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eastAsia" w:ascii="宋体" w:hAnsi="宋体" w:cs="Microsoft New Tai Lue"/>
          <w:color w:val="auto"/>
          <w:szCs w:val="21"/>
        </w:rPr>
      </w:pPr>
      <w:r>
        <w:rPr>
          <w:rFonts w:hint="eastAsia" w:ascii="宋体" w:hAnsi="宋体" w:cs="Microsoft New Tai Lue"/>
          <w:color w:val="auto"/>
          <w:szCs w:val="21"/>
        </w:rPr>
        <w:t xml:space="preserve"> </w:t>
      </w:r>
      <w:r/>
    </w:p>
    <w:p>
      <w:pPr>
        <w:ind w:firstLine="560"/>
        <w:jc w:val="left"/>
        <w:spacing w:line="520" w:lineRule="atLeast"/>
        <w:widowControl/>
        <w:rPr>
          <w:rFonts w:ascii="宋体" w:hAnsi="宋体" w:cs="Microsoft New Tai Lue"/>
          <w:color w:val="auto"/>
          <w:szCs w:val="21"/>
        </w:rPr>
      </w:pPr>
      <w:r>
        <w:rPr>
          <w:rFonts w:ascii="宋体" w:hAnsi="宋体" w:cs="Microsoft New Tai Lue"/>
          <w:color w:val="auto"/>
          <w:szCs w:val="21"/>
        </w:rPr>
      </w:r>
      <w:r/>
    </w:p>
    <w:p>
      <w:pPr>
        <w:jc w:val="center"/>
        <w:spacing w:before="100" w:after="100" w:line="360" w:lineRule="auto"/>
        <w:tabs>
          <w:tab w:val="center" w:pos="4422" w:leader="none"/>
        </w:tabs>
        <w:rPr>
          <w:rFonts w:ascii="宋体" w:hAnsi="宋体" w:cs="Microsoft New Tai Lue"/>
          <w:b/>
          <w:color w:val="auto"/>
          <w:sz w:val="72"/>
          <w:szCs w:val="72"/>
        </w:rPr>
      </w:pPr>
      <w:r/>
      <w:bookmarkStart w:id="0" w:name="OLE_LINK1"/>
      <w:r>
        <w:rPr>
          <w:rFonts w:hint="eastAsia" w:ascii="宋体" w:hAnsi="宋体" w:cs="Microsoft New Tai Lue"/>
          <w:b/>
          <w:color w:val="auto"/>
          <w:sz w:val="72"/>
          <w:szCs w:val="72"/>
          <w:lang w:eastAsia="zh-CN"/>
        </w:rPr>
        <w:t xml:space="preserve">江苏省连云港监狱伙房维修改造项目</w:t>
      </w:r>
      <w:bookmarkEnd w:id="0"/>
      <w:r/>
    </w:p>
    <w:p>
      <w:pPr>
        <w:pStyle w:val="899"/>
        <w:rPr>
          <w:rFonts w:hint="eastAsia" w:hAnsi="宋体" w:cs="Microsoft New Tai Lue"/>
          <w:b/>
          <w:color w:val="auto"/>
          <w:sz w:val="84"/>
          <w:szCs w:val="84"/>
          <w:lang w:eastAsia="zh-CN"/>
        </w:rPr>
      </w:pPr>
      <w:r>
        <w:rPr>
          <w:rFonts w:hint="eastAsia" w:hAnsi="宋体" w:cs="Microsoft New Tai Lue"/>
          <w:b/>
          <w:color w:val="auto"/>
          <w:sz w:val="84"/>
          <w:szCs w:val="84"/>
          <w:lang w:eastAsia="zh-CN"/>
        </w:rPr>
      </w:r>
      <w:r/>
    </w:p>
    <w:p>
      <w:pPr>
        <w:pStyle w:val="899"/>
        <w:jc w:val="center"/>
        <w:rPr>
          <w:rFonts w:hAnsi="宋体" w:cs="Microsoft New Tai Lue"/>
          <w:b/>
          <w:color w:val="auto"/>
          <w:sz w:val="84"/>
          <w:szCs w:val="84"/>
        </w:rPr>
      </w:pPr>
      <w:r>
        <w:rPr>
          <w:rFonts w:hint="eastAsia" w:hAnsi="宋体" w:cs="Microsoft New Tai Lue"/>
          <w:b/>
          <w:color w:val="auto"/>
          <w:sz w:val="84"/>
          <w:szCs w:val="84"/>
        </w:rPr>
        <w:t xml:space="preserve">竞争性谈判</w:t>
      </w:r>
      <w:r>
        <w:rPr>
          <w:rFonts w:hAnsi="宋体" w:cs="Microsoft New Tai Lue"/>
          <w:b/>
          <w:color w:val="auto"/>
          <w:sz w:val="84"/>
          <w:szCs w:val="84"/>
        </w:rPr>
        <w:t xml:space="preserve">文件</w:t>
      </w:r>
      <w:r/>
    </w:p>
    <w:p>
      <w:pPr>
        <w:jc w:val="center"/>
        <w:spacing w:line="440" w:lineRule="exact"/>
        <w:rPr>
          <w:rFonts w:ascii="宋体" w:hAnsi="宋体" w:cs="Microsoft New Tai Lue"/>
          <w:b/>
          <w:color w:val="auto"/>
          <w:sz w:val="96"/>
        </w:rPr>
      </w:pPr>
      <w:r>
        <w:rPr>
          <w:rFonts w:ascii="宋体" w:hAnsi="宋体" w:cs="Microsoft New Tai Lue"/>
          <w:b/>
          <w:color w:val="auto"/>
          <w:sz w:val="96"/>
        </w:rPr>
      </w:r>
      <w:r/>
    </w:p>
    <w:p>
      <w:pPr>
        <w:ind w:right="640"/>
        <w:jc w:val="center"/>
        <w:spacing w:line="360" w:lineRule="auto"/>
        <w:rPr>
          <w:rFonts w:hint="eastAsia" w:ascii="宋体" w:hAnsi="宋体" w:cs="Microsoft New Tai Lue"/>
          <w:b/>
          <w:color w:val="auto"/>
          <w:sz w:val="44"/>
          <w:szCs w:val="44"/>
          <w:lang w:eastAsia="zh-CN"/>
        </w:rPr>
      </w:pPr>
      <w:r>
        <w:rPr>
          <w:rFonts w:ascii="宋体" w:hAnsi="宋体" w:cs="Microsoft New Tai Lue"/>
          <w:b/>
          <w:color w:val="auto"/>
          <w:sz w:val="44"/>
          <w:szCs w:val="44"/>
        </w:rPr>
        <w:t xml:space="preserve">项目编号：</w:t>
      </w:r>
      <w:bookmarkStart w:id="1" w:name="OLE_LINK18"/>
      <w:r>
        <w:rPr>
          <w:rFonts w:ascii="宋体" w:hAnsi="宋体" w:cs="Microsoft New Tai Lue"/>
          <w:b/>
          <w:color w:val="auto"/>
          <w:sz w:val="44"/>
          <w:szCs w:val="44"/>
        </w:rPr>
        <w:t xml:space="preserve">JSZC-320000-NJJC-T2026-0092</w:t>
      </w:r>
      <w:bookmarkEnd w:id="1"/>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pStyle w:val="879"/>
        <w:ind w:left="1260"/>
        <w:rPr>
          <w:rFonts w:hAnsi="宋体"/>
          <w:color w:val="auto"/>
        </w:rPr>
      </w:pPr>
      <w:r>
        <w:rPr>
          <w:rFonts w:hAnsi="宋体"/>
          <w:color w:val="auto"/>
        </w:rPr>
      </w:r>
      <w:r/>
    </w:p>
    <w:p>
      <w:pPr>
        <w:rPr>
          <w:rFonts w:ascii="宋体" w:hAnsi="宋体"/>
          <w:color w:val="auto"/>
        </w:rPr>
      </w:pPr>
      <w:r>
        <w:rPr>
          <w:rFonts w:ascii="宋体" w:hAnsi="宋体"/>
          <w:color w:val="auto"/>
        </w:rPr>
      </w:r>
      <w:r/>
    </w:p>
    <w:p>
      <w:pPr>
        <w:pStyle w:val="879"/>
        <w:ind w:left="1260"/>
        <w:rPr>
          <w:rFonts w:hint="eastAsia" w:hAnsi="宋体"/>
          <w:color w:val="auto"/>
        </w:rPr>
      </w:pPr>
      <w:r>
        <w:rPr>
          <w:rFonts w:hint="eastAsia" w:hAnsi="宋体"/>
          <w:color w:val="auto"/>
        </w:rPr>
      </w:r>
      <w:r/>
    </w:p>
    <w:p>
      <w:pPr>
        <w:ind w:firstLine="2570"/>
        <w:spacing w:line="360" w:lineRule="auto"/>
        <w:tabs>
          <w:tab w:val="left" w:pos="360" w:leader="none"/>
        </w:tabs>
        <w:rPr>
          <w:rFonts w:hint="eastAsia" w:ascii="宋体" w:hAnsi="宋体" w:eastAsia="宋体" w:cs="Microsoft New Tai Lue"/>
          <w:b/>
          <w:color w:val="auto"/>
          <w:sz w:val="32"/>
          <w:lang w:eastAsia="zh-CN"/>
        </w:rPr>
      </w:pPr>
      <w:r>
        <w:rPr>
          <w:rFonts w:ascii="宋体" w:hAnsi="宋体" w:cs="Microsoft New Tai Lue"/>
          <w:b/>
          <w:color w:val="auto"/>
          <w:sz w:val="32"/>
        </w:rPr>
        <w:t xml:space="preserve">采购人：</w:t>
      </w:r>
      <w:r>
        <w:rPr>
          <w:rFonts w:hint="eastAsia" w:ascii="宋体" w:hAnsi="宋体" w:cs="Microsoft New Tai Lue"/>
          <w:b/>
          <w:color w:val="auto"/>
          <w:sz w:val="32"/>
          <w:lang w:eastAsia="zh-CN"/>
        </w:rPr>
        <w:t xml:space="preserve">江苏省连云港监狱</w:t>
      </w:r>
      <w:r/>
    </w:p>
    <w:p>
      <w:pPr>
        <w:jc w:val="center"/>
        <w:spacing w:line="360" w:lineRule="auto"/>
        <w:tabs>
          <w:tab w:val="left" w:pos="360" w:leader="none"/>
        </w:tabs>
        <w:rPr>
          <w:rFonts w:hint="eastAsia" w:ascii="宋体" w:hAnsi="宋体" w:eastAsia="宋体" w:cs="Microsoft New Tai Lue"/>
          <w:b/>
          <w:color w:val="auto"/>
          <w:sz w:val="32"/>
          <w:lang w:eastAsia="zh-CN"/>
        </w:rPr>
      </w:pPr>
      <w:r>
        <w:rPr>
          <w:rFonts w:ascii="宋体" w:hAnsi="宋体" w:cs="Microsoft New Tai Lue"/>
          <w:b/>
          <w:color w:val="auto"/>
          <w:sz w:val="32"/>
        </w:rPr>
        <w:t xml:space="preserve">采购代理机构：</w:t>
      </w:r>
      <w:r>
        <w:rPr>
          <w:rFonts w:hint="eastAsia" w:ascii="宋体" w:hAnsi="宋体" w:cs="Microsoft New Tai Lue"/>
          <w:b/>
          <w:color w:val="auto"/>
          <w:sz w:val="32"/>
          <w:lang w:eastAsia="zh-CN"/>
        </w:rPr>
        <w:t xml:space="preserve">南京江城工程项目管理有限公司</w:t>
      </w:r>
      <w:r/>
    </w:p>
    <w:p>
      <w:pPr>
        <w:jc w:val="center"/>
        <w:rPr>
          <w:rFonts w:ascii="宋体" w:hAnsi="宋体" w:cs="Microsoft New Tai Lue"/>
          <w:b/>
          <w:color w:val="auto"/>
          <w:sz w:val="32"/>
        </w:rPr>
      </w:pPr>
      <w:r>
        <w:rPr>
          <w:rFonts w:hint="eastAsia" w:ascii="宋体" w:hAnsi="宋体" w:cs="Microsoft New Tai Lue"/>
          <w:b/>
          <w:color w:val="auto"/>
          <w:sz w:val="32"/>
        </w:rPr>
        <w:t xml:space="preserve">2026</w:t>
      </w:r>
      <w:r>
        <w:rPr>
          <w:rFonts w:ascii="宋体" w:hAnsi="宋体" w:cs="Microsoft New Tai Lue"/>
          <w:b/>
          <w:color w:val="auto"/>
          <w:sz w:val="32"/>
        </w:rPr>
        <w:t xml:space="preserve">年 </w:t>
      </w:r>
      <w:r>
        <w:rPr>
          <w:rFonts w:hint="eastAsia" w:ascii="宋体" w:hAnsi="宋体" w:cs="Microsoft New Tai Lue"/>
          <w:b/>
          <w:color w:val="auto"/>
          <w:sz w:val="32"/>
          <w:lang w:val="en-US" w:eastAsia="zh-CN"/>
        </w:rPr>
        <w:t xml:space="preserve">7</w:t>
      </w:r>
      <w:r>
        <w:rPr>
          <w:rFonts w:ascii="宋体" w:hAnsi="宋体" w:cs="Microsoft New Tai Lue"/>
          <w:b/>
          <w:color w:val="auto"/>
          <w:sz w:val="32"/>
        </w:rPr>
        <w:t xml:space="preserve">月</w:t>
      </w:r>
      <w:r/>
    </w:p>
    <w:p>
      <w:pPr>
        <w:pStyle w:val="918"/>
        <w:rPr>
          <w:rFonts w:ascii="宋体" w:hAnsi="宋体" w:cs="Microsoft New Tai Lue"/>
          <w:color w:val="auto"/>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宋体" w:hAnsi="宋体" w:cs="Microsoft New Tai Lue"/>
          <w:color w:val="auto"/>
        </w:rPr>
      </w:r>
      <w:r/>
    </w:p>
    <w:p>
      <w:pPr>
        <w:jc w:val="center"/>
        <w:spacing w:line="500" w:lineRule="exact"/>
        <w:rPr>
          <w:rFonts w:ascii="宋体" w:hAnsi="宋体" w:cs="Microsoft New Tai Lue"/>
          <w:b/>
          <w:color w:val="auto"/>
          <w:sz w:val="32"/>
          <w:szCs w:val="32"/>
        </w:rPr>
      </w:pPr>
      <w:r/>
      <w:bookmarkStart w:id="2" w:name="_Toc531620161"/>
      <w:r/>
      <w:bookmarkStart w:id="3" w:name="_Toc80264696"/>
      <w:r>
        <w:rPr>
          <w:rFonts w:ascii="宋体" w:hAnsi="宋体" w:cs="Microsoft New Tai Lue"/>
          <w:b/>
          <w:color w:val="auto"/>
          <w:sz w:val="32"/>
          <w:szCs w:val="32"/>
        </w:rPr>
        <w:t xml:space="preserve">目   录</w:t>
      </w:r>
      <w:r/>
    </w:p>
    <w:p>
      <w:pPr>
        <w:pStyle w:val="910"/>
        <w:spacing w:line="360" w:lineRule="auto"/>
        <w:tabs>
          <w:tab w:val="right" w:pos="8834" w:leader="dot"/>
        </w:tabs>
        <w:rPr>
          <w:rFonts w:ascii="宋体" w:hAnsi="宋体" w:eastAsia="宋体"/>
          <w:b/>
          <w:color w:val="auto"/>
          <w:sz w:val="21"/>
          <w:szCs w:val="22"/>
        </w:rPr>
      </w:pPr>
      <w:r>
        <w:rPr>
          <w:rFonts w:ascii="宋体" w:hAnsi="宋体" w:eastAsia="宋体"/>
          <w:b/>
          <w:color w:val="auto"/>
        </w:rPr>
        <w:fldChar w:fldCharType="begin"/>
      </w:r>
      <w:r>
        <w:rPr>
          <w:rFonts w:ascii="宋体" w:hAnsi="宋体" w:eastAsia="宋体"/>
          <w:b/>
          <w:color w:val="auto"/>
        </w:rPr>
        <w:instrText xml:space="preserve"> TOC \o "1-3" \h \z \u </w:instrText>
      </w:r>
      <w:r>
        <w:rPr>
          <w:rFonts w:ascii="宋体" w:hAnsi="宋体" w:eastAsia="宋体"/>
          <w:b/>
          <w:color w:val="auto"/>
        </w:rPr>
        <w:fldChar w:fldCharType="separate"/>
      </w:r>
      <w:r/>
    </w:p>
    <w:p>
      <w:pPr>
        <w:pStyle w:val="910"/>
        <w:spacing w:line="360" w:lineRule="auto"/>
        <w:tabs>
          <w:tab w:val="left" w:pos="780" w:leader="none"/>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"_Toc107246211"</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第一章</w:t>
      </w:r>
      <w:r>
        <w:rPr>
          <w:rFonts w:ascii="宋体" w:hAnsi="宋体" w:eastAsia="宋体"/>
          <w:b/>
          <w:color w:val="auto"/>
        </w:rPr>
        <w:tab/>
      </w:r>
      <w:r>
        <w:rPr>
          <w:rStyle w:val="926"/>
          <w:rFonts w:hint="eastAsia" w:ascii="宋体" w:hAnsi="宋体" w:eastAsia="宋体" w:cs="Microsoft New Tai Lue"/>
          <w:b/>
          <w:color w:val="auto"/>
        </w:rPr>
        <w:t xml:space="preserve">谈判邀请</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_Toc107246211 \h </w:instrText>
      </w:r>
      <w:r>
        <w:rPr>
          <w:rFonts w:ascii="宋体" w:hAnsi="宋体" w:eastAsia="宋体"/>
          <w:b/>
          <w:color w:val="auto"/>
        </w:rPr>
        <w:fldChar w:fldCharType="separate"/>
      </w:r>
      <w:r>
        <w:rPr>
          <w:rFonts w:hint="eastAsia" w:ascii="宋体" w:hAnsi="宋体" w:eastAsia="宋体"/>
          <w:b/>
          <w:color w:val="auto"/>
        </w:rPr>
        <w:t xml:space="preserve">1</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left" w:pos="780" w:leader="none"/>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"_Toc107246212"</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第二章</w:t>
      </w:r>
      <w:r>
        <w:rPr>
          <w:rFonts w:ascii="宋体" w:hAnsi="宋体" w:eastAsia="宋体"/>
          <w:b/>
          <w:color w:val="auto"/>
        </w:rPr>
        <w:tab/>
      </w:r>
      <w:r>
        <w:rPr>
          <w:rFonts w:hint="eastAsia" w:ascii="宋体" w:hAnsi="宋体" w:eastAsia="宋体"/>
          <w:b/>
          <w:color w:val="auto"/>
        </w:rPr>
        <w:t xml:space="preserve">供应商</w:t>
      </w:r>
      <w:r>
        <w:rPr>
          <w:rStyle w:val="926"/>
          <w:rFonts w:ascii="宋体" w:hAnsi="宋体" w:eastAsia="宋体" w:cs="Microsoft New Tai Lue"/>
          <w:b/>
          <w:color w:val="auto"/>
        </w:rPr>
        <w:t xml:space="preserve">须知</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_Toc107246212 \h </w:instrText>
      </w:r>
      <w:r>
        <w:rPr>
          <w:rFonts w:ascii="宋体" w:hAnsi="宋体" w:eastAsia="宋体"/>
          <w:b/>
          <w:color w:val="auto"/>
        </w:rPr>
        <w:fldChar w:fldCharType="separate"/>
      </w:r>
      <w:r>
        <w:rPr>
          <w:rFonts w:hint="eastAsia" w:ascii="宋体" w:hAnsi="宋体" w:eastAsia="宋体"/>
          <w:b/>
          <w:color w:val="auto"/>
        </w:rPr>
        <w:t xml:space="preserve">6</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"_Toc107246214"</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一．总则</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_Toc107246214 \h </w:instrText>
      </w:r>
      <w:r>
        <w:rPr>
          <w:rFonts w:ascii="宋体" w:hAnsi="宋体" w:eastAsia="宋体"/>
          <w:b/>
          <w:color w:val="auto"/>
        </w:rPr>
        <w:fldChar w:fldCharType="separate"/>
      </w:r>
      <w:r>
        <w:rPr>
          <w:rFonts w:hint="eastAsia" w:ascii="宋体" w:hAnsi="宋体" w:eastAsia="宋体"/>
          <w:b/>
          <w:color w:val="auto"/>
        </w:rPr>
        <w:t xml:space="preserve">10</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"_Toc107246230"</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二．</w:t>
      </w:r>
      <w:r>
        <w:rPr>
          <w:rStyle w:val="926"/>
          <w:rFonts w:hint="eastAsia" w:ascii="宋体" w:hAnsi="宋体" w:eastAsia="宋体" w:cs="Microsoft New Tai Lue"/>
          <w:b/>
          <w:color w:val="auto"/>
        </w:rPr>
        <w:t xml:space="preserve">谈判</w:t>
      </w:r>
      <w:r>
        <w:rPr>
          <w:rStyle w:val="926"/>
          <w:rFonts w:ascii="宋体" w:hAnsi="宋体" w:eastAsia="宋体" w:cs="Microsoft New Tai Lue"/>
          <w:b/>
          <w:color w:val="auto"/>
        </w:rPr>
        <w:t xml:space="preserve">文件</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_Toc107246230 \h </w:instrText>
      </w:r>
      <w:r>
        <w:rPr>
          <w:rFonts w:ascii="宋体" w:hAnsi="宋体" w:eastAsia="宋体"/>
          <w:b/>
          <w:color w:val="auto"/>
        </w:rPr>
        <w:fldChar w:fldCharType="separate"/>
      </w:r>
      <w:r>
        <w:rPr>
          <w:rFonts w:hint="eastAsia" w:ascii="宋体" w:hAnsi="宋体" w:eastAsia="宋体"/>
          <w:b/>
          <w:color w:val="auto"/>
        </w:rPr>
        <w:t xml:space="preserve">14</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"_Toc107246233"</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三．响应文件</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_Toc107246233 \h </w:instrText>
      </w:r>
      <w:r>
        <w:rPr>
          <w:rFonts w:ascii="宋体" w:hAnsi="宋体" w:eastAsia="宋体"/>
          <w:b/>
          <w:color w:val="auto"/>
        </w:rPr>
        <w:fldChar w:fldCharType="separate"/>
      </w:r>
      <w:r>
        <w:rPr>
          <w:rFonts w:hint="eastAsia" w:ascii="宋体" w:hAnsi="宋体" w:eastAsia="宋体"/>
          <w:b/>
          <w:color w:val="auto"/>
        </w:rPr>
        <w:t xml:space="preserve">15</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"_Toc107246240"</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四．响应文件的提交</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_Toc107246240 \h </w:instrText>
      </w:r>
      <w:r>
        <w:rPr>
          <w:rFonts w:ascii="宋体" w:hAnsi="宋体" w:eastAsia="宋体"/>
          <w:b/>
          <w:color w:val="auto"/>
        </w:rPr>
        <w:fldChar w:fldCharType="separate"/>
      </w:r>
      <w:r>
        <w:rPr>
          <w:rFonts w:hint="eastAsia" w:ascii="宋体" w:hAnsi="宋体" w:eastAsia="宋体"/>
          <w:b/>
          <w:color w:val="auto"/>
        </w:rPr>
        <w:t xml:space="preserve">18</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"_Toc107246245"</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五．</w:t>
      </w:r>
      <w:r>
        <w:rPr>
          <w:rStyle w:val="926"/>
          <w:rFonts w:hint="eastAsia" w:ascii="宋体" w:hAnsi="宋体" w:eastAsia="宋体" w:cs="Microsoft New Tai Lue"/>
          <w:b/>
          <w:color w:val="auto"/>
        </w:rPr>
        <w:t xml:space="preserve">开启</w:t>
      </w:r>
      <w:r>
        <w:rPr>
          <w:rStyle w:val="926"/>
          <w:rFonts w:ascii="宋体" w:hAnsi="宋体" w:eastAsia="宋体" w:cs="Microsoft New Tai Lue"/>
          <w:b/>
          <w:color w:val="auto"/>
        </w:rPr>
        <w:t xml:space="preserve">和评审</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_Toc107246245 \h </w:instrText>
      </w:r>
      <w:r>
        <w:rPr>
          <w:rFonts w:ascii="宋体" w:hAnsi="宋体" w:eastAsia="宋体"/>
          <w:b/>
          <w:color w:val="auto"/>
        </w:rPr>
        <w:fldChar w:fldCharType="separate"/>
      </w:r>
      <w:r>
        <w:rPr>
          <w:rFonts w:hint="eastAsia" w:ascii="宋体" w:hAnsi="宋体" w:eastAsia="宋体"/>
          <w:b/>
          <w:color w:val="auto"/>
        </w:rPr>
        <w:t xml:space="preserve">19</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"_Toc107246257"</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六．确定成交</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_Toc107246257 \h </w:instrText>
      </w:r>
      <w:r>
        <w:rPr>
          <w:rFonts w:ascii="宋体" w:hAnsi="宋体" w:eastAsia="宋体"/>
          <w:b/>
          <w:color w:val="auto"/>
        </w:rPr>
        <w:fldChar w:fldCharType="separate"/>
      </w:r>
      <w:r>
        <w:rPr>
          <w:rFonts w:hint="eastAsia" w:ascii="宋体" w:hAnsi="宋体" w:eastAsia="宋体"/>
          <w:b/>
          <w:color w:val="auto"/>
        </w:rPr>
        <w:t xml:space="preserve">22</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"_Toc107246263"</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七．询问与质疑</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_Toc107246263 \h </w:instrText>
      </w:r>
      <w:r>
        <w:rPr>
          <w:rFonts w:ascii="宋体" w:hAnsi="宋体" w:eastAsia="宋体"/>
          <w:b/>
          <w:color w:val="auto"/>
        </w:rPr>
        <w:fldChar w:fldCharType="separate"/>
      </w:r>
      <w:r>
        <w:rPr>
          <w:rFonts w:hint="eastAsia" w:ascii="宋体" w:hAnsi="宋体" w:eastAsia="宋体"/>
          <w:b/>
          <w:color w:val="auto"/>
        </w:rPr>
        <w:t xml:space="preserve">24</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"_Toc107246266"</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八．其他</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_Toc107246266 \h </w:instrText>
      </w:r>
      <w:r>
        <w:rPr>
          <w:rFonts w:ascii="宋体" w:hAnsi="宋体" w:eastAsia="宋体"/>
          <w:b/>
          <w:color w:val="auto"/>
        </w:rPr>
        <w:fldChar w:fldCharType="separate"/>
      </w:r>
      <w:r>
        <w:rPr>
          <w:rFonts w:hint="eastAsia" w:ascii="宋体" w:hAnsi="宋体" w:eastAsia="宋体"/>
          <w:b/>
          <w:color w:val="auto"/>
        </w:rPr>
        <w:t xml:space="preserve">24</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"_Toc107246270"</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第三章 政府采购合同条款及格式</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_Toc107246270 \h </w:instrText>
      </w:r>
      <w:r>
        <w:rPr>
          <w:rFonts w:ascii="宋体" w:hAnsi="宋体" w:eastAsia="宋体"/>
          <w:b/>
          <w:color w:val="auto"/>
        </w:rPr>
        <w:fldChar w:fldCharType="separate"/>
      </w:r>
      <w:r>
        <w:rPr>
          <w:rFonts w:hint="eastAsia" w:ascii="宋体" w:hAnsi="宋体" w:eastAsia="宋体"/>
          <w:b/>
          <w:color w:val="auto"/>
        </w:rPr>
        <w:t xml:space="preserve">26</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"_Toc107246271"</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第四章 采购需求</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_Toc107246271 \h </w:instrText>
      </w:r>
      <w:r>
        <w:rPr>
          <w:rFonts w:ascii="宋体" w:hAnsi="宋体" w:eastAsia="宋体"/>
          <w:b/>
          <w:color w:val="auto"/>
        </w:rPr>
        <w:fldChar w:fldCharType="separate"/>
      </w:r>
      <w:r>
        <w:rPr>
          <w:rFonts w:hint="eastAsia" w:ascii="宋体" w:hAnsi="宋体" w:eastAsia="宋体"/>
          <w:b/>
          <w:color w:val="auto"/>
        </w:rPr>
        <w:t xml:space="preserve">62</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ascii="宋体" w:hAnsi="宋体" w:eastAsia="宋体"/>
          <w:b/>
          <w:color w:val="auto"/>
        </w:r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"_Toc107246272"</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第五章 评审方法与评审标准</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_Toc107246272 \h </w:instrText>
      </w:r>
      <w:r>
        <w:rPr>
          <w:rFonts w:ascii="宋体" w:hAnsi="宋体" w:eastAsia="宋体"/>
          <w:b/>
          <w:color w:val="auto"/>
        </w:rPr>
        <w:fldChar w:fldCharType="separate"/>
      </w:r>
      <w:r>
        <w:rPr>
          <w:rFonts w:hint="eastAsia" w:ascii="宋体" w:hAnsi="宋体" w:eastAsia="宋体"/>
          <w:b/>
          <w:color w:val="auto"/>
        </w:rPr>
        <w:t xml:space="preserve">71</w:t>
      </w:r>
      <w:r>
        <w:rPr>
          <w:rFonts w:ascii="宋体" w:hAnsi="宋体" w:eastAsia="宋体"/>
          <w:b/>
          <w:color w:val="auto"/>
        </w:rPr>
        <w:fldChar w:fldCharType="end"/>
      </w:r>
      <w:r>
        <w:rPr>
          <w:rStyle w:val="926"/>
          <w:rFonts w:ascii="宋体" w:hAnsi="宋体" w:eastAsia="宋体"/>
          <w:b/>
          <w:color w:val="auto"/>
        </w:rPr>
        <w:fldChar w:fldCharType="end"/>
      </w:r>
      <w:r/>
    </w:p>
    <w:p>
      <w:pPr>
        <w:pStyle w:val="910"/>
        <w:spacing w:line="360" w:lineRule="auto"/>
        <w:tabs>
          <w:tab w:val="right" w:pos="8834" w:leader="dot"/>
        </w:tabs>
        <w:rPr>
          <w:rFonts w:hint="eastAsia" w:ascii="宋体" w:hAnsi="宋体" w:eastAsia="宋体"/>
          <w:b/>
          <w:color w:val="auto"/>
        </w:rPr>
        <w:sectPr>
          <w:footerReference w:type="default" r:id="rId11"/>
          <w:footerReference w:type="even" r:id="rId12"/>
          <w:footnotePr/>
          <w:endnotePr/>
          <w:type w:val="nextPage"/>
          <w:pgSz w:w="11906" w:h="16838" w:orient="portrait"/>
          <w:pgMar w:top="1440" w:right="1588" w:bottom="1440" w:left="1588" w:header="851" w:footer="992" w:gutter="0"/>
          <w:pgNumType w:start="1"/>
          <w:cols w:num="1" w:sep="0" w:space="720" w:equalWidth="1"/>
          <w:docGrid w:linePitch="360"/>
        </w:sectPr>
      </w:pPr>
      <w:r>
        <w:rPr>
          <w:rStyle w:val="926"/>
          <w:rFonts w:ascii="宋体" w:hAnsi="宋体" w:eastAsia="宋体"/>
          <w:b/>
          <w:color w:val="auto"/>
        </w:rPr>
        <w:fldChar w:fldCharType="begin"/>
      </w:r>
      <w:r>
        <w:rPr>
          <w:rStyle w:val="926"/>
          <w:rFonts w:ascii="宋体" w:hAnsi="宋体" w:eastAsia="宋体"/>
          <w:b/>
          <w:color w:val="auto"/>
        </w:rPr>
        <w:instrText xml:space="preserve"> </w:instrText>
      </w:r>
      <w:r>
        <w:rPr>
          <w:rFonts w:ascii="宋体" w:hAnsi="宋体" w:eastAsia="宋体"/>
          <w:b/>
          <w:color w:val="auto"/>
        </w:rPr>
        <w:instrText xml:space="preserve">HYPERLINK \l "_Toc107246273"</w:instrText>
      </w:r>
      <w:r>
        <w:rPr>
          <w:rStyle w:val="926"/>
          <w:rFonts w:ascii="宋体" w:hAnsi="宋体" w:eastAsia="宋体"/>
          <w:b/>
          <w:color w:val="auto"/>
        </w:rPr>
        <w:instrText xml:space="preserve"> </w:instrText>
      </w:r>
      <w:r>
        <w:rPr>
          <w:rStyle w:val="926"/>
          <w:rFonts w:ascii="宋体" w:hAnsi="宋体" w:eastAsia="宋体"/>
          <w:b/>
          <w:color w:val="auto"/>
        </w:rPr>
        <w:fldChar w:fldCharType="separate"/>
      </w:r>
      <w:r>
        <w:rPr>
          <w:rStyle w:val="926"/>
          <w:rFonts w:ascii="宋体" w:hAnsi="宋体" w:eastAsia="宋体" w:cs="Microsoft New Tai Lue"/>
          <w:b/>
          <w:color w:val="auto"/>
        </w:rPr>
        <w:t xml:space="preserve">第六章 响应文件格式</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_Toc107246273 \h </w:instrText>
      </w:r>
      <w:r>
        <w:rPr>
          <w:rFonts w:ascii="宋体" w:hAnsi="宋体" w:eastAsia="宋体"/>
          <w:b/>
          <w:color w:val="auto"/>
        </w:rPr>
        <w:fldChar w:fldCharType="separate"/>
      </w:r>
      <w:r>
        <w:rPr>
          <w:rFonts w:hint="eastAsia" w:ascii="宋体" w:hAnsi="宋体" w:eastAsia="宋体"/>
          <w:b/>
          <w:color w:val="auto"/>
        </w:rPr>
        <w:t xml:space="preserve">72</w:t>
      </w:r>
      <w:r>
        <w:rPr>
          <w:rFonts w:ascii="宋体" w:hAnsi="宋体" w:eastAsia="宋体"/>
          <w:b/>
          <w:color w:val="auto"/>
        </w:rPr>
        <w:fldChar w:fldCharType="end"/>
      </w:r>
      <w:r>
        <w:rPr>
          <w:rStyle w:val="926"/>
          <w:rFonts w:ascii="宋体" w:hAnsi="宋体" w:eastAsia="宋体"/>
          <w:b/>
          <w:color w:val="auto"/>
        </w:rPr>
        <w:fldChar w:fldCharType="end"/>
      </w:r>
      <w:r>
        <w:rPr>
          <w:rFonts w:ascii="宋体" w:hAnsi="宋体" w:eastAsia="宋体"/>
          <w:b/>
          <w:color w:val="auto"/>
        </w:rPr>
        <w:fldChar w:fldCharType="end"/>
      </w:r>
      <w:bookmarkEnd w:id="2"/>
      <w:bookmarkEnd w:id="3"/>
      <w:r/>
    </w:p>
    <w:p>
      <w:pPr>
        <w:pStyle w:val="918"/>
        <w:numPr>
          <w:ilvl w:val="0"/>
          <w:numId w:val="1"/>
        </w:numPr>
        <w:rPr>
          <w:rFonts w:ascii="宋体" w:hAnsi="宋体" w:cs="Microsoft New Tai Lue"/>
          <w:color w:val="auto"/>
        </w:rPr>
      </w:pPr>
      <w:r/>
      <w:bookmarkStart w:id="4" w:name="_Toc107246211"/>
      <w:r/>
      <w:bookmarkStart w:id="5" w:name="_Toc80264697"/>
      <w:r/>
      <w:bookmarkStart w:id="6" w:name="_Toc80792688"/>
      <w:r>
        <w:rPr>
          <w:rFonts w:hint="eastAsia" w:ascii="宋体" w:hAnsi="宋体" w:cs="Microsoft New Tai Lue"/>
          <w:color w:val="auto"/>
        </w:rPr>
        <w:t xml:space="preserve">竞争性谈判公告</w:t>
      </w:r>
      <w:bookmarkEnd w:id="4"/>
      <w:r/>
      <w:r/>
    </w:p>
    <w:p>
      <w:pPr>
        <w:ind w:firstLine="420"/>
        <w:spacing w:line="360" w:lineRule="auto"/>
        <w:rPr>
          <w:rFonts w:ascii="宋体" w:hAnsi="宋体" w:cs="Microsoft New Tai Lue"/>
          <w:bCs/>
          <w:color w:val="auto"/>
          <w:szCs w:val="21"/>
        </w:rPr>
        <w:pBdr>
          <w:top w:val="single" w:color="000000" w:sz="4" w:space="1"/>
          <w:left w:val="single" w:color="000000" w:sz="4" w:space="4"/>
          <w:bottom w:val="single" w:color="000000" w:sz="4" w:space="1"/>
          <w:right w:val="single" w:color="000000" w:sz="4" w:space="4"/>
        </w:pBdr>
      </w:pPr>
      <w:r>
        <w:rPr>
          <w:rFonts w:ascii="宋体" w:hAnsi="宋体" w:cs="Microsoft New Tai Lue"/>
          <w:bCs/>
          <w:color w:val="auto"/>
          <w:szCs w:val="21"/>
        </w:rPr>
        <w:t xml:space="preserve">项目概况</w:t>
      </w:r>
      <w:r/>
    </w:p>
    <w:p>
      <w:pPr>
        <w:ind w:firstLine="420"/>
        <w:spacing w:line="360" w:lineRule="auto"/>
        <w:rPr>
          <w:rFonts w:ascii="宋体" w:hAnsi="宋体" w:cs="Microsoft New Tai Lue"/>
          <w:bCs/>
          <w:color w:val="auto"/>
          <w:szCs w:val="21"/>
        </w:rPr>
        <w:pBdr>
          <w:top w:val="single" w:color="000000" w:sz="4" w:space="1"/>
          <w:left w:val="single" w:color="000000" w:sz="4" w:space="4"/>
          <w:bottom w:val="single" w:color="000000" w:sz="4" w:space="1"/>
          <w:right w:val="single" w:color="000000" w:sz="4" w:space="4"/>
        </w:pBdr>
      </w:pPr>
      <w:r>
        <w:rPr>
          <w:rFonts w:hint="eastAsia" w:ascii="宋体" w:hAnsi="宋体" w:cs="Microsoft New Tai Lue"/>
          <w:bCs/>
          <w:color w:val="auto"/>
          <w:szCs w:val="21"/>
          <w:lang w:eastAsia="zh-CN"/>
        </w:rPr>
        <w:t xml:space="preserve">江苏省连云港监狱伙房维修改造项目JSZC-320000-NJJC-T2026-0092</w:t>
      </w:r>
      <w:r>
        <w:rPr>
          <w:rFonts w:hint="eastAsia" w:ascii="宋体" w:hAnsi="宋体" w:cs="Microsoft New Tai Lue"/>
          <w:bCs/>
          <w:color w:val="auto"/>
          <w:szCs w:val="21"/>
        </w:rPr>
        <w:t xml:space="preserve">采购</w:t>
      </w:r>
      <w:r>
        <w:rPr>
          <w:rFonts w:ascii="宋体" w:hAnsi="宋体" w:cs="Microsoft New Tai Lue"/>
          <w:bCs/>
          <w:color w:val="auto"/>
          <w:szCs w:val="21"/>
        </w:rPr>
        <w:t xml:space="preserve">项目的潜在</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应在 </w:t>
      </w:r>
      <w:r>
        <w:rPr>
          <w:rFonts w:hint="eastAsia" w:ascii="宋体" w:hAnsi="宋体" w:cs="Microsoft New Tai Lue"/>
          <w:bCs/>
          <w:color w:val="auto"/>
          <w:szCs w:val="21"/>
        </w:rPr>
        <w:t xml:space="preserve">江苏政府采购网 获取采购文件</w:t>
      </w:r>
      <w:r>
        <w:rPr>
          <w:rFonts w:ascii="宋体" w:hAnsi="宋体" w:cs="Microsoft New Tai Lue"/>
          <w:bCs/>
          <w:color w:val="auto"/>
          <w:szCs w:val="21"/>
        </w:rPr>
        <w:t xml:space="preserve">，并于2026-</w:t>
      </w:r>
      <w:r>
        <w:rPr>
          <w:rFonts w:hint="eastAsia" w:ascii="宋体" w:hAnsi="宋体" w:cs="Microsoft New Tai Lue"/>
          <w:bCs/>
          <w:color w:val="auto"/>
          <w:szCs w:val="21"/>
        </w:rPr>
        <w:t xml:space="preserve">0</w:t>
      </w:r>
      <w:r>
        <w:rPr>
          <w:rFonts w:hint="eastAsia" w:ascii="宋体" w:hAnsi="宋体" w:cs="Microsoft New Tai Lue"/>
          <w:bCs/>
          <w:color w:val="auto"/>
          <w:szCs w:val="21"/>
          <w:lang w:val="en-US" w:eastAsia="zh-CN"/>
        </w:rPr>
        <w:t xml:space="preserve">7</w:t>
      </w:r>
      <w:r>
        <w:rPr>
          <w:rFonts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22 </w:t>
      </w:r>
      <w:r>
        <w:rPr>
          <w:rFonts w:hint="eastAsia" w:ascii="宋体" w:hAnsi="宋体" w:cs="Microsoft New Tai Lue"/>
          <w:bCs/>
          <w:color w:val="auto"/>
          <w:szCs w:val="21"/>
        </w:rPr>
        <w:t xml:space="preserve">09</w:t>
      </w:r>
      <w:r>
        <w:rPr>
          <w:rFonts w:ascii="宋体" w:hAnsi="宋体" w:cs="Microsoft New Tai Lue"/>
          <w:bCs/>
          <w:color w:val="auto"/>
          <w:szCs w:val="21"/>
        </w:rPr>
        <w:t xml:space="preserve">:30（北京时间）</w:t>
      </w:r>
      <w:r>
        <w:rPr>
          <w:rFonts w:hint="eastAsia" w:ascii="宋体" w:hAnsi="宋体" w:cs="Microsoft New Tai Lue"/>
          <w:bCs/>
          <w:color w:val="auto"/>
          <w:szCs w:val="21"/>
        </w:rPr>
        <w:t xml:space="preserve">前提交响应</w:t>
      </w:r>
      <w:r>
        <w:rPr>
          <w:rFonts w:ascii="宋体" w:hAnsi="宋体" w:cs="Microsoft New Tai Lue"/>
          <w:bCs/>
          <w:color w:val="auto"/>
          <w:szCs w:val="21"/>
        </w:rPr>
        <w:t xml:space="preserve">文件。</w:t>
      </w:r>
      <w:r/>
    </w:p>
    <w:p>
      <w:pPr>
        <w:spacing w:line="360" w:lineRule="auto"/>
        <w:rPr>
          <w:rFonts w:ascii="宋体" w:hAnsi="宋体" w:cs="Microsoft New Tai Lue"/>
          <w:b/>
          <w:bCs/>
          <w:color w:val="auto"/>
          <w:szCs w:val="44"/>
        </w:rPr>
      </w:pPr>
      <w:r/>
      <w:bookmarkStart w:id="7" w:name="_Toc93909065"/>
      <w:r/>
      <w:bookmarkStart w:id="8" w:name="_Toc96347851"/>
      <w:r>
        <w:rPr>
          <w:rFonts w:ascii="宋体" w:hAnsi="宋体" w:cs="Microsoft New Tai Lue"/>
          <w:b/>
          <w:bCs/>
          <w:color w:val="auto"/>
          <w:szCs w:val="44"/>
        </w:rPr>
        <w:t xml:space="preserve">一、项目</w:t>
      </w:r>
      <w:bookmarkEnd w:id="5"/>
      <w:r>
        <w:rPr>
          <w:rFonts w:ascii="宋体" w:hAnsi="宋体" w:cs="Microsoft New Tai Lue"/>
          <w:b/>
          <w:bCs/>
          <w:color w:val="auto"/>
          <w:szCs w:val="44"/>
        </w:rPr>
        <w:t xml:space="preserve">基本情况</w:t>
      </w:r>
      <w:bookmarkEnd w:id="6"/>
      <w:r/>
      <w:bookmarkEnd w:id="7"/>
      <w:r/>
      <w:bookmarkEnd w:id="8"/>
      <w:r/>
      <w:r/>
    </w:p>
    <w:p>
      <w:pPr>
        <w:ind w:firstLine="420"/>
        <w:spacing w:line="360" w:lineRule="auto"/>
        <w:rPr>
          <w:rFonts w:hint="eastAsia" w:ascii="宋体" w:hAnsi="宋体" w:cs="Microsoft New Tai Lue"/>
          <w:bCs/>
          <w:color w:val="auto"/>
          <w:szCs w:val="21"/>
          <w:lang w:eastAsia="zh-CN"/>
        </w:rPr>
      </w:pPr>
      <w:r>
        <w:rPr>
          <w:rFonts w:ascii="宋体" w:hAnsi="宋体" w:cs="Microsoft New Tai Lue"/>
          <w:bCs/>
          <w:color w:val="auto"/>
          <w:szCs w:val="21"/>
        </w:rPr>
        <w:t xml:space="preserve">项目编号：</w:t>
      </w:r>
      <w:r>
        <w:rPr>
          <w:rFonts w:hint="eastAsia" w:ascii="宋体" w:hAnsi="宋体" w:cs="Microsoft New Tai Lue"/>
          <w:bCs/>
          <w:color w:val="auto"/>
          <w:szCs w:val="21"/>
          <w:lang w:eastAsia="zh-CN"/>
        </w:rPr>
        <w:t xml:space="preserve">JSZC-320000-NJJC-T2026-0092</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项目名称：</w:t>
      </w:r>
      <w:bookmarkStart w:id="9" w:name="OLE_LINK3"/>
      <w:r>
        <w:rPr>
          <w:rFonts w:hint="eastAsia" w:ascii="宋体" w:hAnsi="宋体" w:cs="Microsoft New Tai Lue"/>
          <w:bCs/>
          <w:color w:val="auto"/>
          <w:szCs w:val="21"/>
          <w:lang w:eastAsia="zh-CN"/>
        </w:rPr>
        <w:t xml:space="preserve">江苏省连云港监狱伙房维修改造项目</w:t>
      </w:r>
      <w:bookmarkEnd w:id="9"/>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采购方式：竞争性谈判</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预算金额：</w:t>
      </w:r>
      <w:r>
        <w:rPr>
          <w:rFonts w:hint="eastAsia" w:ascii="宋体" w:hAnsi="宋体" w:cs="Microsoft New Tai Lue"/>
          <w:bCs/>
          <w:color w:val="auto"/>
          <w:szCs w:val="21"/>
          <w:lang w:val="en-US" w:eastAsia="zh-CN"/>
        </w:rPr>
        <w:t xml:space="preserve">364.24</w:t>
      </w:r>
      <w:r>
        <w:rPr>
          <w:rFonts w:hint="eastAsia" w:ascii="宋体" w:hAnsi="宋体" w:cs="Microsoft New Tai Lue"/>
          <w:bCs/>
          <w:color w:val="auto"/>
          <w:szCs w:val="21"/>
        </w:rPr>
        <w:t xml:space="preserve">万</w:t>
      </w:r>
      <w:r>
        <w:rPr>
          <w:rFonts w:ascii="宋体" w:hAnsi="宋体" w:cs="Microsoft New Tai Lue"/>
          <w:bCs/>
          <w:color w:val="auto"/>
          <w:szCs w:val="21"/>
        </w:rPr>
        <w:t xml:space="preserve">元</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最高限价</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如有</w:t>
      </w:r>
      <w:r>
        <w:rPr>
          <w:rFonts w:hint="eastAsia" w:ascii="宋体" w:hAnsi="宋体" w:cs="Microsoft New Tai Lue"/>
          <w:bCs/>
          <w:color w:val="auto"/>
          <w:szCs w:val="21"/>
          <w:lang w:eastAsia="zh-CN"/>
        </w:rPr>
        <w:t xml:space="preserve">）</w:t>
      </w:r>
      <w:r>
        <w:rPr>
          <w:rFonts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364.24</w:t>
      </w:r>
      <w:r>
        <w:rPr>
          <w:rFonts w:hint="eastAsia" w:ascii="宋体" w:hAnsi="宋体" w:cs="Microsoft New Tai Lue"/>
          <w:bCs/>
          <w:color w:val="auto"/>
          <w:szCs w:val="21"/>
        </w:rPr>
        <w:t xml:space="preserve">万</w:t>
      </w:r>
      <w:r>
        <w:rPr>
          <w:rFonts w:ascii="宋体" w:hAnsi="宋体" w:cs="Microsoft New Tai Lue"/>
          <w:bCs/>
          <w:color w:val="auto"/>
          <w:szCs w:val="21"/>
        </w:rPr>
        <w:t xml:space="preserve">元人民币</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采购需求：</w:t>
      </w:r>
      <w:r>
        <w:rPr>
          <w:rFonts w:hint="eastAsia" w:ascii="宋体" w:hAnsi="宋体" w:cs="Microsoft New Tai Lue"/>
          <w:bCs/>
          <w:color w:val="auto"/>
          <w:szCs w:val="21"/>
          <w:lang w:eastAsia="zh-CN"/>
        </w:rPr>
        <w:t xml:space="preserve">江苏省连云港监狱伙房维修改造项目</w:t>
      </w:r>
      <w:r>
        <w:rPr>
          <w:rFonts w:hint="eastAsia" w:ascii="宋体" w:hAnsi="宋体" w:cs="Microsoft New Tai Lue"/>
          <w:bCs/>
          <w:color w:val="auto"/>
          <w:szCs w:val="21"/>
        </w:rPr>
        <w:t xml:space="preserve">，总改造面积1770平方米</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包括拆除维修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给排水维修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电气维修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暖通维修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伙房设备购置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其他零星维修。具体详见第四章采购需求。</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工期：</w:t>
      </w:r>
      <w:bookmarkStart w:id="10" w:name="OLE_LINK2"/>
      <w:r>
        <w:rPr>
          <w:rFonts w:hint="eastAsia" w:ascii="宋体" w:hAnsi="宋体" w:cs="Microsoft New Tai Lue"/>
          <w:bCs/>
          <w:color w:val="auto"/>
          <w:szCs w:val="21"/>
          <w:lang w:val="en-US" w:eastAsia="zh-CN"/>
        </w:rPr>
        <w:t xml:space="preserve">150</w:t>
      </w:r>
      <w:r>
        <w:rPr>
          <w:rFonts w:hint="eastAsia" w:ascii="宋体" w:hAnsi="宋体" w:cs="Microsoft New Tai Lue"/>
          <w:bCs/>
          <w:color w:val="auto"/>
          <w:szCs w:val="21"/>
        </w:rPr>
        <w:t xml:space="preserve">天</w:t>
      </w:r>
      <w:bookmarkEnd w:id="10"/>
      <w:r>
        <w:rPr>
          <w:rFonts w:hint="eastAsia" w:ascii="宋体" w:hAnsi="宋体" w:cs="Microsoft New Tai Lue"/>
          <w:bCs/>
          <w:color w:val="auto"/>
          <w:szCs w:val="21"/>
        </w:rPr>
        <w:t xml:space="preserve">（特殊情况以合同为准）。</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本项目（是/否）接受联合体：否</w:t>
      </w:r>
      <w:r/>
    </w:p>
    <w:p>
      <w:pPr>
        <w:spacing w:line="360" w:lineRule="auto"/>
        <w:rPr>
          <w:rFonts w:ascii="宋体" w:hAnsi="宋体" w:cs="Microsoft New Tai Lue"/>
          <w:b/>
          <w:bCs/>
          <w:color w:val="auto"/>
          <w:szCs w:val="44"/>
        </w:rPr>
      </w:pPr>
      <w:r/>
      <w:bookmarkStart w:id="11" w:name="_Toc80264698"/>
      <w:r/>
      <w:bookmarkStart w:id="12" w:name="_Toc80792689"/>
      <w:r/>
      <w:bookmarkStart w:id="13" w:name="_Toc93909066"/>
      <w:r/>
      <w:bookmarkStart w:id="14" w:name="_Toc96347852"/>
      <w:r>
        <w:rPr>
          <w:rFonts w:ascii="宋体" w:hAnsi="宋体" w:cs="Microsoft New Tai Lue"/>
          <w:b/>
          <w:bCs/>
          <w:color w:val="auto"/>
          <w:szCs w:val="44"/>
        </w:rPr>
        <w:t xml:space="preserve">二、</w:t>
      </w:r>
      <w:bookmarkEnd w:id="11"/>
      <w:r>
        <w:rPr>
          <w:rFonts w:ascii="宋体" w:hAnsi="宋体" w:cs="Microsoft New Tai Lue"/>
          <w:b/>
          <w:bCs/>
          <w:color w:val="auto"/>
          <w:szCs w:val="44"/>
        </w:rPr>
        <w:t xml:space="preserve">申请人的资格要求</w:t>
      </w:r>
      <w:bookmarkEnd w:id="12"/>
      <w:r/>
      <w:bookmarkEnd w:id="13"/>
      <w:r>
        <w:rPr>
          <w:rFonts w:ascii="宋体" w:hAnsi="宋体" w:cs="Microsoft New Tai Lue"/>
          <w:b/>
          <w:bCs/>
          <w:color w:val="auto"/>
          <w:szCs w:val="44"/>
        </w:rPr>
        <w:t xml:space="preserve">：</w:t>
      </w:r>
      <w:bookmarkEnd w:id="14"/>
      <w:r/>
      <w:r/>
    </w:p>
    <w:p>
      <w:pPr>
        <w:ind w:firstLine="420"/>
        <w:spacing w:line="360" w:lineRule="auto"/>
        <w:rPr>
          <w:rFonts w:hint="eastAsia" w:ascii="宋体" w:hAnsi="宋体" w:cs="Microsoft New Tai Lue"/>
          <w:bCs/>
          <w:color w:val="auto"/>
          <w:szCs w:val="21"/>
        </w:rPr>
      </w:pPr>
      <w:r/>
      <w:bookmarkStart w:id="15" w:name="_Toc93909067"/>
      <w:r/>
      <w:bookmarkStart w:id="16" w:name="_Toc80792690"/>
      <w:r/>
      <w:bookmarkStart w:id="17" w:name="_Toc80264699"/>
      <w:r/>
      <w:bookmarkStart w:id="18" w:name="_Toc96347853"/>
      <w:r>
        <w:rPr>
          <w:rFonts w:hint="eastAsia" w:ascii="宋体" w:hAnsi="宋体" w:cs="Microsoft New Tai Lue"/>
          <w:bCs/>
          <w:color w:val="auto"/>
          <w:szCs w:val="21"/>
        </w:rPr>
        <w:t xml:space="preserve">（一）满足《中华人民共和国政府采购法》第二十二条规定：</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（1）具有独立承担民事责任的能力（提供法人或者其他组织的营业执照，自然人的身份证明）；</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（2）具有良好的商业信誉和健全的财务会计制度</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提供由第三方专业机构出具的或2025年度财务审计报告复印件加盖供应商公章或近半年（202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月起至今）内任一月的财务报表（至少包括资产负债表和利润表）的</w:t>
      </w:r>
      <w:r>
        <w:rPr>
          <w:rFonts w:hint="eastAsia" w:ascii="宋体" w:hAnsi="宋体" w:cs="Microsoft New Tai Lue"/>
          <w:bCs/>
          <w:color w:val="auto"/>
          <w:szCs w:val="21"/>
          <w:lang w:val="en-US" w:eastAsia="zh-CN"/>
        </w:rPr>
        <w:t xml:space="preserve">扫描件</w:t>
      </w:r>
      <w:r>
        <w:rPr>
          <w:rFonts w:hint="eastAsia" w:ascii="宋体" w:hAnsi="宋体" w:cs="Microsoft New Tai Lue"/>
          <w:bCs/>
          <w:color w:val="auto"/>
          <w:szCs w:val="21"/>
        </w:rPr>
        <w:t xml:space="preserve">或银行出具的企业资信证明</w:t>
      </w:r>
      <w:r>
        <w:rPr>
          <w:rFonts w:hint="eastAsia" w:ascii="宋体" w:hAnsi="宋体" w:cs="Microsoft New Tai Lue"/>
          <w:bCs/>
          <w:color w:val="auto"/>
          <w:szCs w:val="21"/>
          <w:lang w:val="en-US" w:eastAsia="zh-CN"/>
        </w:rPr>
        <w:t xml:space="preserve">的扫描件</w:t>
      </w:r>
      <w:r>
        <w:rPr>
          <w:rFonts w:hint="eastAsia" w:ascii="宋体" w:hAnsi="宋体" w:cs="Microsoft New Tai Lue"/>
          <w:bCs/>
          <w:color w:val="auto"/>
          <w:szCs w:val="21"/>
        </w:rPr>
        <w:t xml:space="preserve">，法人或者其他组织成立未满一年的可提供近半年（202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月起至今）内任一月的财务报表（至少包括资产负债表和利润表）的</w:t>
      </w:r>
      <w:r>
        <w:rPr>
          <w:rFonts w:hint="eastAsia" w:ascii="宋体" w:hAnsi="宋体" w:cs="Microsoft New Tai Lue"/>
          <w:bCs/>
          <w:color w:val="auto"/>
          <w:szCs w:val="21"/>
          <w:lang w:val="en-US" w:eastAsia="zh-CN"/>
        </w:rPr>
        <w:t xml:space="preserve">扫描件</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（3）具有履行合同所必需的设备和专业技术能力（根据项目需求提供履行合同所必需的设备和专业技术能力的证明材料</w:t>
      </w:r>
      <w:r>
        <w:rPr>
          <w:rFonts w:hint="eastAsia" w:ascii="宋体" w:hAnsi="宋体" w:cs="Microsoft New Tai Lue"/>
          <w:bCs/>
          <w:color w:val="auto"/>
          <w:szCs w:val="21"/>
          <w:lang w:val="en-US" w:eastAsia="zh-CN"/>
        </w:rPr>
        <w:t xml:space="preserve">上传至电子响应文件中</w:t>
      </w:r>
      <w:r>
        <w:rPr>
          <w:rFonts w:hint="eastAsia" w:ascii="宋体" w:hAnsi="宋体" w:cs="Microsoft New Tai Lue"/>
          <w:bCs/>
          <w:color w:val="auto"/>
          <w:szCs w:val="21"/>
        </w:rPr>
        <w:t xml:space="preserve">）；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（4）有依法缴纳税收和社会保障资金的良好记录（提供参加本次采购活动前半年（202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月起至今）内（至少一个月）依法缴纳税收和社会保障资金的相关材料，依法享受缓缴、免缴税收、社会保障资金的提供证明材料</w:t>
      </w:r>
      <w:r>
        <w:rPr>
          <w:rFonts w:hint="eastAsia" w:ascii="宋体" w:hAnsi="宋体" w:cs="Microsoft New Tai Lue"/>
          <w:bCs/>
          <w:color w:val="auto"/>
          <w:szCs w:val="21"/>
          <w:lang w:val="en-US" w:eastAsia="zh-CN"/>
        </w:rPr>
        <w:t xml:space="preserve">扫描上传至电子响应文件中</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（5）参加政府采购活动前三年内，在经营活动中没有重大违法记录（提供参加本次采购活动前3年内在经营活动中没有重大违法记录的书面声明</w:t>
      </w:r>
      <w:r>
        <w:rPr>
          <w:rFonts w:hint="eastAsia" w:ascii="宋体" w:hAnsi="宋体" w:cs="Microsoft New Tai Lue"/>
          <w:bCs/>
          <w:color w:val="auto"/>
          <w:szCs w:val="21"/>
          <w:lang w:val="en-US" w:eastAsia="zh-CN"/>
        </w:rPr>
        <w:t xml:space="preserve">扫描上传至电子响应文件中</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（6）法律、行政法规规定的其他条件。</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（二）落实政府采购政策需满足的资格要求：本项目按照以下第</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4</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种方式落实政府采购促进中小企业发展的要求：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（1）本项目整体专门面向中小企业采购货物。</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（2）本项目整体专门面向小微企业采购货物。</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（3）本项目通过以下第（/） 种方式预留部分采购份额采购中小企业货物： ①要求供应商以联合体形式参加，企业合同金额应当达到的比例为 / %。 ②要求供应商进行合同分包，企业合同金额应当达到的比例为 /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（4）本项目为非预留份额的采购项目或采购包，执行价格扣除优惠政策，具体详见评标办法与标准。</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（三）本项目的特定资格要求：</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 </w:t>
      </w:r>
      <w:bookmarkStart w:id="19" w:name="_Hlk225416167"/>
      <w:r>
        <w:rPr>
          <w:rFonts w:hint="eastAsia" w:ascii="宋体" w:hAnsi="宋体" w:cs="Microsoft New Tai Lue"/>
          <w:bCs/>
          <w:color w:val="auto"/>
          <w:szCs w:val="21"/>
        </w:rPr>
        <w:t xml:space="preserve">（1）供应商资质要求：具有建筑工程施工总承包三级（含）以上资质，并具有安全生产许可证；（需提供有效的资质证书、安全生产许可证</w:t>
      </w:r>
      <w:r>
        <w:rPr>
          <w:rFonts w:hint="eastAsia" w:ascii="宋体" w:hAnsi="宋体" w:cs="Microsoft New Tai Lue"/>
          <w:bCs/>
          <w:color w:val="auto"/>
          <w:szCs w:val="21"/>
          <w:lang w:val="en-US" w:eastAsia="zh-CN"/>
        </w:rPr>
        <w:t xml:space="preserve">加盖公章扫描上传至电子响应文件中</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（2）项目负责人资格要求：具备注册建造师（建筑工程）二级及以上并具有有效的安全生产考核合格证书（B类证）；（需提供有效的证书</w:t>
      </w:r>
      <w:r>
        <w:rPr>
          <w:rFonts w:hint="eastAsia" w:ascii="宋体" w:hAnsi="宋体" w:cs="Microsoft New Tai Lue"/>
          <w:bCs/>
          <w:color w:val="auto"/>
          <w:szCs w:val="21"/>
          <w:lang w:val="en-US" w:eastAsia="zh-CN"/>
        </w:rPr>
        <w:t xml:space="preserve">扫描件</w:t>
      </w:r>
      <w:r>
        <w:rPr>
          <w:rFonts w:hint="eastAsia" w:ascii="宋体" w:hAnsi="宋体" w:cs="Microsoft New Tai Lue"/>
          <w:bCs/>
          <w:color w:val="auto"/>
          <w:szCs w:val="21"/>
        </w:rPr>
        <w:t xml:space="preserve">、加盖社保公章或具有可验证的二维码（或验证码）的近半年（202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2026年</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月）任意一个月供应商为其缴纳的社保缴费证明。若项目负责人属企业退休人员、现役军人等客观原因无法提供养老保险金缴费证明，须</w:t>
      </w:r>
      <w:r>
        <w:rPr>
          <w:rFonts w:hint="eastAsia" w:ascii="宋体" w:hAnsi="宋体" w:cs="Microsoft New Tai Lue"/>
          <w:bCs/>
          <w:color w:val="auto"/>
          <w:szCs w:val="21"/>
          <w:lang w:val="en-US" w:eastAsia="zh-CN"/>
        </w:rPr>
        <w:t xml:space="preserve">扫描上传至电子响应文件中</w:t>
      </w:r>
      <w:r>
        <w:rPr>
          <w:rFonts w:hint="eastAsia" w:ascii="宋体" w:hAnsi="宋体" w:cs="Microsoft New Tai Lue"/>
          <w:bCs/>
          <w:color w:val="auto"/>
          <w:szCs w:val="21"/>
        </w:rPr>
        <w:t xml:space="preserve">，否则一律按未提供养老保险金缴费证明材料处理。</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（四）供应商存在下列情形的不得参加本次采购活动：</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w:t>
      </w:r>
      <w:r>
        <w:rPr>
          <w:rFonts w:hint="eastAsia" w:ascii="宋体" w:hAnsi="宋体" w:cs="Microsoft New Tai Lue"/>
          <w:bCs/>
          <w:color w:val="auto"/>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3.</w:t>
      </w:r>
      <w:r>
        <w:rPr>
          <w:rFonts w:hint="eastAsia" w:ascii="宋体" w:hAnsi="宋体" w:cs="Microsoft New Tai Lue"/>
          <w:bCs/>
          <w:color w:val="auto"/>
          <w:szCs w:val="21"/>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bookmarkEnd w:id="19"/>
      <w:r>
        <w:rPr>
          <w:rFonts w:hint="eastAsia" w:ascii="宋体" w:hAnsi="宋体" w:cs="Microsoft New Tai Lue"/>
          <w:bCs/>
          <w:color w:val="auto"/>
          <w:szCs w:val="21"/>
        </w:rPr>
        <w:t xml:space="preserve">。</w:t>
      </w:r>
      <w:r/>
    </w:p>
    <w:p>
      <w:pPr>
        <w:spacing w:line="360" w:lineRule="auto"/>
        <w:rPr>
          <w:rFonts w:ascii="宋体" w:hAnsi="宋体" w:cs="Microsoft New Tai Lue"/>
          <w:b/>
          <w:bCs/>
          <w:color w:val="auto"/>
          <w:szCs w:val="44"/>
        </w:rPr>
      </w:pPr>
      <w:r>
        <w:rPr>
          <w:rFonts w:ascii="宋体" w:hAnsi="宋体" w:cs="Microsoft New Tai Lue"/>
          <w:b/>
          <w:bCs/>
          <w:color w:val="auto"/>
          <w:szCs w:val="44"/>
        </w:rPr>
        <w:t xml:space="preserve">三、获取</w:t>
      </w:r>
      <w:r>
        <w:rPr>
          <w:rFonts w:hint="eastAsia" w:ascii="宋体" w:hAnsi="宋体" w:cs="Microsoft New Tai Lue"/>
          <w:b/>
          <w:bCs/>
          <w:color w:val="auto"/>
          <w:szCs w:val="44"/>
        </w:rPr>
        <w:t xml:space="preserve">采购文件</w:t>
      </w:r>
      <w:bookmarkEnd w:id="15"/>
      <w:r/>
      <w:bookmarkEnd w:id="16"/>
      <w:r/>
      <w:bookmarkEnd w:id="17"/>
      <w:r/>
      <w:bookmarkEnd w:id="18"/>
      <w:r/>
      <w:r/>
    </w:p>
    <w:p>
      <w:pPr>
        <w:ind w:firstLine="525"/>
        <w:spacing w:after="40" w:line="360" w:lineRule="auto"/>
        <w:rPr>
          <w:rFonts w:ascii="Arial" w:hAnsi="Arial" w:cs="Arial"/>
          <w:bCs/>
          <w:color w:val="auto"/>
          <w:szCs w:val="21"/>
        </w:rPr>
      </w:pPr>
      <w:r/>
      <w:bookmarkStart w:id="20" w:name="_Toc80792691"/>
      <w:r/>
      <w:bookmarkStart w:id="21" w:name="_Toc96347854"/>
      <w:r/>
      <w:bookmarkStart w:id="22" w:name="_Toc80264700"/>
      <w:r/>
      <w:bookmarkStart w:id="23" w:name="_Toc93909068"/>
      <w:r>
        <w:rPr>
          <w:rFonts w:ascii="Arial" w:hAnsi="Arial" w:cs="Arial"/>
          <w:bCs/>
          <w:color w:val="auto"/>
          <w:szCs w:val="21"/>
        </w:rPr>
        <w:t xml:space="preserve">时间：</w:t>
      </w:r>
      <w:r>
        <w:rPr>
          <w:rFonts w:hint="eastAsia" w:ascii="Arial" w:hAnsi="Arial" w:cs="Arial"/>
          <w:bCs/>
          <w:color w:val="auto"/>
          <w:szCs w:val="21"/>
        </w:rPr>
        <w:t xml:space="preserve">自谈判文件公告发布之日起3个工作日</w:t>
      </w:r>
      <w:r/>
    </w:p>
    <w:p>
      <w:pPr>
        <w:ind w:firstLine="525"/>
        <w:spacing w:after="40" w:line="360" w:lineRule="auto"/>
        <w:rPr>
          <w:rFonts w:ascii="Arial" w:hAnsi="Arial" w:cs="Arial"/>
          <w:bCs/>
          <w:color w:val="auto"/>
          <w:szCs w:val="21"/>
        </w:rPr>
      </w:pPr>
      <w:r>
        <w:rPr>
          <w:rFonts w:ascii="Arial" w:hAnsi="Arial" w:cs="Arial"/>
          <w:bCs/>
          <w:color w:val="auto"/>
          <w:szCs w:val="21"/>
        </w:rPr>
        <w:t xml:space="preserve">地点：江苏政府采购网</w:t>
      </w:r>
      <w:r/>
    </w:p>
    <w:p>
      <w:pPr>
        <w:ind w:firstLine="525"/>
        <w:spacing w:after="40" w:line="360" w:lineRule="auto"/>
        <w:rPr>
          <w:rFonts w:ascii="Arial" w:hAnsi="Arial" w:cs="Arial"/>
          <w:bCs/>
          <w:color w:val="auto"/>
          <w:szCs w:val="21"/>
        </w:rPr>
      </w:pPr>
      <w:r>
        <w:rPr>
          <w:rFonts w:ascii="Arial" w:hAnsi="Arial" w:cs="Arial"/>
          <w:bCs/>
          <w:color w:val="auto"/>
          <w:szCs w:val="21"/>
        </w:rPr>
        <w:t xml:space="preserve">方式：</w:t>
      </w:r>
      <w:r>
        <w:rPr>
          <w:rFonts w:hint="eastAsia" w:ascii="Arial" w:hAnsi="Arial" w:cs="Arial"/>
          <w:bCs/>
          <w:color w:val="auto"/>
          <w:szCs w:val="21"/>
        </w:rPr>
        <w:t xml:space="preserve">本项目采用网上注册登记方式。在“江苏政府采购网”自行免费下载招标文件 </w:t>
      </w:r>
      <w:r/>
    </w:p>
    <w:p>
      <w:pPr>
        <w:ind w:firstLine="525"/>
        <w:spacing w:after="40" w:line="360" w:lineRule="auto"/>
        <w:rPr>
          <w:rFonts w:ascii="Arial" w:hAnsi="Arial" w:cs="Arial"/>
          <w:bCs/>
          <w:color w:val="auto"/>
          <w:szCs w:val="21"/>
        </w:rPr>
      </w:pPr>
      <w:r>
        <w:rPr>
          <w:rFonts w:ascii="Arial" w:hAnsi="Arial" w:cs="Arial"/>
          <w:bCs/>
          <w:color w:val="auto"/>
          <w:szCs w:val="21"/>
        </w:rPr>
        <w:t xml:space="preserve">售价：</w:t>
      </w:r>
      <w:r>
        <w:rPr>
          <w:rFonts w:hint="eastAsia" w:ascii="Arial" w:hAnsi="Arial" w:cs="Arial"/>
          <w:bCs/>
          <w:color w:val="auto"/>
          <w:szCs w:val="21"/>
        </w:rPr>
        <w:t xml:space="preserve">0.00元</w:t>
      </w:r>
      <w:r/>
    </w:p>
    <w:p>
      <w:pPr>
        <w:spacing w:line="360" w:lineRule="auto"/>
        <w:rPr>
          <w:rFonts w:ascii="宋体" w:hAnsi="宋体" w:cs="Microsoft New Tai Lue"/>
          <w:b/>
          <w:bCs/>
          <w:color w:val="auto"/>
          <w:szCs w:val="44"/>
        </w:rPr>
      </w:pPr>
      <w:r>
        <w:rPr>
          <w:rFonts w:ascii="宋体" w:hAnsi="宋体" w:cs="Microsoft New Tai Lue"/>
          <w:b/>
          <w:bCs/>
          <w:color w:val="auto"/>
          <w:szCs w:val="44"/>
        </w:rPr>
        <w:t xml:space="preserve">四、</w:t>
      </w:r>
      <w:bookmarkEnd w:id="20"/>
      <w:r/>
      <w:bookmarkEnd w:id="21"/>
      <w:r/>
      <w:bookmarkEnd w:id="22"/>
      <w:r/>
      <w:bookmarkEnd w:id="23"/>
      <w:r>
        <w:rPr>
          <w:rFonts w:hint="eastAsia" w:ascii="宋体" w:hAnsi="宋体" w:cs="Microsoft New Tai Lue"/>
          <w:b/>
          <w:bCs/>
          <w:color w:val="auto"/>
          <w:szCs w:val="44"/>
        </w:rPr>
        <w:t xml:space="preserve">响应文件提交</w:t>
      </w:r>
      <w:r/>
    </w:p>
    <w:p>
      <w:pPr>
        <w:ind w:firstLine="525"/>
        <w:spacing w:line="360" w:lineRule="auto"/>
        <w:rPr>
          <w:rFonts w:ascii="宋体" w:hAnsi="宋体" w:cs="Microsoft New Tai Lue"/>
          <w:bCs/>
          <w:color w:val="auto"/>
          <w:szCs w:val="21"/>
        </w:rPr>
      </w:pPr>
      <w:r/>
      <w:bookmarkStart w:id="24" w:name="_Toc96347855"/>
      <w:r/>
      <w:bookmarkStart w:id="25" w:name="_Toc93909069"/>
      <w:r/>
      <w:bookmarkStart w:id="26" w:name="_Toc80792693"/>
      <w:r>
        <w:rPr>
          <w:rFonts w:hint="eastAsia" w:ascii="宋体" w:hAnsi="宋体" w:cs="Microsoft New Tai Lue"/>
          <w:bCs/>
          <w:color w:val="auto"/>
          <w:szCs w:val="21"/>
        </w:rPr>
        <w:t xml:space="preserve">截止时间：</w:t>
      </w:r>
      <w:bookmarkStart w:id="27" w:name="OLE_LINK5"/>
      <w:r>
        <w:rPr>
          <w:rFonts w:hint="eastAsia" w:ascii="宋体" w:hAnsi="宋体" w:cs="Microsoft New Tai Lue"/>
          <w:bCs/>
          <w:color w:val="auto"/>
          <w:szCs w:val="21"/>
        </w:rPr>
        <w:t xml:space="preserve">2026-0</w:t>
      </w:r>
      <w:r>
        <w:rPr>
          <w:rFonts w:hint="eastAsia" w:ascii="宋体" w:hAnsi="宋体" w:cs="Microsoft New Tai Lue"/>
          <w:bCs/>
          <w:color w:val="auto"/>
          <w:szCs w:val="21"/>
          <w:lang w:val="en-US" w:eastAsia="zh-CN"/>
        </w:rPr>
        <w:t xml:space="preserve">7</w:t>
      </w:r>
      <w:r>
        <w:rPr>
          <w:rFonts w:hint="eastAsia"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22</w:t>
      </w:r>
      <w:r>
        <w:rPr>
          <w:rFonts w:hint="eastAsia" w:ascii="宋体" w:hAnsi="宋体" w:cs="Microsoft New Tai Lue"/>
          <w:bCs/>
          <w:color w:val="auto"/>
          <w:szCs w:val="21"/>
        </w:rPr>
        <w:t xml:space="preserve">  09:30  </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北京时间</w:t>
      </w:r>
      <w:r>
        <w:rPr>
          <w:rFonts w:hint="eastAsia" w:ascii="宋体" w:hAnsi="宋体" w:cs="Microsoft New Tai Lue"/>
          <w:bCs/>
          <w:color w:val="auto"/>
          <w:szCs w:val="21"/>
          <w:lang w:eastAsia="zh-CN"/>
        </w:rPr>
        <w:t xml:space="preserve">）</w:t>
      </w:r>
      <w:bookmarkEnd w:id="27"/>
      <w:r/>
      <w:r/>
    </w:p>
    <w:p>
      <w:pPr>
        <w:ind w:firstLine="525"/>
        <w:spacing w:line="360" w:lineRule="auto"/>
        <w:rPr>
          <w:rFonts w:ascii="宋体" w:hAnsi="宋体" w:cs="Microsoft New Tai Lue"/>
          <w:bCs/>
          <w:color w:val="auto"/>
          <w:szCs w:val="21"/>
        </w:rPr>
      </w:pPr>
      <w:r>
        <w:rPr>
          <w:rFonts w:ascii="宋体" w:hAnsi="宋体" w:cs="Microsoft New Tai Lue"/>
          <w:bCs/>
          <w:color w:val="auto"/>
          <w:szCs w:val="21"/>
        </w:rPr>
        <w:t xml:space="preserve">地点：</w:t>
      </w:r>
      <w:r>
        <w:rPr>
          <w:rFonts w:hint="eastAsia" w:ascii="宋体" w:hAnsi="宋体" w:cs="Microsoft New Tai Lue"/>
          <w:bCs/>
          <w:color w:val="auto"/>
          <w:szCs w:val="21"/>
        </w:rPr>
        <w:t xml:space="preserve">“苏采云”政府采购交易系统网上开标大厅</w:t>
      </w:r>
      <w:r/>
    </w:p>
    <w:p>
      <w:pPr>
        <w:spacing w:line="360" w:lineRule="auto"/>
        <w:rPr>
          <w:rFonts w:hint="eastAsia" w:ascii="宋体" w:hAnsi="宋体" w:cs="Microsoft New Tai Lue"/>
          <w:b/>
          <w:bCs/>
          <w:color w:val="auto"/>
          <w:szCs w:val="44"/>
        </w:rPr>
      </w:pPr>
      <w:r>
        <w:rPr>
          <w:rFonts w:ascii="宋体" w:hAnsi="宋体" w:cs="Microsoft New Tai Lue"/>
          <w:b/>
          <w:bCs/>
          <w:color w:val="auto"/>
          <w:szCs w:val="44"/>
        </w:rPr>
        <w:t xml:space="preserve">五、</w:t>
      </w:r>
      <w:bookmarkEnd w:id="24"/>
      <w:r/>
      <w:bookmarkEnd w:id="25"/>
      <w:r/>
      <w:bookmarkEnd w:id="26"/>
      <w:r>
        <w:rPr>
          <w:rFonts w:hint="eastAsia" w:ascii="宋体" w:hAnsi="宋体" w:cs="Microsoft New Tai Lue"/>
          <w:b/>
          <w:bCs/>
          <w:color w:val="auto"/>
          <w:szCs w:val="44"/>
        </w:rPr>
        <w:t xml:space="preserve">开启</w:t>
      </w:r>
      <w:r/>
    </w:p>
    <w:p>
      <w:pPr>
        <w:ind w:firstLine="525"/>
        <w:spacing w:line="360" w:lineRule="auto"/>
        <w:rPr>
          <w:rFonts w:ascii="宋体" w:hAnsi="宋体" w:cs="Microsoft New Tai Lue"/>
          <w:color w:val="auto"/>
        </w:rPr>
      </w:pPr>
      <w:r/>
      <w:bookmarkStart w:id="28" w:name="_Toc96347856"/>
      <w:r/>
      <w:bookmarkStart w:id="29" w:name="_Toc93909070"/>
      <w:r>
        <w:rPr>
          <w:rFonts w:hint="eastAsia" w:ascii="宋体" w:hAnsi="宋体" w:cs="Microsoft New Tai Lue"/>
          <w:color w:val="auto"/>
        </w:rPr>
        <w:t xml:space="preserve">时间：</w:t>
      </w:r>
      <w:r>
        <w:rPr>
          <w:rFonts w:hint="eastAsia" w:ascii="宋体" w:hAnsi="宋体" w:cs="Microsoft New Tai Lue"/>
          <w:bCs/>
          <w:color w:val="auto"/>
          <w:szCs w:val="21"/>
        </w:rPr>
        <w:t xml:space="preserve">2026-0</w:t>
      </w:r>
      <w:r>
        <w:rPr>
          <w:rFonts w:hint="eastAsia" w:ascii="宋体" w:hAnsi="宋体" w:cs="Microsoft New Tai Lue"/>
          <w:bCs/>
          <w:color w:val="auto"/>
          <w:szCs w:val="21"/>
          <w:lang w:val="en-US" w:eastAsia="zh-CN"/>
        </w:rPr>
        <w:t xml:space="preserve">7</w:t>
      </w:r>
      <w:r>
        <w:rPr>
          <w:rFonts w:hint="eastAsia"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22</w:t>
      </w:r>
      <w:r>
        <w:rPr>
          <w:rFonts w:hint="eastAsia" w:ascii="宋体" w:hAnsi="宋体" w:cs="Microsoft New Tai Lue"/>
          <w:bCs/>
          <w:color w:val="auto"/>
          <w:szCs w:val="21"/>
        </w:rPr>
        <w:t xml:space="preserve">  09:30  </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北京时间</w:t>
      </w:r>
      <w:r>
        <w:rPr>
          <w:rFonts w:hint="eastAsia" w:ascii="宋体" w:hAnsi="宋体" w:cs="Microsoft New Tai Lue"/>
          <w:bCs/>
          <w:color w:val="auto"/>
          <w:szCs w:val="21"/>
          <w:lang w:eastAsia="zh-CN"/>
        </w:rPr>
        <w:t xml:space="preserve">）</w:t>
      </w:r>
      <w:r/>
    </w:p>
    <w:p>
      <w:pPr>
        <w:ind w:firstLine="525"/>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地点：</w:t>
      </w:r>
      <w:r>
        <w:rPr>
          <w:rFonts w:ascii="宋体" w:hAnsi="宋体" w:eastAsia="宋体" w:cs="宋体"/>
          <w:color w:val="auto"/>
          <w:sz w:val="21"/>
        </w:rPr>
        <w:t xml:space="preserve">江苏政府采购网“苏采云”系统网上开标大厅</w:t>
      </w:r>
      <w:r/>
    </w:p>
    <w:p>
      <w:pPr>
        <w:spacing w:line="360" w:lineRule="auto"/>
        <w:rPr>
          <w:rFonts w:ascii="宋体" w:hAnsi="宋体" w:cs="Microsoft New Tai Lue"/>
          <w:b/>
          <w:bCs/>
          <w:color w:val="auto"/>
          <w:szCs w:val="44"/>
        </w:rPr>
      </w:pPr>
      <w:r>
        <w:rPr>
          <w:rFonts w:hint="eastAsia" w:ascii="宋体" w:hAnsi="宋体" w:cs="Microsoft New Tai Lue"/>
          <w:b/>
          <w:bCs/>
          <w:color w:val="auto"/>
          <w:szCs w:val="44"/>
        </w:rPr>
        <w:t xml:space="preserve">六、公告期限</w:t>
      </w:r>
      <w:r/>
    </w:p>
    <w:p>
      <w:pPr>
        <w:ind w:firstLine="420"/>
        <w:rPr>
          <w:rFonts w:hint="eastAsia" w:ascii="宋体" w:hAnsi="宋体" w:cs="Microsoft New Tai Lue"/>
          <w:bCs/>
          <w:color w:val="auto"/>
          <w:szCs w:val="21"/>
        </w:rPr>
      </w:pPr>
      <w:r>
        <w:rPr>
          <w:rFonts w:hint="eastAsia" w:ascii="宋体" w:hAnsi="宋体" w:cs="Microsoft New Tai Lue"/>
          <w:bCs/>
          <w:color w:val="auto"/>
          <w:szCs w:val="21"/>
        </w:rPr>
        <w:t xml:space="preserve">自本公告发布之日起3个工作日。</w:t>
      </w:r>
      <w:r/>
    </w:p>
    <w:p>
      <w:pPr>
        <w:spacing w:line="360" w:lineRule="auto"/>
        <w:rPr>
          <w:rFonts w:ascii="宋体" w:hAnsi="宋体" w:cs="Microsoft New Tai Lue"/>
          <w:b/>
          <w:bCs/>
          <w:color w:val="auto"/>
          <w:szCs w:val="44"/>
        </w:rPr>
      </w:pPr>
      <w:r>
        <w:rPr>
          <w:rFonts w:hint="eastAsia" w:ascii="宋体" w:hAnsi="宋体" w:cs="Microsoft New Tai Lue"/>
          <w:b/>
          <w:bCs/>
          <w:color w:val="auto"/>
          <w:szCs w:val="44"/>
        </w:rPr>
        <w:t xml:space="preserve">七</w:t>
      </w:r>
      <w:r>
        <w:rPr>
          <w:rFonts w:ascii="宋体" w:hAnsi="宋体" w:cs="Microsoft New Tai Lue"/>
          <w:b/>
          <w:bCs/>
          <w:color w:val="auto"/>
          <w:szCs w:val="44"/>
        </w:rPr>
        <w:t xml:space="preserve">、其他补充事宜</w:t>
      </w:r>
      <w:bookmarkEnd w:id="28"/>
      <w:r/>
      <w:bookmarkEnd w:id="29"/>
      <w:r/>
      <w:r/>
    </w:p>
    <w:p>
      <w:pPr>
        <w:ind w:firstLine="420"/>
        <w:spacing w:line="360" w:lineRule="auto"/>
        <w:rPr>
          <w:rFonts w:ascii="宋体" w:hAnsi="宋体" w:cs="Microsoft New Tai Lue"/>
          <w:bCs/>
          <w:color w:val="auto"/>
          <w:szCs w:val="21"/>
        </w:rPr>
      </w:pPr>
      <w:r/>
      <w:bookmarkStart w:id="30" w:name="_Toc80264702"/>
      <w:r/>
      <w:bookmarkStart w:id="31" w:name="_Toc80792694"/>
      <w:r/>
      <w:bookmarkStart w:id="32" w:name="_Toc96347857"/>
      <w:r/>
      <w:bookmarkStart w:id="33" w:name="_Toc93909071"/>
      <w:r>
        <w:rPr>
          <w:rFonts w:hint="eastAsia" w:ascii="宋体" w:hAnsi="宋体" w:cs="Microsoft New Tai Lue"/>
          <w:color w:val="auto"/>
          <w:szCs w:val="21"/>
          <w:lang w:eastAsia="zh-CN"/>
        </w:rPr>
        <w:t xml:space="preserve">1.</w:t>
      </w:r>
      <w:r>
        <w:rPr>
          <w:rFonts w:ascii="宋体" w:hAnsi="宋体" w:cs="Microsoft New Tai Lue"/>
          <w:bCs/>
          <w:color w:val="auto"/>
          <w:szCs w:val="21"/>
        </w:rPr>
        <w:t xml:space="preserve">政府采购支持政策</w:t>
      </w:r>
      <w:r>
        <w:rPr>
          <w:rFonts w:hint="eastAsia" w:ascii="宋体" w:hAnsi="宋体" w:cs="Microsoft New Tai Lue"/>
          <w:bCs/>
          <w:color w:val="auto"/>
          <w:szCs w:val="21"/>
          <w:lang w:eastAsia="zh-CN"/>
        </w:rPr>
        <w:t xml:space="preserve">：</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（一）《政府采购促进中小企业发展管理办法》</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（二）《关于进一步加大政府采购支持中小企业力度的通知》</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三</w:t>
      </w:r>
      <w:r>
        <w:rPr>
          <w:rFonts w:ascii="宋体" w:hAnsi="宋体" w:cs="Microsoft New Tai Lue"/>
          <w:bCs/>
          <w:color w:val="auto"/>
          <w:szCs w:val="21"/>
        </w:rPr>
        <w:t xml:space="preserve">）《关于政府采购支持监狱企业发展有关问题的通知》</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四</w:t>
      </w:r>
      <w:r>
        <w:rPr>
          <w:rFonts w:ascii="宋体" w:hAnsi="宋体" w:cs="Microsoft New Tai Lue"/>
          <w:bCs/>
          <w:color w:val="auto"/>
          <w:szCs w:val="21"/>
        </w:rPr>
        <w:t xml:space="preserve">）《关于促进残疾人就业政府采购政策的通知》</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五</w:t>
      </w:r>
      <w:r>
        <w:rPr>
          <w:rFonts w:ascii="宋体" w:hAnsi="宋体" w:cs="Microsoft New Tai Lue"/>
          <w:bCs/>
          <w:color w:val="auto"/>
          <w:szCs w:val="21"/>
        </w:rPr>
        <w:t xml:space="preserve">）《关于调整优化节能产品、环境标志产品政府采购执行机制的通知》</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（六）《关于做好政府采购支持企业发展有关事项的通知》</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w:t>
      </w:r>
      <w:r>
        <w:rPr>
          <w:rFonts w:hint="eastAsia"/>
          <w:color w:val="auto"/>
        </w:rPr>
        <w:t xml:space="preserve"> </w:t>
      </w:r>
      <w:r>
        <w:rPr>
          <w:rFonts w:hint="eastAsia" w:ascii="宋体" w:hAnsi="宋体" w:cs="Microsoft New Tai Lue"/>
          <w:bCs/>
          <w:color w:val="auto"/>
          <w:szCs w:val="21"/>
        </w:rPr>
        <w:t xml:space="preserve">根据住房和城乡建设部办公厅关于全</w:t>
      </w:r>
      <w:r>
        <w:rPr>
          <w:rFonts w:hint="eastAsia" w:ascii="宋体" w:hAnsi="宋体" w:cs="Microsoft New Tai Lue"/>
          <w:bCs/>
          <w:color w:val="auto"/>
          <w:szCs w:val="21"/>
        </w:rPr>
        <w:t xml:space="preserve">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提供一级建造师证书电子注册证书，电子注册证书应当符合相关文件规定，持证人个人手写签名笔迹应当与签名图像一致，证书应当在使用有效期限内。若提供的电子件无法识别有效信息的，视为无效。供应商将自行承担资格审查不通过等相应后果。</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lang w:val="en-US" w:eastAsia="zh-CN"/>
        </w:rPr>
        <w:t xml:space="preserve">3.</w:t>
      </w:r>
      <w:r>
        <w:rPr>
          <w:rFonts w:hint="eastAsia" w:ascii="宋体" w:hAnsi="宋体" w:cs="Microsoft New Tai Lue"/>
          <w:bCs/>
          <w:color w:val="auto"/>
          <w:szCs w:val="21"/>
        </w:rPr>
        <w:t xml:space="preserve">潜在供应商访问政府采购管理交易系统（苏采云）的网络地址和方法：</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（1）潜在供应商访问政府采购管理交易系统（苏采云）的方法：“苏采云”系统用户注册</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获取“CA数字证书”--CA绑定与登录--网上报名</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下载采购文件（后缀名为“.kedt”）--将后缀名为“.kedt”的采购文件导入政府采购客户端工具</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制作投标文件</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导出加密的投标文件（后缀名为zip）--通过“苏采云”系统上传投标文件。</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（3）“CA数字证书”的办理材料以及供应商操作手册详见：http://jsxcmm.com/help/gys.html。</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（4）潜在供应商访问“苏采云”系统的网络地址和方法：“苏采云”系统的网址：http://jszfcg.jsczt.cn/jszc/login。</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（5）采购文件（后缀名为“.kedt”）、供应商操作手册及政府采购客户端工具也可通过“苏采云”系统</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已报名项目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报名详情页面内相应链接进行下载。</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（7）苏采云系统使用谷歌浏览器参与不见面开标。</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（8）“苏采云”南京地区客服热线025-83633744、025-83633743，其他地区客服热线详见江苏政府采购网</w:t>
      </w:r>
      <w:r>
        <w:rPr>
          <w:rFonts w:ascii="宋体" w:hAnsi="宋体" w:cs="Microsoft New Tai Lue"/>
          <w:bCs/>
          <w:color w:val="auto"/>
          <w:szCs w:val="21"/>
        </w:rPr>
        <w:t xml:space="preserve">http://www.ccgp-jiangsu.gov.cn/jiangsu/bridge_page.html</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ascii="宋体" w:hAnsi="宋体" w:eastAsia="宋体" w:cs="Microsoft New Tai Lue"/>
          <w:bCs/>
          <w:color w:val="auto"/>
          <w:szCs w:val="21"/>
          <w:lang w:val="en-US" w:eastAsia="zh-CN"/>
        </w:rPr>
      </w:pPr>
      <w:r>
        <w:rPr>
          <w:rFonts w:hint="eastAsia" w:ascii="宋体" w:hAnsi="宋体" w:cs="Microsoft New Tai Lue"/>
          <w:bCs/>
          <w:color w:val="auto"/>
          <w:szCs w:val="21"/>
          <w:lang w:val="en-US" w:eastAsia="zh-CN"/>
        </w:rPr>
        <w:t xml:space="preserve">6.根据江苏省住房和城乡建设厅关于我省二级建造师、二级造价工程师、二级注册建筑师、二级注册结构工程师注册证书电子证照换发的公</w:t>
      </w:r>
      <w:r>
        <w:rPr>
          <w:rFonts w:hint="eastAsia" w:ascii="宋体" w:hAnsi="宋体" w:cs="Microsoft New Tai Lue"/>
          <w:bCs/>
          <w:color w:val="auto"/>
          <w:szCs w:val="21"/>
          <w:lang w:val="en-US" w:eastAsia="zh-CN"/>
        </w:rPr>
        <w:t xml:space="preserve">告（〔2023〕26号）的通知：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至2024年3月9日。换发期后，旧版电子证照停止使用。供应商提供旧版二级建造师证书的，视为无效投标。供应商将自行承担资格审查不通过等相应后果。</w:t>
      </w:r>
      <w:r/>
    </w:p>
    <w:p>
      <w:pPr>
        <w:spacing w:line="360" w:lineRule="auto"/>
        <w:rPr>
          <w:rFonts w:ascii="宋体" w:hAnsi="宋体" w:cs="Microsoft New Tai Lue"/>
          <w:b/>
          <w:bCs/>
          <w:color w:val="auto"/>
          <w:szCs w:val="44"/>
        </w:rPr>
      </w:pPr>
      <w:r>
        <w:rPr>
          <w:rFonts w:hint="eastAsia" w:ascii="宋体" w:hAnsi="宋体" w:cs="Microsoft New Tai Lue"/>
          <w:b/>
          <w:bCs/>
          <w:color w:val="auto"/>
          <w:szCs w:val="44"/>
        </w:rPr>
        <w:t xml:space="preserve">八</w:t>
      </w:r>
      <w:r>
        <w:rPr>
          <w:rFonts w:ascii="宋体" w:hAnsi="宋体" w:cs="Microsoft New Tai Lue"/>
          <w:b/>
          <w:bCs/>
          <w:color w:val="auto"/>
          <w:szCs w:val="44"/>
        </w:rPr>
        <w:t xml:space="preserve">、</w:t>
      </w:r>
      <w:bookmarkEnd w:id="30"/>
      <w:r/>
      <w:bookmarkEnd w:id="31"/>
      <w:r>
        <w:rPr>
          <w:rFonts w:hint="eastAsia" w:ascii="宋体" w:hAnsi="宋体" w:cs="Microsoft New Tai Lue"/>
          <w:b/>
          <w:bCs/>
          <w:color w:val="auto"/>
          <w:szCs w:val="44"/>
        </w:rPr>
        <w:t xml:space="preserve">凡</w:t>
      </w:r>
      <w:r>
        <w:rPr>
          <w:rFonts w:ascii="宋体" w:hAnsi="宋体" w:cs="Microsoft New Tai Lue"/>
          <w:b/>
          <w:bCs/>
          <w:color w:val="auto"/>
          <w:szCs w:val="44"/>
        </w:rPr>
        <w:t xml:space="preserve">对本次</w:t>
      </w:r>
      <w:r>
        <w:rPr>
          <w:rFonts w:hint="eastAsia" w:ascii="宋体" w:hAnsi="宋体" w:cs="Microsoft New Tai Lue"/>
          <w:b/>
          <w:bCs/>
          <w:color w:val="auto"/>
          <w:szCs w:val="44"/>
        </w:rPr>
        <w:t xml:space="preserve">采购</w:t>
      </w:r>
      <w:r>
        <w:rPr>
          <w:rFonts w:ascii="宋体" w:hAnsi="宋体" w:cs="Microsoft New Tai Lue"/>
          <w:b/>
          <w:bCs/>
          <w:color w:val="auto"/>
          <w:szCs w:val="44"/>
        </w:rPr>
        <w:t xml:space="preserve">提出询问，请按以下方式联系。</w:t>
      </w:r>
      <w:bookmarkEnd w:id="32"/>
      <w:r/>
      <w:bookmarkEnd w:id="33"/>
      <w:r/>
      <w:r/>
    </w:p>
    <w:p>
      <w:pPr>
        <w:ind w:firstLine="420"/>
        <w:spacing w:line="360" w:lineRule="auto"/>
        <w:rPr>
          <w:rFonts w:hint="eastAsia" w:ascii="宋体" w:hAnsi="宋体" w:eastAsia="宋体" w:cs="宋体"/>
          <w:color w:val="auto"/>
          <w:sz w:val="21"/>
          <w:szCs w:val="21"/>
          <w:highlight w:val="none"/>
        </w:rPr>
      </w:pPr>
      <w:r/>
      <w:bookmarkStart w:id="34" w:name="OLE_LINK6"/>
      <w:r/>
      <w:bookmarkStart w:id="35" w:name="_Toc28359085"/>
      <w:r>
        <w:rPr>
          <w:rFonts w:hint="eastAsia" w:ascii="宋体" w:hAnsi="宋体" w:cs="Microsoft New Tai Lue"/>
          <w:color w:val="auto"/>
          <w:szCs w:val="21"/>
        </w:rPr>
        <w:t xml:space="preserve">1.</w:t>
      </w:r>
      <w:bookmarkEnd w:id="34"/>
      <w:r>
        <w:rPr>
          <w:rFonts w:hint="eastAsia" w:ascii="宋体" w:hAnsi="宋体" w:eastAsia="宋体" w:cs="宋体"/>
          <w:color w:val="auto"/>
          <w:sz w:val="21"/>
          <w:szCs w:val="21"/>
          <w:highlight w:val="none"/>
        </w:rPr>
        <w:t xml:space="preserve">采购人信息：</w:t>
      </w:r>
      <w:r/>
    </w:p>
    <w:p>
      <w:pPr>
        <w:ind w:firstLine="420"/>
        <w:spacing w:line="360" w:lineRule="auto"/>
        <w:rPr>
          <w:rFonts w:hint="eastAsia" w:ascii="宋体" w:hAnsi="宋体" w:eastAsia="宋体" w:cs="宋体"/>
          <w:color w:val="auto"/>
          <w:sz w:val="21"/>
          <w:szCs w:val="21"/>
          <w:highlight w:val="none"/>
          <w:lang w:val="en-US"/>
        </w:rPr>
      </w:pPr>
      <w:r/>
      <w:bookmarkStart w:id="36" w:name="_Toc28359010"/>
      <w:r/>
      <w:bookmarkStart w:id="37" w:name="_Toc28359087"/>
      <w:r>
        <w:rPr>
          <w:rFonts w:hint="eastAsia" w:ascii="宋体" w:hAnsi="宋体" w:eastAsia="宋体" w:cs="宋体"/>
          <w:color w:val="auto"/>
          <w:sz w:val="21"/>
          <w:szCs w:val="21"/>
          <w:highlight w:val="none"/>
          <w:lang w:val="en-US"/>
        </w:rPr>
        <w:t xml:space="preserve">名 称：</w:t>
      </w:r>
      <w:r>
        <w:rPr>
          <w:rFonts w:hint="eastAsia" w:ascii="宋体" w:hAnsi="宋体" w:eastAsia="宋体" w:cs="宋体"/>
          <w:color w:val="auto"/>
          <w:sz w:val="21"/>
          <w:szCs w:val="21"/>
          <w:highlight w:val="none"/>
          <w:lang w:val="en-US" w:eastAsia="zh-CN"/>
        </w:rPr>
        <w:t xml:space="preserve">江苏省连云港监狱</w:t>
      </w:r>
      <w:r>
        <w:rPr>
          <w:rFonts w:hint="eastAsia" w:ascii="宋体" w:hAnsi="宋体" w:eastAsia="宋体" w:cs="宋体"/>
          <w:color w:val="auto"/>
          <w:sz w:val="21"/>
          <w:szCs w:val="21"/>
          <w:highlight w:val="none"/>
          <w:lang w:val="en-US"/>
        </w:rPr>
        <w:t xml:space="preserve">　　</w:t>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地址：江苏省连云港市灌云县七道沟</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联系人：</w:t>
      </w:r>
      <w:r>
        <w:rPr>
          <w:rFonts w:hint="eastAsia" w:ascii="宋体" w:hAnsi="宋体" w:eastAsia="宋体" w:cs="宋体"/>
          <w:color w:val="auto"/>
          <w:sz w:val="21"/>
          <w:szCs w:val="21"/>
          <w:highlight w:val="none"/>
          <w:lang w:val="en-US" w:eastAsia="zh-CN"/>
        </w:rPr>
        <w:t xml:space="preserve">李主任</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联系方式：</w:t>
      </w:r>
      <w:bookmarkStart w:id="38" w:name="_Toc28359086"/>
      <w:r/>
      <w:bookmarkStart w:id="39" w:name="_Toc28359009"/>
      <w:r>
        <w:rPr>
          <w:rFonts w:hint="eastAsia" w:ascii="宋体" w:hAnsi="宋体" w:eastAsia="宋体" w:cs="宋体"/>
          <w:color w:val="auto"/>
          <w:sz w:val="21"/>
          <w:szCs w:val="21"/>
          <w:highlight w:val="none"/>
          <w:lang w:val="en-US" w:eastAsia="zh-CN"/>
        </w:rPr>
        <w:t xml:space="preserve">025-83105762</w:t>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8.2 采购代理机构信息</w:t>
      </w:r>
      <w:bookmarkEnd w:id="38"/>
      <w:r/>
      <w:bookmarkEnd w:id="39"/>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名 称：南京江城工程项目管理有限公司　</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地　址：</w:t>
      </w:r>
      <w:r>
        <w:rPr>
          <w:rFonts w:hint="eastAsia" w:ascii="宋体" w:hAnsi="宋体" w:eastAsia="宋体" w:cs="宋体"/>
          <w:color w:val="auto"/>
          <w:sz w:val="21"/>
          <w:szCs w:val="21"/>
          <w:highlight w:val="none"/>
          <w:lang w:val="en-US" w:eastAsia="zh-CN"/>
        </w:rPr>
        <w:t xml:space="preserve">南京市建邺区云龙山路89号龙湖时代上城1栋29楼</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联系人：</w:t>
      </w:r>
      <w:r>
        <w:rPr>
          <w:rFonts w:hint="eastAsia" w:ascii="宋体" w:hAnsi="宋体" w:eastAsia="宋体" w:cs="宋体"/>
          <w:color w:val="auto"/>
          <w:sz w:val="21"/>
          <w:szCs w:val="21"/>
          <w:highlight w:val="none"/>
          <w:lang w:val="en-US" w:eastAsia="zh-CN"/>
        </w:rPr>
        <w:t xml:space="preserve">马根荣、孔德红</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联系方式：</w:t>
      </w:r>
      <w:r>
        <w:rPr>
          <w:rFonts w:hint="eastAsia" w:ascii="宋体" w:hAnsi="宋体" w:eastAsia="宋体" w:cs="宋体"/>
          <w:color w:val="auto"/>
          <w:sz w:val="21"/>
          <w:szCs w:val="21"/>
          <w:highlight w:val="none"/>
          <w:lang w:val="en-US" w:eastAsia="zh-CN"/>
        </w:rPr>
        <w:t xml:space="preserve">025-58835827-8035</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8.3</w:t>
      </w:r>
      <w:r>
        <w:rPr>
          <w:rFonts w:hint="eastAsia" w:ascii="宋体" w:hAnsi="宋体" w:eastAsia="宋体" w:cs="宋体"/>
          <w:color w:val="auto"/>
          <w:sz w:val="21"/>
          <w:szCs w:val="21"/>
          <w:highlight w:val="none"/>
        </w:rPr>
        <w:t xml:space="preserve">项目联系方式</w:t>
      </w:r>
      <w:bookmarkEnd w:id="36"/>
      <w:r/>
      <w:bookmarkEnd w:id="37"/>
      <w:r>
        <w:rPr>
          <w:rFonts w:hint="eastAsia" w:ascii="宋体" w:hAnsi="宋体" w:eastAsia="宋体" w:cs="宋体"/>
          <w:color w:val="auto"/>
          <w:sz w:val="21"/>
          <w:szCs w:val="21"/>
          <w:highlight w:val="none"/>
        </w:rPr>
        <w:t xml:space="preserve">：</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val="en-US" w:eastAsia="zh-CN"/>
        </w:rPr>
        <w:t xml:space="preserve">马根荣、孔德红</w:t>
      </w:r>
      <w:r/>
    </w:p>
    <w:p>
      <w:pPr>
        <w:rPr>
          <w:color w:val="auto"/>
        </w:rPr>
      </w:pPr>
      <w:r>
        <w:rPr>
          <w:color w:val="auto"/>
        </w:rPr>
      </w:r>
      <w:r/>
    </w:p>
    <w:p>
      <w:pPr>
        <w:ind w:firstLine="525"/>
        <w:spacing w:line="360" w:lineRule="auto"/>
        <w:rPr>
          <w:rFonts w:hint="eastAsia" w:ascii="宋体" w:hAnsi="宋体" w:cs="Microsoft New Tai Lue"/>
          <w:color w:val="auto"/>
          <w:szCs w:val="21"/>
        </w:rPr>
      </w:pPr>
      <w:r>
        <w:rPr>
          <w:rFonts w:hint="eastAsia" w:ascii="宋体" w:hAnsi="宋体" w:cs="Microsoft New Tai Lue"/>
          <w:color w:val="auto"/>
          <w:szCs w:val="21"/>
        </w:rPr>
      </w:r>
      <w:bookmarkEnd w:id="35"/>
      <w:r/>
    </w:p>
    <w:p>
      <w:pPr>
        <w:pStyle w:val="918"/>
        <w:numPr>
          <w:ilvl w:val="0"/>
          <w:numId w:val="1"/>
        </w:numPr>
        <w:rPr>
          <w:rFonts w:ascii="宋体" w:hAnsi="宋体" w:cs="Microsoft New Tai Lue"/>
          <w:color w:val="auto"/>
        </w:rPr>
      </w:pPr>
      <w:r/>
      <w:bookmarkStart w:id="40" w:name="_Toc71561877"/>
      <w:r/>
      <w:bookmarkStart w:id="41" w:name="_Toc80264704"/>
      <w:r>
        <w:rPr>
          <w:rFonts w:ascii="宋体" w:hAnsi="宋体" w:cs="Microsoft New Tai Lue"/>
          <w:color w:val="auto"/>
        </w:rPr>
        <w:br w:type="page" w:clear="all"/>
      </w:r>
      <w:bookmarkEnd w:id="40"/>
      <w:r/>
      <w:bookmarkStart w:id="42" w:name="_Toc107246212"/>
      <w:r>
        <w:rPr>
          <w:rFonts w:ascii="宋体" w:hAnsi="宋体" w:cs="Microsoft New Tai Lue"/>
          <w:color w:val="auto"/>
        </w:rPr>
        <w:t xml:space="preserve">供应商须知</w:t>
      </w:r>
      <w:bookmarkEnd w:id="42"/>
      <w:r/>
      <w:bookmarkEnd w:id="41"/>
      <w:r/>
    </w:p>
    <w:p>
      <w:pPr>
        <w:jc w:val="center"/>
        <w:rPr>
          <w:rFonts w:ascii="宋体" w:hAnsi="宋体" w:cs="Microsoft New Tai Lue"/>
          <w:b/>
          <w:bCs/>
          <w:color w:val="auto"/>
          <w:sz w:val="32"/>
          <w:szCs w:val="32"/>
        </w:rPr>
      </w:pPr>
      <w:r>
        <w:rPr>
          <w:rFonts w:ascii="宋体" w:hAnsi="宋体" w:cs="Microsoft New Tai Lue"/>
          <w:b/>
          <w:bCs/>
          <w:color w:val="auto"/>
          <w:sz w:val="32"/>
          <w:szCs w:val="32"/>
        </w:rPr>
        <w:t xml:space="preserve">供应商须知前附表</w:t>
      </w:r>
      <w:r/>
    </w:p>
    <w:p>
      <w:pPr>
        <w:jc w:val="center"/>
        <w:rPr>
          <w:rFonts w:ascii="宋体" w:hAnsi="宋体" w:cs="Microsoft New Tai Lue"/>
          <w:color w:val="auto"/>
        </w:rPr>
      </w:pPr>
      <w:r>
        <w:rPr>
          <w:rFonts w:ascii="宋体" w:hAnsi="宋体" w:cs="Microsoft New Tai Lue"/>
          <w:color w:val="auto"/>
        </w:rPr>
        <w:t xml:space="preserve">本</w:t>
      </w:r>
      <w:r>
        <w:rPr>
          <w:rFonts w:hint="eastAsia" w:ascii="宋体" w:hAnsi="宋体" w:cs="Microsoft New Tai Lue"/>
          <w:color w:val="auto"/>
        </w:rPr>
        <w:t xml:space="preserve">表</w:t>
      </w:r>
      <w:r>
        <w:rPr>
          <w:rFonts w:ascii="宋体" w:hAnsi="宋体" w:cs="Microsoft New Tai Lue"/>
          <w:color w:val="auto"/>
        </w:rPr>
        <w:t xml:space="preserve">是对《供应商须知》正文的具体</w:t>
      </w:r>
      <w:r>
        <w:rPr>
          <w:rFonts w:hint="eastAsia" w:ascii="宋体" w:hAnsi="宋体" w:cs="Microsoft New Tai Lue"/>
          <w:color w:val="auto"/>
        </w:rPr>
        <w:t xml:space="preserve">规定</w:t>
      </w:r>
      <w:r>
        <w:rPr>
          <w:rFonts w:ascii="宋体" w:hAnsi="宋体" w:cs="Microsoft New Tai Lue"/>
          <w:color w:val="auto"/>
        </w:rPr>
        <w:t xml:space="preserve">和</w:t>
      </w:r>
      <w:r>
        <w:rPr>
          <w:rFonts w:hint="eastAsia" w:ascii="宋体" w:hAnsi="宋体" w:cs="Microsoft New Tai Lue"/>
          <w:color w:val="auto"/>
        </w:rPr>
        <w:t xml:space="preserve">指引</w:t>
      </w:r>
      <w:r>
        <w:rPr>
          <w:rFonts w:ascii="宋体" w:hAnsi="宋体" w:cs="Microsoft New Tai Lue"/>
          <w:color w:val="auto"/>
        </w:rPr>
        <w:t xml:space="preserve">，如有矛盾，以本《前附表》为准。</w:t>
      </w:r>
      <w:r/>
    </w:p>
    <w:p>
      <w:pPr>
        <w:jc w:val="center"/>
        <w:rPr>
          <w:rFonts w:hint="eastAsia" w:ascii="宋体" w:hAnsi="宋体" w:cs="Microsoft New Tai Lue"/>
          <w:color w:val="auto"/>
        </w:rPr>
      </w:pPr>
      <w:r>
        <w:rPr>
          <w:rFonts w:hint="eastAsia" w:ascii="宋体" w:hAnsi="宋体" w:cs="Microsoft New Tai Lue"/>
          <w:color w:val="auto"/>
        </w:rPr>
      </w:r>
      <w:r/>
    </w:p>
    <w:tbl>
      <w:tblPr>
        <w:tblStyle w:val="697"/>
        <w:tblW w:w="84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835"/>
        <w:gridCol w:w="4982"/>
      </w:tblGrid>
      <w:tr>
        <w:trPr>
          <w:jc w:val="center"/>
        </w:trPr>
        <w:tc>
          <w:tcPr>
            <w:tcW w:w="675" w:type="dxa"/>
            <w:vAlign w:val="center"/>
            <w:textDirection w:val="lrTb"/>
            <w:noWrap w:val="false"/>
          </w:tcPr>
          <w:p>
            <w:pPr>
              <w:pStyle w:val="942"/>
              <w:jc w:val="center"/>
              <w:spacing w:line="360" w:lineRule="auto"/>
              <w:rPr>
                <w:rFonts w:hAnsi="宋体" w:cs="Microsoft New Tai Lue"/>
                <w:b/>
                <w:color w:val="auto"/>
                <w:sz w:val="21"/>
              </w:rPr>
            </w:pPr>
            <w:r>
              <w:rPr>
                <w:rFonts w:hint="eastAsia" w:hAnsi="宋体" w:cs="Microsoft New Tai Lue"/>
                <w:b/>
                <w:color w:val="auto"/>
                <w:sz w:val="21"/>
              </w:rPr>
              <w:t xml:space="preserve">序号</w:t>
            </w:r>
            <w:r/>
          </w:p>
        </w:tc>
        <w:tc>
          <w:tcPr>
            <w:tcW w:w="2835" w:type="dxa"/>
            <w:vAlign w:val="center"/>
            <w:textDirection w:val="lrTb"/>
            <w:noWrap w:val="false"/>
          </w:tcPr>
          <w:p>
            <w:pPr>
              <w:pStyle w:val="942"/>
              <w:jc w:val="center"/>
              <w:spacing w:line="360" w:lineRule="auto"/>
              <w:rPr>
                <w:rFonts w:hAnsi="宋体" w:cs="Microsoft New Tai Lue"/>
                <w:b/>
                <w:color w:val="auto"/>
                <w:sz w:val="21"/>
              </w:rPr>
            </w:pPr>
            <w:r>
              <w:rPr>
                <w:rFonts w:hAnsi="宋体" w:cs="Microsoft New Tai Lue"/>
                <w:b/>
                <w:color w:val="auto"/>
                <w:sz w:val="21"/>
              </w:rPr>
              <w:t xml:space="preserve">条款名称</w:t>
            </w:r>
            <w:r/>
          </w:p>
        </w:tc>
        <w:tc>
          <w:tcPr>
            <w:tcW w:w="4982" w:type="dxa"/>
            <w:vAlign w:val="center"/>
            <w:textDirection w:val="lrTb"/>
            <w:noWrap w:val="false"/>
          </w:tcPr>
          <w:p>
            <w:pPr>
              <w:pStyle w:val="942"/>
              <w:jc w:val="center"/>
              <w:spacing w:line="360" w:lineRule="auto"/>
              <w:rPr>
                <w:rFonts w:hAnsi="宋体" w:cs="Microsoft New Tai Lue"/>
                <w:b/>
                <w:color w:val="auto"/>
                <w:sz w:val="21"/>
              </w:rPr>
            </w:pPr>
            <w:r>
              <w:rPr>
                <w:rFonts w:hAnsi="宋体" w:cs="Microsoft New Tai Lue"/>
                <w:b/>
                <w:color w:val="auto"/>
                <w:sz w:val="21"/>
              </w:rPr>
              <w:t xml:space="preserve">编列内容规定</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int="eastAsia" w:hAnsi="宋体" w:cs="Microsoft New Tai Lue"/>
                <w:color w:val="auto"/>
                <w:sz w:val="21"/>
              </w:rPr>
              <w:t xml:space="preserve">1</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939"/>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称：江苏省连云港监狱　　</w:t>
            </w:r>
            <w:r/>
          </w:p>
          <w:p>
            <w:pPr>
              <w:pStyle w:val="939"/>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地址：江苏省连云港市灌云县七道沟</w:t>
            </w:r>
            <w:r/>
          </w:p>
          <w:p>
            <w:pPr>
              <w:pStyle w:val="939"/>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联系人：李主任</w:t>
            </w:r>
            <w:r/>
          </w:p>
          <w:p>
            <w:pPr>
              <w:pStyle w:val="939"/>
              <w:keepLines w:val="0"/>
              <w:keepNext w:val="0"/>
              <w:pageBreakBefore w:val="0"/>
              <w:spacing w:line="276" w:lineRule="auto"/>
              <w:widowControl w:val="off"/>
              <w:rPr>
                <w:rFonts w:cs="Microsoft New Tai Lue"/>
                <w:color w:val="auto"/>
                <w:sz w:val="21"/>
                <w:szCs w:val="21"/>
              </w:rPr>
            </w:pPr>
            <w:r>
              <w:rPr>
                <w:rFonts w:hint="eastAsia" w:cs="Microsoft New Tai Lue"/>
                <w:color w:val="auto"/>
                <w:sz w:val="21"/>
                <w:szCs w:val="21"/>
                <w:lang w:val="en-US" w:bidi="ar-SA"/>
              </w:rPr>
              <w:t xml:space="preserve">联系方式：025-83105762</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int="eastAsia" w:hAnsi="宋体" w:cs="Microsoft New Tai Lue"/>
                <w:color w:val="auto"/>
                <w:sz w:val="21"/>
              </w:rPr>
              <w:t xml:space="preserve">2</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939"/>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名 称：南京江城工程项目管理有限公司　</w:t>
            </w:r>
            <w:r/>
          </w:p>
          <w:p>
            <w:pPr>
              <w:pStyle w:val="939"/>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地　址：南京市建邺区云龙山路89号龙湖时代上城1栋29楼</w:t>
            </w:r>
            <w:r/>
          </w:p>
          <w:p>
            <w:pPr>
              <w:pStyle w:val="939"/>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联系人：马根荣、孔德红</w:t>
            </w:r>
            <w:r/>
          </w:p>
          <w:p>
            <w:pPr>
              <w:pStyle w:val="939"/>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联系方式：025-58835827-8035</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int="eastAsia" w:hAnsi="宋体" w:cs="Microsoft New Tai Lue"/>
                <w:color w:val="auto"/>
                <w:sz w:val="21"/>
              </w:rPr>
              <w:t xml:space="preserve">3</w:t>
            </w:r>
            <w:r/>
          </w:p>
        </w:tc>
        <w:tc>
          <w:tcPr>
            <w:tcW w:w="2835" w:type="dxa"/>
            <w:vAlign w:val="center"/>
            <w:textDirection w:val="lrTb"/>
            <w:noWrap w:val="false"/>
          </w:tcPr>
          <w:p>
            <w:pPr>
              <w:pStyle w:val="942"/>
              <w:jc w:val="left"/>
              <w:rPr>
                <w:rFonts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rPr>
            </w:pPr>
            <w:r>
              <w:rPr>
                <w:rFonts w:ascii="宋体" w:hAnsi="宋体" w:cs="Microsoft New Tai Lue"/>
                <w:bCs/>
                <w:color w:val="auto"/>
                <w:szCs w:val="21"/>
              </w:rPr>
              <w:t xml:space="preserve">详见</w:t>
            </w:r>
            <w:r>
              <w:rPr>
                <w:rFonts w:hint="eastAsia" w:ascii="宋体" w:hAnsi="宋体" w:cs="Microsoft New Tai Lue"/>
                <w:color w:val="auto"/>
                <w:szCs w:val="21"/>
              </w:rPr>
              <w:t xml:space="preserve">谈判文件</w:t>
            </w:r>
            <w:r>
              <w:rPr>
                <w:rFonts w:ascii="宋体" w:hAnsi="宋体" w:cs="Microsoft New Tai Lue"/>
                <w:color w:val="auto"/>
                <w:szCs w:val="21"/>
              </w:rPr>
              <w:t xml:space="preserve">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竞争性谈判公告</w:t>
            </w:r>
            <w:r>
              <w:rPr>
                <w:rFonts w:ascii="宋体" w:hAnsi="宋体" w:cs="Microsoft New Tai Lue"/>
                <w:color w:val="auto"/>
                <w:szCs w:val="21"/>
              </w:rPr>
              <w:t xml:space="preserve">》</w:t>
            </w:r>
            <w:r/>
          </w:p>
        </w:tc>
      </w:tr>
      <w:tr>
        <w:trPr>
          <w:jc w:val="center"/>
          <w:trHeight w:val="1587"/>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int="eastAsia" w:hAnsi="宋体" w:cs="Microsoft New Tai Lue"/>
                <w:color w:val="auto"/>
                <w:sz w:val="21"/>
              </w:rPr>
              <w:t xml:space="preserve">4</w:t>
            </w:r>
            <w:r/>
          </w:p>
        </w:tc>
        <w:tc>
          <w:tcPr>
            <w:tcW w:w="2835" w:type="dxa"/>
            <w:vAlign w:val="center"/>
            <w:textDirection w:val="lrTb"/>
            <w:noWrap w:val="false"/>
          </w:tcPr>
          <w:p>
            <w:pPr>
              <w:spacing w:before="156" w:line="276" w:lineRule="auto"/>
              <w:rPr>
                <w:rFonts w:hint="eastAsia" w:ascii="宋体" w:hAnsi="宋体" w:eastAsia="宋体" w:cs="Microsoft New Tai Lue"/>
                <w:bCs/>
                <w:color w:val="auto"/>
                <w:szCs w:val="21"/>
                <w:lang w:eastAsia="zh-CN"/>
              </w:rPr>
            </w:pPr>
            <w:r>
              <w:rPr>
                <w:rFonts w:ascii="宋体" w:hAnsi="宋体" w:cs="Microsoft New Tai Lue"/>
                <w:bCs/>
                <w:color w:val="auto"/>
                <w:szCs w:val="21"/>
              </w:rPr>
              <w:t xml:space="preserve">现场</w:t>
            </w:r>
            <w:r>
              <w:rPr>
                <w:rFonts w:hint="eastAsia" w:ascii="宋体" w:hAnsi="宋体" w:cs="Microsoft New Tai Lue"/>
                <w:bCs/>
                <w:color w:val="auto"/>
                <w:szCs w:val="21"/>
                <w:lang w:val="en-US" w:eastAsia="zh-CN"/>
              </w:rPr>
              <w:t xml:space="preserve">踏勘</w:t>
            </w:r>
            <w:r/>
          </w:p>
        </w:tc>
        <w:tc>
          <w:tcPr>
            <w:tcW w:w="4982" w:type="dxa"/>
            <w:vAlign w:val="center"/>
            <w:textDirection w:val="lrTb"/>
            <w:noWrap w:val="false"/>
          </w:tcPr>
          <w:p>
            <w:pPr>
              <w:keepLines w:val="0"/>
              <w:keepNext w:val="0"/>
              <w:pageBreakBefore w:val="0"/>
              <w:spacing w:line="240" w:lineRule="auto"/>
              <w:widowControl w:val="off"/>
              <w:rPr>
                <w:rFonts w:ascii="宋体" w:hAnsi="宋体" w:cs="Microsoft New Tai Lue"/>
                <w:bCs/>
                <w:color w:val="auto"/>
                <w:szCs w:val="21"/>
              </w:rPr>
            </w:pPr>
            <w:r>
              <w:rPr>
                <w:rFonts w:ascii="宋体" w:hAnsi="宋体" w:cs="Microsoft New Tai Lue"/>
                <w:bCs/>
                <w:color w:val="auto"/>
                <w:szCs w:val="21"/>
              </w:rPr>
              <w:t xml:space="preserve">组织</w:t>
            </w:r>
            <w:r/>
          </w:p>
          <w:p>
            <w:pPr>
              <w:keepLines w:val="0"/>
              <w:keepNext w:val="0"/>
              <w:pageBreakBefore w:val="0"/>
              <w:spacing w:line="240" w:lineRule="auto"/>
              <w:widowControl w:val="off"/>
              <w:rPr>
                <w:rFonts w:ascii="宋体" w:hAnsi="宋体" w:cs="Microsoft New Tai Lue"/>
                <w:bCs/>
                <w:color w:val="auto"/>
                <w:szCs w:val="21"/>
              </w:rPr>
            </w:pPr>
            <w:r>
              <w:rPr>
                <w:rFonts w:ascii="宋体" w:hAnsi="宋体" w:cs="Microsoft New Tai Lue"/>
                <w:bCs/>
                <w:color w:val="auto"/>
                <w:szCs w:val="21"/>
              </w:rPr>
              <w:t xml:space="preserve">（1）考察时间：</w:t>
            </w:r>
            <w:r>
              <w:rPr>
                <w:rFonts w:hint="eastAsia" w:ascii="宋体" w:hAnsi="宋体" w:cs="Microsoft New Tai Lue"/>
                <w:bCs/>
                <w:color w:val="auto"/>
                <w:szCs w:val="21"/>
                <w:u w:val="single"/>
              </w:rPr>
              <w:t xml:space="preserve">2026</w:t>
            </w:r>
            <w:r>
              <w:rPr>
                <w:rFonts w:ascii="宋体" w:hAnsi="宋体" w:cs="Microsoft New Tai Lue"/>
                <w:bCs/>
                <w:color w:val="auto"/>
                <w:szCs w:val="21"/>
              </w:rPr>
              <w:t xml:space="preserve">年</w:t>
            </w:r>
            <w:r>
              <w:rPr>
                <w:rFonts w:hint="eastAsia" w:ascii="宋体" w:hAnsi="宋体" w:cs="Microsoft New Tai Lue"/>
                <w:bCs/>
                <w:color w:val="auto"/>
                <w:szCs w:val="21"/>
                <w:u w:val="single"/>
                <w:lang w:val="en-US" w:eastAsia="zh-CN"/>
              </w:rPr>
              <w:t xml:space="preserve">7</w:t>
            </w:r>
            <w:r>
              <w:rPr>
                <w:rFonts w:ascii="宋体" w:hAnsi="宋体" w:cs="Microsoft New Tai Lue"/>
                <w:bCs/>
                <w:color w:val="auto"/>
                <w:szCs w:val="21"/>
              </w:rPr>
              <w:t xml:space="preserve">月</w:t>
            </w:r>
            <w:r>
              <w:rPr>
                <w:rFonts w:hint="eastAsia" w:ascii="宋体" w:hAnsi="宋体" w:cs="Microsoft New Tai Lue"/>
                <w:bCs/>
                <w:color w:val="auto"/>
                <w:szCs w:val="21"/>
                <w:u w:val="single"/>
                <w:lang w:val="en-US" w:eastAsia="zh-CN"/>
              </w:rPr>
              <w:t xml:space="preserve">20</w:t>
            </w:r>
            <w:r>
              <w:rPr>
                <w:rFonts w:ascii="宋体" w:hAnsi="宋体" w:cs="Microsoft New Tai Lue"/>
                <w:bCs/>
                <w:color w:val="auto"/>
                <w:szCs w:val="21"/>
              </w:rPr>
              <w:t xml:space="preserve">日</w:t>
            </w:r>
            <w:r>
              <w:rPr>
                <w:rFonts w:ascii="宋体" w:hAnsi="宋体" w:cs="Microsoft New Tai Lue"/>
                <w:bCs/>
                <w:color w:val="auto"/>
                <w:szCs w:val="21"/>
                <w:u w:val="single"/>
              </w:rPr>
              <w:t xml:space="preserve"> </w:t>
            </w:r>
            <w:r>
              <w:rPr>
                <w:rFonts w:hint="eastAsia" w:ascii="宋体" w:hAnsi="宋体" w:cs="Microsoft New Tai Lue"/>
                <w:bCs/>
                <w:color w:val="auto"/>
                <w:szCs w:val="21"/>
                <w:u w:val="single"/>
              </w:rPr>
              <w:t xml:space="preserve">9</w:t>
            </w:r>
            <w:r>
              <w:rPr>
                <w:rFonts w:ascii="宋体" w:hAnsi="宋体" w:cs="Microsoft New Tai Lue"/>
                <w:bCs/>
                <w:color w:val="auto"/>
                <w:szCs w:val="21"/>
                <w:u w:val="single"/>
              </w:rPr>
              <w:t xml:space="preserve"> </w:t>
            </w:r>
            <w:r>
              <w:rPr>
                <w:rFonts w:ascii="宋体" w:hAnsi="宋体" w:cs="Microsoft New Tai Lue"/>
                <w:bCs/>
                <w:color w:val="auto"/>
                <w:szCs w:val="21"/>
              </w:rPr>
              <w:t xml:space="preserve">点</w:t>
            </w:r>
            <w:r>
              <w:rPr>
                <w:rFonts w:ascii="宋体" w:hAnsi="宋体" w:cs="Microsoft New Tai Lue"/>
                <w:bCs/>
                <w:color w:val="auto"/>
                <w:szCs w:val="21"/>
                <w:u w:val="single"/>
              </w:rPr>
              <w:t xml:space="preserve"> </w:t>
            </w:r>
            <w:r>
              <w:rPr>
                <w:rFonts w:hint="eastAsia" w:ascii="宋体" w:hAnsi="宋体" w:cs="Microsoft New Tai Lue"/>
                <w:bCs/>
                <w:color w:val="auto"/>
                <w:szCs w:val="21"/>
                <w:u w:val="single"/>
              </w:rPr>
              <w:t xml:space="preserve">00</w:t>
            </w:r>
            <w:r>
              <w:rPr>
                <w:rFonts w:ascii="宋体" w:hAnsi="宋体" w:cs="Microsoft New Tai Lue"/>
                <w:bCs/>
                <w:color w:val="auto"/>
                <w:szCs w:val="21"/>
                <w:u w:val="single"/>
              </w:rPr>
              <w:t xml:space="preserve"> </w:t>
            </w:r>
            <w:r>
              <w:rPr>
                <w:rFonts w:ascii="宋体" w:hAnsi="宋体" w:cs="Microsoft New Tai Lue"/>
                <w:bCs/>
                <w:color w:val="auto"/>
                <w:szCs w:val="21"/>
              </w:rPr>
              <w:t xml:space="preserve">分（北京时间）</w:t>
            </w:r>
            <w:r/>
          </w:p>
          <w:p>
            <w:pPr>
              <w:keepLines w:val="0"/>
              <w:keepNext w:val="0"/>
              <w:pageBreakBefore w:val="0"/>
              <w:spacing w:line="240" w:lineRule="auto"/>
              <w:widowControl w:val="off"/>
              <w:rPr>
                <w:rFonts w:hint="eastAsia" w:ascii="宋体" w:hAnsi="宋体" w:eastAsia="宋体" w:cs="Microsoft New Tai Lue"/>
                <w:bCs/>
                <w:color w:val="auto"/>
                <w:szCs w:val="21"/>
                <w:lang w:eastAsia="zh-CN"/>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2</w:t>
            </w:r>
            <w:r>
              <w:rPr>
                <w:rFonts w:ascii="宋体" w:hAnsi="宋体" w:cs="Microsoft New Tai Lue"/>
                <w:bCs/>
                <w:color w:val="auto"/>
                <w:szCs w:val="21"/>
              </w:rPr>
              <w:t xml:space="preserve">）联系人：</w:t>
            </w:r>
            <w:r>
              <w:rPr>
                <w:rFonts w:hint="eastAsia" w:cs="Microsoft New Tai Lue"/>
                <w:color w:val="auto"/>
                <w:szCs w:val="21"/>
                <w:lang w:val="en-US" w:eastAsia="zh-CN"/>
              </w:rPr>
              <w:t xml:space="preserve">朱主任  </w:t>
            </w:r>
            <w:r>
              <w:rPr>
                <w:rFonts w:ascii="宋体" w:hAnsi="宋体" w:cs="Microsoft New Tai Lue"/>
                <w:bCs/>
                <w:color w:val="auto"/>
                <w:szCs w:val="21"/>
              </w:rPr>
              <w:t xml:space="preserve">联系方式：</w:t>
            </w:r>
            <w:r>
              <w:rPr>
                <w:rFonts w:hint="eastAsia" w:ascii="宋体" w:hAnsi="宋体" w:cs="Microsoft New Tai Lue"/>
                <w:bCs/>
                <w:color w:val="auto"/>
                <w:szCs w:val="21"/>
              </w:rPr>
              <w:t xml:space="preserve">025-83105762</w:t>
            </w:r>
            <w:r>
              <w:rPr>
                <w:rFonts w:hint="eastAsia" w:ascii="宋体" w:hAnsi="宋体" w:cs="Microsoft New Tai Lue"/>
                <w:color w:val="auto"/>
                <w:szCs w:val="21"/>
                <w:lang w:val="en-US" w:eastAsia="zh-CN"/>
              </w:rPr>
              <w:t xml:space="preserve"> </w:t>
            </w:r>
            <w:r/>
          </w:p>
          <w:p>
            <w:pPr>
              <w:keepLines w:val="0"/>
              <w:keepNext w:val="0"/>
              <w:pageBreakBefore w:val="0"/>
              <w:spacing w:line="240" w:lineRule="auto"/>
              <w:widowControl w:val="off"/>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3</w:t>
            </w:r>
            <w:r>
              <w:rPr>
                <w:rFonts w:ascii="宋体" w:hAnsi="宋体" w:cs="Microsoft New Tai Lue"/>
                <w:bCs/>
                <w:color w:val="auto"/>
                <w:szCs w:val="21"/>
              </w:rPr>
              <w:t xml:space="preserve">）参加人员要求：</w:t>
            </w:r>
            <w:r>
              <w:rPr>
                <w:rFonts w:hint="eastAsia" w:ascii="宋体" w:hAnsi="宋体" w:cs="Microsoft New Tai Lue"/>
                <w:bCs/>
                <w:color w:val="auto"/>
                <w:szCs w:val="21"/>
                <w:lang w:val="en-US" w:eastAsia="zh-CN"/>
              </w:rPr>
              <w:t xml:space="preserve">男性</w:t>
            </w:r>
            <w:r>
              <w:rPr>
                <w:rFonts w:hint="eastAsia" w:ascii="宋体" w:hAnsi="宋体" w:cs="Microsoft New Tai Lue"/>
                <w:bCs/>
                <w:color w:val="auto"/>
                <w:szCs w:val="21"/>
              </w:rPr>
              <w:t xml:space="preserve">1人、</w:t>
            </w:r>
            <w:r>
              <w:rPr>
                <w:rFonts w:ascii="宋体" w:hAnsi="宋体" w:cs="Microsoft New Tai Lue"/>
                <w:bCs/>
                <w:color w:val="auto"/>
                <w:szCs w:val="21"/>
              </w:rPr>
              <w:t xml:space="preserve">带身份证。</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int="eastAsia" w:hAnsi="宋体" w:cs="Microsoft New Tai Lue"/>
                <w:color w:val="auto"/>
                <w:sz w:val="21"/>
              </w:rPr>
              <w:t xml:space="preserve">5</w:t>
            </w:r>
            <w:r/>
          </w:p>
        </w:tc>
        <w:tc>
          <w:tcPr>
            <w:tcW w:w="2835" w:type="dxa"/>
            <w:vAlign w:val="center"/>
            <w:textDirection w:val="lrTb"/>
            <w:noWrap w:val="false"/>
          </w:tcPr>
          <w:p>
            <w:pPr>
              <w:pStyle w:val="942"/>
              <w:jc w:val="left"/>
              <w:spacing w:line="360" w:lineRule="auto"/>
              <w:rPr>
                <w:rFonts w:hint="eastAsia" w:hAnsi="宋体" w:cs="Microsoft New Tai Lue"/>
                <w:color w:val="auto"/>
                <w:sz w:val="21"/>
              </w:rPr>
            </w:pPr>
            <w:r>
              <w:rPr>
                <w:rFonts w:hint="eastAsia" w:hAnsi="宋体" w:cs="Microsoft New Tai Lue"/>
                <w:color w:val="auto"/>
                <w:sz w:val="21"/>
              </w:rPr>
              <w:t xml:space="preserve">谈判</w:t>
            </w:r>
            <w:r>
              <w:rPr>
                <w:rFonts w:hAnsi="宋体" w:cs="Microsoft New Tai Lue"/>
                <w:color w:val="auto"/>
                <w:sz w:val="21"/>
              </w:rPr>
              <w:t xml:space="preserve">前答疑会</w:t>
            </w:r>
            <w:r/>
          </w:p>
        </w:tc>
        <w:tc>
          <w:tcPr>
            <w:tcW w:w="4982" w:type="dxa"/>
            <w:vAlign w:val="center"/>
            <w:textDirection w:val="lrTb"/>
            <w:noWrap w:val="false"/>
          </w:tcPr>
          <w:p>
            <w:pPr>
              <w:pStyle w:val="939"/>
              <w:keepLines w:val="0"/>
              <w:keepNext w:val="0"/>
              <w:pageBreakBefore w:val="0"/>
              <w:spacing w:before="160" w:line="240" w:lineRule="auto"/>
              <w:widowControl w:val="off"/>
              <w:rPr>
                <w:rFonts w:hint="eastAsia" w:cs="Times New Roman"/>
                <w:color w:val="auto"/>
                <w:sz w:val="21"/>
                <w:szCs w:val="21"/>
                <w:lang w:val="en-US" w:bidi="ar-SA"/>
              </w:rPr>
            </w:pPr>
            <w:r>
              <w:rPr>
                <w:rFonts w:hint="eastAsia" w:cs="Times New Roman"/>
                <w:color w:val="auto"/>
                <w:sz w:val="21"/>
                <w:szCs w:val="21"/>
                <w:lang w:val="en-US" w:bidi="ar-SA"/>
              </w:rPr>
              <w:t xml:space="preserve">不召开</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Ansi="宋体" w:cs="Microsoft New Tai Lue"/>
                <w:color w:val="auto"/>
                <w:sz w:val="21"/>
              </w:rPr>
              <w:t xml:space="preserve">6</w:t>
            </w:r>
            <w:r/>
          </w:p>
        </w:tc>
        <w:tc>
          <w:tcPr>
            <w:tcW w:w="2835" w:type="dxa"/>
            <w:vAlign w:val="center"/>
            <w:textDirection w:val="lrTb"/>
            <w:noWrap w:val="false"/>
          </w:tcPr>
          <w:p>
            <w:pPr>
              <w:pStyle w:val="942"/>
              <w:jc w:val="left"/>
              <w:spacing w:line="360" w:lineRule="auto"/>
              <w:rPr>
                <w:rFonts w:hint="eastAsia" w:hAnsi="宋体" w:cs="Microsoft New Tai Lue"/>
                <w:color w:val="auto"/>
                <w:sz w:val="21"/>
              </w:rPr>
            </w:pPr>
            <w:r>
              <w:rPr>
                <w:rFonts w:hAnsi="宋体" w:cs="Microsoft New Tai Lue"/>
                <w:color w:val="auto"/>
                <w:sz w:val="21"/>
              </w:rPr>
              <w:t xml:space="preserve">联合体</w:t>
            </w:r>
            <w:r>
              <w:rPr>
                <w:rFonts w:hint="eastAsia" w:hAnsi="宋体" w:cs="Microsoft New Tai Lue"/>
                <w:color w:val="auto"/>
                <w:sz w:val="21"/>
              </w:rPr>
              <w:t xml:space="preserve">谈判</w:t>
            </w:r>
            <w:r/>
          </w:p>
        </w:tc>
        <w:tc>
          <w:tcPr>
            <w:tcW w:w="4982" w:type="dxa"/>
            <w:vAlign w:val="center"/>
            <w:textDirection w:val="lrTb"/>
            <w:noWrap w:val="false"/>
          </w:tcPr>
          <w:p>
            <w:pPr>
              <w:keepLines w:val="0"/>
              <w:keepNext w:val="0"/>
              <w:pageBreakBefore w:val="0"/>
              <w:spacing w:before="156" w:line="240" w:lineRule="auto"/>
              <w:widowControl w:val="off"/>
              <w:rPr>
                <w:rFonts w:hint="eastAsia" w:ascii="宋体" w:hAnsi="宋体" w:cs="Microsoft New Tai Lue"/>
                <w:bCs/>
                <w:color w:val="auto"/>
                <w:szCs w:val="21"/>
              </w:rPr>
            </w:pPr>
            <w:r>
              <w:rPr>
                <w:rFonts w:ascii="宋体" w:hAnsi="宋体" w:cs="Microsoft New Tai Lue"/>
                <w:bCs/>
                <w:color w:val="auto"/>
                <w:szCs w:val="21"/>
              </w:rPr>
              <w:t xml:space="preserve">不接受</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Ansi="宋体" w:cs="Microsoft New Tai Lue"/>
                <w:color w:val="auto"/>
                <w:sz w:val="21"/>
              </w:rPr>
              <w:t xml:space="preserve">7</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keepLines w:val="0"/>
              <w:keepNext w:val="0"/>
              <w:pageBreakBefore w:val="0"/>
              <w:spacing w:before="156" w:line="240" w:lineRule="auto"/>
              <w:widowControl w:val="off"/>
              <w:rPr>
                <w:rFonts w:ascii="宋体" w:hAnsi="宋体" w:cs="Microsoft New Tai Lue"/>
                <w:bCs/>
                <w:color w:val="auto"/>
                <w:szCs w:val="21"/>
              </w:rPr>
            </w:pP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tc>
      </w:tr>
      <w:tr>
        <w:trPr>
          <w:jc w:val="center"/>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Ansi="宋体" w:cs="Microsoft New Tai Lue"/>
                <w:color w:val="auto"/>
                <w:sz w:val="21"/>
              </w:rPr>
              <w:t xml:space="preserve">8</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keepLines w:val="0"/>
              <w:keepNext w:val="0"/>
              <w:pageBreakBefore w:val="0"/>
              <w:spacing w:before="156" w:line="240" w:lineRule="auto"/>
              <w:widowControl w:val="off"/>
              <w:rPr>
                <w:rFonts w:hint="eastAsia" w:ascii="宋体" w:hAnsi="宋体" w:cs="Microsoft New Tai Lue"/>
                <w:bCs/>
                <w:color w:val="auto"/>
                <w:szCs w:val="21"/>
              </w:rPr>
            </w:pPr>
            <w:r>
              <w:rPr>
                <w:rFonts w:ascii="宋体" w:hAnsi="宋体" w:cs="Microsoft New Tai Lue"/>
                <w:bCs/>
                <w:color w:val="auto"/>
                <w:szCs w:val="21"/>
              </w:rPr>
              <w:t xml:space="preserve">不需要</w:t>
            </w:r>
            <w:r/>
          </w:p>
        </w:tc>
      </w:tr>
      <w:tr>
        <w:trPr>
          <w:jc w:val="center"/>
          <w:trHeight w:val="734"/>
        </w:trPr>
        <w:tc>
          <w:tcPr>
            <w:tcW w:w="675" w:type="dxa"/>
            <w:vAlign w:val="center"/>
            <w:textDirection w:val="lrTb"/>
            <w:noWrap w:val="false"/>
          </w:tcPr>
          <w:p>
            <w:pPr>
              <w:pStyle w:val="942"/>
              <w:jc w:val="center"/>
              <w:spacing w:line="360" w:lineRule="auto"/>
              <w:rPr>
                <w:rFonts w:hint="eastAsia" w:hAnsi="宋体" w:cs="Microsoft New Tai Lue"/>
                <w:color w:val="auto"/>
                <w:sz w:val="21"/>
              </w:rPr>
            </w:pPr>
            <w:r>
              <w:rPr>
                <w:rFonts w:hAnsi="宋体" w:cs="Microsoft New Tai Lue"/>
                <w:color w:val="auto"/>
                <w:sz w:val="21"/>
              </w:rPr>
              <w:t xml:space="preserve">9</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keepLines w:val="0"/>
              <w:keepNext w:val="0"/>
              <w:pageBreakBefore w:val="0"/>
              <w:spacing w:before="156" w:line="240" w:lineRule="auto"/>
              <w:widowControl w:val="off"/>
              <w:rPr>
                <w:rFonts w:ascii="宋体" w:hAnsi="宋体" w:cs="Microsoft New Tai Lue"/>
                <w:bCs/>
                <w:color w:val="auto"/>
                <w:szCs w:val="21"/>
              </w:rPr>
            </w:pPr>
            <w:r>
              <w:rPr>
                <w:rFonts w:ascii="宋体" w:hAnsi="宋体" w:cs="Microsoft New Tai Lue"/>
                <w:bCs/>
                <w:color w:val="auto"/>
                <w:szCs w:val="21"/>
              </w:rPr>
              <w:t xml:space="preserve">不接受</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Ansi="宋体" w:cs="Microsoft New Tai Lue"/>
                <w:color w:val="auto"/>
                <w:sz w:val="21"/>
              </w:rPr>
              <w:t xml:space="preserve">10</w:t>
            </w:r>
            <w:r/>
          </w:p>
        </w:tc>
        <w:tc>
          <w:tcPr>
            <w:tcW w:w="2835" w:type="dxa"/>
            <w:vAlign w:val="center"/>
            <w:textDirection w:val="lrTb"/>
            <w:noWrap w:val="false"/>
          </w:tcPr>
          <w:p>
            <w:pPr>
              <w:pStyle w:val="942"/>
              <w:jc w:val="left"/>
              <w:rPr>
                <w:rFonts w:hint="eastAsia"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keepLines w:val="0"/>
              <w:keepNext w:val="0"/>
              <w:pageBreakBefore w:val="0"/>
              <w:spacing w:line="240" w:lineRule="auto"/>
              <w:widowControl w:val="off"/>
              <w:rPr>
                <w:rFonts w:ascii="宋体" w:hAnsi="宋体" w:cs="Microsoft New Tai Lue"/>
                <w:color w:val="auto"/>
                <w:szCs w:val="21"/>
              </w:rPr>
            </w:pPr>
            <w:r>
              <w:rPr>
                <w:rFonts w:ascii="宋体" w:hAnsi="宋体" w:cs="Microsoft New Tai Lue"/>
                <w:bCs/>
                <w:color w:val="auto"/>
                <w:szCs w:val="21"/>
              </w:rPr>
              <w:t xml:space="preserve">详见</w:t>
            </w:r>
            <w:r>
              <w:rPr>
                <w:rFonts w:hint="eastAsia" w:ascii="宋体" w:hAnsi="宋体" w:cs="Segoe UI Symbol"/>
                <w:bCs/>
                <w:color w:val="auto"/>
                <w:szCs w:val="21"/>
              </w:rPr>
              <w:t xml:space="preserve">采购</w:t>
            </w:r>
            <w:r>
              <w:rPr>
                <w:rFonts w:ascii="宋体" w:hAnsi="宋体" w:cs="Microsoft New Tai Lue"/>
                <w:color w:val="auto"/>
                <w:szCs w:val="21"/>
              </w:rPr>
              <w:t xml:space="preserve">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竞争性谈判公告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1</w:t>
            </w:r>
            <w:r/>
          </w:p>
        </w:tc>
        <w:tc>
          <w:tcPr>
            <w:tcW w:w="2835" w:type="dxa"/>
            <w:vAlign w:val="center"/>
            <w:textDirection w:val="lrTb"/>
            <w:noWrap w:val="false"/>
          </w:tcPr>
          <w:p>
            <w:pPr>
              <w:pStyle w:val="942"/>
              <w:jc w:val="left"/>
              <w:rPr>
                <w:rFonts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keepLines w:val="0"/>
              <w:keepNext w:val="0"/>
              <w:pageBreakBefore w:val="0"/>
              <w:spacing w:line="240" w:lineRule="auto"/>
              <w:widowControl w:val="off"/>
              <w:rPr>
                <w:rFonts w:ascii="宋体" w:hAnsi="宋体" w:cs="Microsoft New Tai Lue"/>
                <w:color w:val="auto"/>
                <w:szCs w:val="21"/>
              </w:rPr>
            </w:pPr>
            <w:r>
              <w:rPr>
                <w:rFonts w:ascii="宋体" w:hAnsi="宋体" w:cs="Microsoft New Tai Lue"/>
                <w:bCs/>
                <w:color w:val="auto"/>
                <w:szCs w:val="21"/>
              </w:rPr>
              <w:t xml:space="preserve">详见</w:t>
            </w:r>
            <w:r>
              <w:rPr>
                <w:rFonts w:hint="eastAsia" w:ascii="宋体" w:hAnsi="宋体" w:cs="Segoe UI Symbol"/>
                <w:bCs/>
                <w:color w:val="auto"/>
                <w:szCs w:val="21"/>
              </w:rPr>
              <w:t xml:space="preserve">采购</w:t>
            </w:r>
            <w:r>
              <w:rPr>
                <w:rFonts w:ascii="宋体" w:hAnsi="宋体" w:cs="Microsoft New Tai Lue"/>
                <w:color w:val="auto"/>
                <w:szCs w:val="21"/>
              </w:rPr>
              <w:t xml:space="preserve">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竞争性谈判公告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2</w:t>
            </w:r>
            <w:r/>
          </w:p>
        </w:tc>
        <w:tc>
          <w:tcPr>
            <w:tcW w:w="2835" w:type="dxa"/>
            <w:vAlign w:val="center"/>
            <w:textDirection w:val="lrTb"/>
            <w:noWrap w:val="false"/>
          </w:tcPr>
          <w:p>
            <w:pPr>
              <w:jc w:val="left"/>
              <w:rPr>
                <w:rFonts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p>
        </w:tc>
        <w:tc>
          <w:tcPr>
            <w:tcW w:w="4982" w:type="dxa"/>
            <w:vAlign w:val="center"/>
            <w:textDirection w:val="lrTb"/>
            <w:noWrap w:val="false"/>
          </w:tcPr>
          <w:p>
            <w:pPr>
              <w:jc w:val="left"/>
              <w:keepLines w:val="0"/>
              <w:keepNext w:val="0"/>
              <w:pageBreakBefore w:val="0"/>
              <w:spacing w:line="240" w:lineRule="auto"/>
              <w:widowControl w:val="off"/>
              <w:rPr>
                <w:rFonts w:ascii="宋体" w:hAnsi="宋体" w:cs="Microsoft New Tai Lue"/>
                <w:bCs/>
                <w:color w:val="auto"/>
                <w:szCs w:val="21"/>
              </w:rPr>
            </w:pPr>
            <w:r>
              <w:rPr>
                <w:rFonts w:ascii="宋体" w:hAnsi="宋体" w:cs="Microsoft New Tai Lue"/>
                <w:bCs/>
                <w:color w:val="auto"/>
                <w:szCs w:val="21"/>
              </w:rPr>
              <w:t xml:space="preserve">详见</w:t>
            </w:r>
            <w:r>
              <w:rPr>
                <w:rFonts w:hint="eastAsia" w:ascii="宋体" w:hAnsi="宋体" w:cs="Segoe UI Symbol"/>
                <w:bCs/>
                <w:color w:val="auto"/>
                <w:szCs w:val="21"/>
              </w:rPr>
              <w:t xml:space="preserve">采购</w:t>
            </w:r>
            <w:r>
              <w:rPr>
                <w:rFonts w:ascii="宋体" w:hAnsi="宋体" w:cs="Microsoft New Tai Lue"/>
                <w:bCs/>
                <w:color w:val="auto"/>
                <w:szCs w:val="21"/>
              </w:rPr>
              <w:t xml:space="preserve">文件第一章《</w:t>
            </w:r>
            <w:r>
              <w:rPr>
                <w:rFonts w:hint="eastAsia" w:ascii="宋体" w:hAnsi="宋体" w:cs="Microsoft New Tai Lue"/>
                <w:color w:val="auto"/>
                <w:szCs w:val="21"/>
              </w:rPr>
              <w:t xml:space="preserve">竞争性谈判公告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3</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报价</w:t>
            </w:r>
            <w:r/>
          </w:p>
        </w:tc>
        <w:tc>
          <w:tcPr>
            <w:tcW w:w="4982" w:type="dxa"/>
            <w:vAlign w:val="center"/>
            <w:textDirection w:val="lrTb"/>
            <w:noWrap w:val="false"/>
          </w:tcPr>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报价的其他要求：</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lang w:eastAsia="zh-CN"/>
              </w:rPr>
              <w:t xml:space="preserve">1.</w:t>
            </w:r>
            <w:r>
              <w:rPr>
                <w:rFonts w:hint="eastAsia" w:hAnsi="宋体" w:cs="Microsoft New Tai Lue"/>
                <w:bCs/>
                <w:color w:val="auto"/>
                <w:sz w:val="21"/>
              </w:rPr>
              <w:t xml:space="preserve">所有投标响应均以人民币报价。投标人的投标响应报价应遵守“</w:t>
            </w:r>
            <w:r>
              <w:rPr>
                <w:rFonts w:hint="eastAsia" w:hAnsi="宋体" w:cs="Microsoft New Tai Lue"/>
                <w:bCs/>
                <w:color w:val="auto"/>
                <w:sz w:val="21"/>
                <w:lang w:eastAsia="zh-CN"/>
              </w:rPr>
              <w:t xml:space="preserve">《中华人民共和国价格法》</w:t>
            </w:r>
            <w:r>
              <w:rPr>
                <w:rFonts w:hint="eastAsia" w:hAnsi="宋体" w:cs="Microsoft New Tai Lue"/>
                <w:bCs/>
                <w:color w:val="auto"/>
                <w:sz w:val="21"/>
              </w:rPr>
              <w:t xml:space="preserve">”，且不得以低于成本报价竞标。报价含在合同期内所有项目的服务，并自行考虑相关费用、成本、利润等。</w:t>
            </w:r>
            <w:r/>
          </w:p>
          <w:p>
            <w:pPr>
              <w:pStyle w:val="942"/>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lang w:eastAsia="zh-CN"/>
              </w:rPr>
              <w:t xml:space="preserve">2.</w:t>
            </w:r>
            <w:r>
              <w:rPr>
                <w:rFonts w:hint="eastAsia" w:hAnsi="宋体" w:cs="Microsoft New Tai Lue"/>
                <w:bCs/>
                <w:color w:val="auto"/>
                <w:sz w:val="21"/>
              </w:rPr>
              <w:t xml:space="preserve">报价时应充分考虑所有可能影响到报价的因素，一旦评审结果最终成交，如发生漏、缺、少项，都将被认为是成交投标人的报价让利行为，损失自负。</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lang w:eastAsia="zh-CN"/>
              </w:rPr>
              <w:t xml:space="preserve">3.</w:t>
            </w:r>
            <w:r>
              <w:rPr>
                <w:rFonts w:hint="eastAsia" w:hAnsi="宋体" w:cs="Microsoft New Tai Lue"/>
                <w:bCs/>
                <w:color w:val="auto"/>
                <w:sz w:val="21"/>
              </w:rPr>
              <w:t xml:space="preserve">评审过程中出现下列情形之一的，谈判小组应当启动</w:t>
            </w:r>
            <w:bookmarkStart w:id="43" w:name="OLE_LINK9"/>
            <w:r>
              <w:rPr>
                <w:rFonts w:hint="eastAsia" w:hAnsi="宋体" w:cs="Microsoft New Tai Lue"/>
                <w:bCs/>
                <w:color w:val="auto"/>
                <w:sz w:val="21"/>
              </w:rPr>
              <w:t xml:space="preserve">异常低价</w:t>
            </w:r>
            <w:bookmarkEnd w:id="43"/>
            <w:r>
              <w:rPr>
                <w:rFonts w:hint="eastAsia" w:hAnsi="宋体" w:cs="Microsoft New Tai Lue"/>
                <w:bCs/>
                <w:color w:val="auto"/>
                <w:sz w:val="21"/>
              </w:rPr>
              <w:t xml:space="preserve">响应审查程序：  </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1</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投标（响应）报价低于全部通过符合性审查供应商投标（响应）报价平均值50%的，即投标（响应）报价</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全部通过符合性审查供应商投标（响应）报价平均值×50%； </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2</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投标（响应）报价低于通过符合性审查的次低报价供应商投标（响应）报价50%的，即投标（响应）报价</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通过符合性审查的次低报价供应商投标（响应）报价×50%； </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3</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投标（响应）报价低于采购项目最高限价45%的，即投标（响应）报价</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采购项目最高限价×45%； </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4</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评审委员会基于专业判断，认为供应商报价过低，有可能影响产品质量或者不能诚信履约的其他情形。  </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lang w:val="en-US" w:eastAsia="zh-CN"/>
              </w:rPr>
              <w:t xml:space="preserve">谈判小组</w:t>
            </w:r>
            <w:r>
              <w:rPr>
                <w:rFonts w:hint="eastAsia" w:hAnsi="宋体" w:cs="Microsoft New Tai Lue"/>
                <w:bCs/>
                <w:color w:val="auto"/>
                <w:sz w:val="21"/>
              </w:rPr>
              <w:t xml:space="preserve">启动异常低价投标（响应）审查后，属于前述第1项至第4项情形的，供应商在评审现场45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p>
        </w:tc>
      </w:tr>
      <w:tr>
        <w:trPr>
          <w:jc w:val="center"/>
          <w:trHeight w:val="656"/>
        </w:trPr>
        <w:tc>
          <w:tcPr>
            <w:tcW w:w="675" w:type="dxa"/>
            <w:vAlign w:val="center"/>
            <w:textDirection w:val="lrTb"/>
            <w:noWrap w:val="false"/>
          </w:tcPr>
          <w:p>
            <w:pPr>
              <w:pStyle w:val="942"/>
              <w:jc w:val="center"/>
              <w:rPr>
                <w:rFonts w:hint="eastAsia"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4</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int="eastAsia" w:hAnsi="宋体" w:cs="Microsoft New Tai Lue"/>
                <w:color w:val="auto"/>
                <w:sz w:val="21"/>
              </w:rPr>
              <w:t xml:space="preserve">响应</w:t>
            </w:r>
            <w:r>
              <w:rPr>
                <w:rFonts w:hAnsi="宋体" w:cs="Microsoft New Tai Lue"/>
                <w:color w:val="auto"/>
                <w:sz w:val="21"/>
              </w:rPr>
              <w:t xml:space="preserve">有效期</w:t>
            </w:r>
            <w:r/>
          </w:p>
        </w:tc>
        <w:tc>
          <w:tcPr>
            <w:tcW w:w="4982" w:type="dxa"/>
            <w:vAlign w:val="center"/>
            <w:textDirection w:val="lrTb"/>
            <w:noWrap w:val="false"/>
          </w:tcPr>
          <w:p>
            <w:pPr>
              <w:pStyle w:val="942"/>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rPr>
              <w:t xml:space="preserve">自提交响应文件的截止之日起算90日历天</w:t>
            </w:r>
            <w:r/>
          </w:p>
        </w:tc>
      </w:tr>
      <w:tr>
        <w:trPr>
          <w:jc w:val="center"/>
          <w:trHeight w:val="647"/>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5</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int="eastAsia" w:hAnsi="宋体" w:cs="Microsoft New Tai Lue"/>
                <w:color w:val="auto"/>
                <w:sz w:val="21"/>
              </w:rPr>
              <w:t xml:space="preserve">谈判</w:t>
            </w:r>
            <w:r>
              <w:rPr>
                <w:rFonts w:hAnsi="宋体" w:cs="Microsoft New Tai Lue"/>
                <w:color w:val="auto"/>
                <w:sz w:val="21"/>
              </w:rPr>
              <w:t xml:space="preserve">保证金</w:t>
            </w:r>
            <w:r/>
          </w:p>
        </w:tc>
        <w:tc>
          <w:tcPr>
            <w:tcW w:w="4982" w:type="dxa"/>
            <w:vAlign w:val="center"/>
            <w:textDirection w:val="lrTb"/>
            <w:noWrap w:val="false"/>
          </w:tcPr>
          <w:p>
            <w:pPr>
              <w:keepLines w:val="0"/>
              <w:keepNext w:val="0"/>
              <w:pageBreakBefore w:val="0"/>
              <w:spacing w:before="156" w:line="240" w:lineRule="auto"/>
              <w:widowControl w:val="off"/>
              <w:rPr>
                <w:rFonts w:ascii="宋体" w:hAnsi="宋体" w:cs="Segoe UI Symbol"/>
                <w:bCs/>
                <w:color w:val="auto"/>
                <w:szCs w:val="21"/>
              </w:rPr>
            </w:pPr>
            <w:r>
              <w:rPr>
                <w:rFonts w:hint="eastAsia" w:ascii="宋体" w:hAnsi="宋体" w:cs="Segoe UI Symbol"/>
                <w:bCs/>
                <w:color w:val="auto"/>
                <w:szCs w:val="21"/>
              </w:rPr>
              <w:t xml:space="preserve">不需要</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6</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响应文件份数</w:t>
            </w:r>
            <w:r/>
          </w:p>
        </w:tc>
        <w:tc>
          <w:tcPr>
            <w:tcW w:w="4982" w:type="dxa"/>
            <w:vAlign w:val="center"/>
            <w:textDirection w:val="lrTb"/>
            <w:noWrap w:val="false"/>
          </w:tcPr>
          <w:p>
            <w:pPr>
              <w:pStyle w:val="942"/>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■不适用</w:t>
            </w:r>
            <w:r/>
          </w:p>
        </w:tc>
      </w:tr>
      <w:tr>
        <w:trPr>
          <w:jc w:val="center"/>
          <w:trHeight w:val="1322"/>
        </w:trPr>
        <w:tc>
          <w:tcPr>
            <w:tcW w:w="675" w:type="dxa"/>
            <w:vAlign w:val="center"/>
            <w:textDirection w:val="lrTb"/>
            <w:noWrap w:val="false"/>
          </w:tcPr>
          <w:p>
            <w:pPr>
              <w:pStyle w:val="942"/>
              <w:jc w:val="center"/>
              <w:rPr>
                <w:rFonts w:hint="eastAsia"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7</w:t>
            </w:r>
            <w:r/>
          </w:p>
        </w:tc>
        <w:tc>
          <w:tcPr>
            <w:tcW w:w="2835" w:type="dxa"/>
            <w:vAlign w:val="center"/>
            <w:textDirection w:val="lrTb"/>
            <w:noWrap w:val="false"/>
          </w:tcPr>
          <w:p>
            <w:pPr>
              <w:pStyle w:val="942"/>
              <w:jc w:val="left"/>
              <w:spacing w:line="360" w:lineRule="auto"/>
              <w:rPr>
                <w:rFonts w:hint="eastAsia" w:hAnsi="宋体" w:cs="Microsoft New Tai Lue"/>
                <w:color w:val="auto"/>
                <w:sz w:val="21"/>
              </w:rPr>
            </w:pPr>
            <w:r>
              <w:rPr>
                <w:rFonts w:hAnsi="宋体" w:cs="Microsoft New Tai Lue"/>
                <w:color w:val="auto"/>
                <w:sz w:val="21"/>
              </w:rPr>
              <w:t xml:space="preserve">响应文件</w:t>
            </w:r>
            <w:r>
              <w:rPr>
                <w:rFonts w:hint="eastAsia" w:hAnsi="宋体" w:cs="Microsoft New Tai Lue"/>
                <w:color w:val="auto"/>
                <w:sz w:val="21"/>
              </w:rPr>
              <w:t xml:space="preserve">的</w:t>
            </w:r>
            <w:r>
              <w:rPr>
                <w:rFonts w:hAnsi="宋体" w:cs="Microsoft New Tai Lue"/>
                <w:b/>
                <w:bCs/>
                <w:color w:val="auto"/>
                <w:sz w:val="21"/>
              </w:rPr>
              <w:t xml:space="preserve">密封</w:t>
            </w:r>
            <w:r>
              <w:rPr>
                <w:rFonts w:hint="eastAsia" w:hAnsi="宋体" w:cs="Microsoft New Tai Lue"/>
                <w:b/>
                <w:bCs/>
                <w:color w:val="auto"/>
                <w:sz w:val="21"/>
              </w:rPr>
              <w:t xml:space="preserve">和</w:t>
            </w:r>
            <w:r>
              <w:rPr>
                <w:rFonts w:hAnsi="宋体" w:cs="Microsoft New Tai Lue"/>
                <w:b/>
                <w:bCs/>
                <w:color w:val="auto"/>
                <w:sz w:val="21"/>
              </w:rPr>
              <w:t xml:space="preserve">标记</w:t>
            </w:r>
            <w:r/>
          </w:p>
        </w:tc>
        <w:tc>
          <w:tcPr>
            <w:tcW w:w="4982" w:type="dxa"/>
            <w:vAlign w:val="center"/>
            <w:textDirection w:val="lrTb"/>
            <w:noWrap w:val="false"/>
          </w:tcPr>
          <w:p>
            <w:pPr>
              <w:keepLines w:val="0"/>
              <w:keepNext w:val="0"/>
              <w:pageBreakBefore w:val="0"/>
              <w:spacing w:before="156" w:line="240" w:lineRule="auto"/>
              <w:widowControl w:val="off"/>
              <w:rPr>
                <w:rFonts w:ascii="宋体" w:hAnsi="宋体" w:cs="Microsoft New Tai Lue"/>
                <w:b/>
                <w:bCs/>
                <w:color w:val="auto"/>
                <w:szCs w:val="21"/>
              </w:rPr>
            </w:pPr>
            <w:r>
              <w:rPr>
                <w:rFonts w:hint="eastAsia" w:ascii="宋体" w:hAnsi="宋体" w:cs="Microsoft New Tai Lue"/>
                <w:b/>
                <w:bCs/>
                <w:color w:val="auto"/>
                <w:szCs w:val="21"/>
              </w:rPr>
              <w:t xml:space="preserve">供应商应当按照《操作手册》规定，在谈判公告规定的投标截止时间前制作并上传电子响应文件。招标代理机构拒绝接收提交投标文件截止时间后上传的任何电子响应文件。</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8</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Ansi="宋体" w:cs="Microsoft New Tai Lue"/>
                <w:color w:val="auto"/>
                <w:sz w:val="21"/>
              </w:rPr>
              <w:t xml:space="preserve">提交响应文件的截止时间、地点</w:t>
            </w:r>
            <w:r/>
          </w:p>
        </w:tc>
        <w:tc>
          <w:tcPr>
            <w:tcW w:w="4982" w:type="dxa"/>
            <w:vAlign w:val="center"/>
            <w:textDirection w:val="lrTb"/>
            <w:noWrap w:val="false"/>
          </w:tcPr>
          <w:p>
            <w:pPr>
              <w:pStyle w:val="942"/>
              <w:jc w:val="left"/>
              <w:keepLines w:val="0"/>
              <w:keepNext w:val="0"/>
              <w:pageBreakBefore w:val="0"/>
              <w:spacing w:line="240" w:lineRule="auto"/>
              <w:widowControl w:val="off"/>
              <w:rPr>
                <w:rFonts w:hAnsi="宋体" w:cs="Microsoft New Tai Lue"/>
                <w:color w:val="auto"/>
                <w:sz w:val="21"/>
              </w:rPr>
            </w:pPr>
            <w:r>
              <w:rPr>
                <w:rFonts w:hAnsi="宋体" w:cs="Microsoft New Tai Lue"/>
                <w:color w:val="auto"/>
                <w:sz w:val="21"/>
              </w:rPr>
              <w:t xml:space="preserve">详见</w:t>
            </w:r>
            <w:r>
              <w:rPr>
                <w:rFonts w:hint="eastAsia" w:hAnsi="宋体" w:cs="Microsoft New Tai Lue"/>
                <w:color w:val="auto"/>
                <w:sz w:val="21"/>
              </w:rPr>
              <w:t xml:space="preserve">谈判文件</w:t>
            </w:r>
            <w:r>
              <w:rPr>
                <w:rFonts w:hAnsi="宋体" w:cs="Microsoft New Tai Lue"/>
                <w:color w:val="auto"/>
                <w:sz w:val="21"/>
              </w:rPr>
              <w:t xml:space="preserve">第一章《</w:t>
            </w:r>
            <w:r>
              <w:rPr>
                <w:rFonts w:hint="eastAsia" w:hAnsi="宋体" w:cs="Microsoft New Tai Lue"/>
                <w:color w:val="auto"/>
                <w:sz w:val="21"/>
              </w:rPr>
              <w:t xml:space="preserve">竞争性谈判公告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Ansi="宋体" w:cs="Microsoft New Tai Lue"/>
                <w:color w:val="auto"/>
                <w:sz w:val="21"/>
              </w:rPr>
              <w:t xml:space="preserve">19</w:t>
            </w:r>
            <w:r/>
          </w:p>
        </w:tc>
        <w:tc>
          <w:tcPr>
            <w:tcW w:w="2835" w:type="dxa"/>
            <w:vAlign w:val="center"/>
            <w:textDirection w:val="lrTb"/>
            <w:noWrap w:val="false"/>
          </w:tcPr>
          <w:p>
            <w:pPr>
              <w:pStyle w:val="942"/>
              <w:jc w:val="left"/>
              <w:rPr>
                <w:rFonts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942"/>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rPr>
              <w:t xml:space="preserve">采购人或采购代理机构将通过“信用中国”网站</w:t>
            </w:r>
            <w:r>
              <w:rPr>
                <w:rFonts w:hint="eastAsia" w:hAnsi="宋体" w:cs="Microsoft New Tai Lue"/>
                <w:bCs/>
                <w:color w:val="auto"/>
                <w:sz w:val="21"/>
                <w:lang w:eastAsia="zh-CN"/>
              </w:rPr>
              <w:t xml:space="preserve">（</w:t>
            </w:r>
            <w:r>
              <w:rPr>
                <w:rFonts w:hAnsi="宋体" w:cs="Microsoft New Tai Lue"/>
                <w:bCs/>
                <w:color w:val="auto"/>
                <w:sz w:val="21"/>
              </w:rPr>
              <w:t xml:space="preserve">www.creditchina.gov.cn</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、中国政府采购网</w:t>
            </w:r>
            <w:r>
              <w:rPr>
                <w:rFonts w:hint="eastAsia" w:hAnsi="宋体" w:cs="Microsoft New Tai Lue"/>
                <w:bCs/>
                <w:color w:val="auto"/>
                <w:sz w:val="21"/>
                <w:lang w:eastAsia="zh-CN"/>
              </w:rPr>
              <w:t xml:space="preserve">（</w:t>
            </w:r>
            <w:r>
              <w:rPr>
                <w:rFonts w:hAnsi="宋体" w:cs="Microsoft New Tai Lue"/>
                <w:bCs/>
                <w:color w:val="auto"/>
                <w:sz w:val="21"/>
              </w:rPr>
              <w:t xml:space="preserve">www.ccgp.gov.cn</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查询相关主体信用记录。本次查询的信用记录打印的网页版将留存在评审报告中。</w:t>
            </w:r>
            <w:r>
              <w:rPr>
                <w:rFonts w:hAnsi="宋体" w:cs="Microsoft New Tai Lue"/>
                <w:bCs/>
                <w:color w:val="auto"/>
                <w:sz w:val="21"/>
              </w:rPr>
              <w:t xml:space="preserve">截止时点：</w:t>
            </w:r>
            <w:r>
              <w:rPr>
                <w:rFonts w:hint="eastAsia" w:hAnsi="宋体" w:cs="Microsoft New Tai Lue"/>
                <w:bCs/>
                <w:color w:val="auto"/>
                <w:sz w:val="21"/>
              </w:rPr>
              <w:t xml:space="preserve">响应</w:t>
            </w:r>
            <w:r>
              <w:rPr>
                <w:rFonts w:hAnsi="宋体" w:cs="Microsoft New Tai Lue"/>
                <w:bCs/>
                <w:color w:val="auto"/>
                <w:sz w:val="21"/>
              </w:rPr>
              <w:t xml:space="preserve">截止时间以后、资格审查阶段采购人或采购代理机构的实际查询时间</w:t>
            </w:r>
            <w:r>
              <w:rPr>
                <w:rFonts w:hint="eastAsia"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Ansi="宋体" w:cs="Microsoft New Tai Lue"/>
                <w:color w:val="auto"/>
                <w:sz w:val="21"/>
              </w:rPr>
              <w:t xml:space="preserve">20</w:t>
            </w:r>
            <w:r/>
          </w:p>
        </w:tc>
        <w:tc>
          <w:tcPr>
            <w:tcW w:w="2835" w:type="dxa"/>
            <w:vAlign w:val="center"/>
            <w:textDirection w:val="lrTb"/>
            <w:noWrap w:val="false"/>
          </w:tcPr>
          <w:p>
            <w:pPr>
              <w:pStyle w:val="942"/>
              <w:jc w:val="left"/>
              <w:spacing w:line="360" w:lineRule="auto"/>
              <w:rPr>
                <w:rFonts w:hint="eastAsia" w:hAnsi="宋体" w:cs="Microsoft New Tai Lue"/>
                <w:color w:val="auto"/>
                <w:sz w:val="21"/>
              </w:rPr>
            </w:pPr>
            <w:r>
              <w:rPr>
                <w:rFonts w:hint="eastAsia" w:hAnsi="宋体" w:cs="Microsoft New Tai Lue"/>
                <w:color w:val="auto"/>
                <w:sz w:val="21"/>
              </w:rPr>
              <w:t xml:space="preserve">谈判小组</w:t>
            </w:r>
            <w:r/>
          </w:p>
        </w:tc>
        <w:tc>
          <w:tcPr>
            <w:tcW w:w="4982" w:type="dxa"/>
            <w:vAlign w:val="center"/>
            <w:textDirection w:val="lrTb"/>
            <w:noWrap w:val="false"/>
          </w:tcPr>
          <w:p>
            <w:pPr>
              <w:pStyle w:val="942"/>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rPr>
              <w:t xml:space="preserve">3人及以上单数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2</w:t>
            </w:r>
            <w:r>
              <w:rPr>
                <w:rFonts w:hAnsi="宋体" w:cs="Microsoft New Tai Lue"/>
                <w:color w:val="auto"/>
                <w:sz w:val="21"/>
              </w:rPr>
              <w:t xml:space="preserve">1</w:t>
            </w:r>
            <w:r/>
          </w:p>
        </w:tc>
        <w:tc>
          <w:tcPr>
            <w:tcW w:w="2835" w:type="dxa"/>
            <w:vAlign w:val="center"/>
            <w:textDirection w:val="lrTb"/>
            <w:noWrap w:val="false"/>
          </w:tcPr>
          <w:p>
            <w:pPr>
              <w:pStyle w:val="942"/>
              <w:jc w:val="left"/>
              <w:spacing w:line="360" w:lineRule="auto"/>
              <w:rPr>
                <w:rFonts w:hint="eastAsia"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pStyle w:val="942"/>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rPr>
              <w:t xml:space="preserve">江苏政府采购网</w:t>
            </w:r>
            <w:r/>
          </w:p>
        </w:tc>
      </w:tr>
      <w:tr>
        <w:trPr>
          <w:jc w:val="center"/>
          <w:trHeight w:val="264"/>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2</w:t>
            </w:r>
            <w:r>
              <w:rPr>
                <w:rFonts w:hAnsi="宋体" w:cs="Microsoft New Tai Lue"/>
                <w:color w:val="auto"/>
                <w:sz w:val="21"/>
              </w:rPr>
              <w:t xml:space="preserve">2</w:t>
            </w:r>
            <w:r/>
          </w:p>
        </w:tc>
        <w:tc>
          <w:tcPr>
            <w:tcW w:w="2835" w:type="dxa"/>
            <w:vAlign w:val="center"/>
            <w:textDirection w:val="lrTb"/>
            <w:noWrap w:val="false"/>
          </w:tcPr>
          <w:p>
            <w:pPr>
              <w:pStyle w:val="942"/>
              <w:jc w:val="left"/>
              <w:rPr>
                <w:rFonts w:hAnsi="宋体" w:cs="Microsoft New Tai Lue"/>
                <w:bCs/>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942"/>
              <w:keepLines w:val="0"/>
              <w:keepNext w:val="0"/>
              <w:pageBreakBefore w:val="0"/>
              <w:spacing w:line="240" w:lineRule="auto"/>
              <w:widowControl w:val="off"/>
              <w:rPr>
                <w:rFonts w:hAnsi="宋体" w:cs="Microsoft New Tai Lue"/>
                <w:bCs/>
                <w:color w:val="auto"/>
                <w:sz w:val="21"/>
              </w:rPr>
            </w:pPr>
            <w:r>
              <w:rPr>
                <w:rFonts w:hAnsi="宋体" w:cs="Microsoft New Tai Lue"/>
                <w:bCs/>
                <w:color w:val="auto"/>
                <w:sz w:val="21"/>
              </w:rPr>
              <w:t xml:space="preserve">要求提供，履约保证金的数额</w:t>
            </w:r>
            <w:r>
              <w:rPr>
                <w:rFonts w:hint="eastAsia" w:hAnsi="宋体" w:cs="Microsoft New Tai Lue"/>
                <w:bCs/>
                <w:color w:val="auto"/>
                <w:sz w:val="21"/>
              </w:rPr>
              <w:t xml:space="preserve">为</w:t>
            </w:r>
            <w:r>
              <w:rPr>
                <w:rFonts w:hAnsi="宋体" w:cs="Microsoft New Tai Lue"/>
                <w:bCs/>
                <w:color w:val="auto"/>
                <w:sz w:val="21"/>
              </w:rPr>
              <w:t xml:space="preserve">政府采购</w:t>
            </w:r>
            <w:r>
              <w:rPr>
                <w:rFonts w:hint="eastAsia" w:hAnsi="宋体" w:cs="Microsoft New Tai Lue"/>
                <w:bCs/>
                <w:color w:val="auto"/>
                <w:sz w:val="21"/>
              </w:rPr>
              <w:t xml:space="preserve">合同总价【扣除暂列金额（含规费及税金）】的</w:t>
            </w:r>
            <w:r>
              <w:rPr>
                <w:rFonts w:hint="eastAsia" w:hAnsi="宋体" w:cs="Microsoft New Tai Lue"/>
                <w:bCs/>
                <w:color w:val="auto"/>
                <w:sz w:val="21"/>
                <w:u w:val="single"/>
              </w:rPr>
              <w:t xml:space="preserve">10</w:t>
            </w:r>
            <w:r>
              <w:rPr>
                <w:rFonts w:hint="eastAsia" w:hAnsi="宋体" w:cs="Microsoft New Tai Lue"/>
                <w:bCs/>
                <w:color w:val="auto"/>
                <w:sz w:val="21"/>
              </w:rPr>
              <w:t xml:space="preserve">%</w:t>
            </w:r>
            <w:r>
              <w:rPr>
                <w:rFonts w:hAnsi="宋体" w:cs="Microsoft New Tai Lue"/>
                <w:bCs/>
                <w:color w:val="auto"/>
                <w:sz w:val="21"/>
              </w:rPr>
              <w:t xml:space="preserve">。</w:t>
            </w:r>
            <w:r/>
          </w:p>
          <w:p>
            <w:pPr>
              <w:pStyle w:val="899"/>
              <w:keepLines w:val="0"/>
              <w:keepNext w:val="0"/>
              <w:pageBreakBefore w:val="0"/>
              <w:spacing w:line="240" w:lineRule="auto"/>
              <w:widowControl w:val="off"/>
              <w:rPr>
                <w:rFonts w:ascii="宋体" w:hAnsi="宋体" w:cs="Microsoft New Tai Lue"/>
                <w:bCs/>
                <w:color w:val="auto"/>
                <w:szCs w:val="21"/>
              </w:rPr>
            </w:pPr>
            <w:r>
              <w:rPr>
                <w:rFonts w:hint="eastAsia" w:hAnsi="宋体" w:cs="Microsoft New Tai Lue"/>
                <w:bCs/>
                <w:color w:val="auto"/>
                <w:lang w:val="en-US" w:eastAsia="zh-CN"/>
              </w:rPr>
              <w:t xml:space="preserve">形式：支票、汇票、本票或者金融机构、担保机构出具的保函等非现金形式提交。</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2</w:t>
            </w:r>
            <w:r>
              <w:rPr>
                <w:rFonts w:hAnsi="宋体" w:cs="Microsoft New Tai Lue"/>
                <w:color w:val="auto"/>
                <w:sz w:val="21"/>
              </w:rPr>
              <w:t xml:space="preserve">3</w:t>
            </w:r>
            <w:r/>
          </w:p>
        </w:tc>
        <w:tc>
          <w:tcPr>
            <w:tcW w:w="2835" w:type="dxa"/>
            <w:vAlign w:val="center"/>
            <w:textDirection w:val="lrTb"/>
            <w:noWrap w:val="false"/>
          </w:tcPr>
          <w:p>
            <w:pPr>
              <w:ind w:left="-533" w:firstLine="533"/>
              <w:jc w:val="left"/>
              <w:spacing w:before="156" w:line="276" w:lineRule="auto"/>
              <w:rPr>
                <w:rFonts w:ascii="宋体" w:hAnsi="宋体"/>
                <w:color w:val="auto"/>
                <w:szCs w:val="21"/>
              </w:rPr>
            </w:pPr>
            <w:r>
              <w:rPr>
                <w:rFonts w:ascii="宋体" w:hAnsi="宋体"/>
                <w:color w:val="auto"/>
                <w:szCs w:val="21"/>
              </w:rPr>
              <w:t xml:space="preserve">供应商对</w:t>
            </w:r>
            <w:r>
              <w:rPr>
                <w:rFonts w:hint="eastAsia" w:ascii="宋体" w:hAnsi="宋体"/>
                <w:color w:val="auto"/>
                <w:szCs w:val="21"/>
              </w:rPr>
              <w:t xml:space="preserve">谈判文件</w:t>
            </w:r>
            <w:r>
              <w:rPr>
                <w:rFonts w:ascii="宋体" w:hAnsi="宋体"/>
                <w:color w:val="auto"/>
                <w:szCs w:val="21"/>
              </w:rPr>
              <w:t xml:space="preserve">的</w:t>
            </w:r>
            <w:r/>
          </w:p>
          <w:p>
            <w:pPr>
              <w:pStyle w:val="942"/>
              <w:jc w:val="left"/>
              <w:rPr>
                <w:rFonts w:hint="eastAsia"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keepLines w:val="0"/>
              <w:keepNext w:val="0"/>
              <w:pageBreakBefore w:val="0"/>
              <w:spacing w:line="240" w:lineRule="auto"/>
              <w:widowControl w:val="off"/>
              <w:rPr>
                <w:rFonts w:ascii="宋体" w:hAnsi="宋体" w:cs="Microsoft New Tai Lue"/>
                <w:color w:val="auto"/>
                <w:szCs w:val="21"/>
              </w:rPr>
            </w:pPr>
            <w:r>
              <w:rPr>
                <w:rFonts w:ascii="宋体" w:hAnsi="宋体" w:cs="Microsoft New Tai Lue"/>
                <w:color w:val="auto"/>
                <w:szCs w:val="21"/>
              </w:rPr>
              <w:t xml:space="preserve">形式：以书面形式（盖章扫描件及WPS兼容格式文件发至</w:t>
            </w:r>
            <w:r>
              <w:rPr>
                <w:rFonts w:hint="eastAsia" w:ascii="宋体" w:hAnsi="宋体" w:cs="Microsoft New Tai Lue"/>
                <w:color w:val="auto"/>
                <w:szCs w:val="21"/>
                <w:lang w:val="en-US" w:eastAsia="zh-CN"/>
              </w:rPr>
              <w:t xml:space="preserve">njjc001@126</w:t>
            </w:r>
            <w:r>
              <w:rPr>
                <w:rFonts w:ascii="宋体" w:hAnsi="宋体" w:cs="Microsoft New Tai Lue"/>
                <w:color w:val="auto"/>
                <w:szCs w:val="21"/>
              </w:rPr>
              <w:t xml:space="preserve">.</w:t>
            </w:r>
            <w:r>
              <w:rPr>
                <w:rFonts w:hint="eastAsia" w:ascii="宋体" w:hAnsi="宋体" w:cs="Microsoft New Tai Lue"/>
                <w:color w:val="auto"/>
                <w:szCs w:val="21"/>
              </w:rPr>
              <w:t xml:space="preserve">com</w:t>
            </w:r>
            <w:r>
              <w:rPr>
                <w:rFonts w:ascii="宋体" w:hAnsi="宋体" w:cs="Microsoft New Tai Lue"/>
                <w:color w:val="auto"/>
                <w:szCs w:val="21"/>
              </w:rPr>
              <w:t xml:space="preserve"> 邮箱）通知</w:t>
            </w:r>
            <w:r>
              <w:rPr>
                <w:rFonts w:hint="eastAsia" w:ascii="宋体" w:hAnsi="宋体" w:cs="Microsoft New Tai Lue"/>
                <w:color w:val="auto"/>
                <w:szCs w:val="21"/>
              </w:rPr>
              <w:t xml:space="preserve">采购人或采购代理机构</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942"/>
              <w:jc w:val="center"/>
              <w:rPr>
                <w:rFonts w:hAnsi="宋体" w:cs="Microsoft New Tai Lue"/>
                <w:color w:val="auto"/>
                <w:sz w:val="21"/>
              </w:rPr>
            </w:pPr>
            <w:r>
              <w:rPr>
                <w:rFonts w:hint="eastAsia" w:hAnsi="宋体" w:cs="Microsoft New Tai Lue"/>
                <w:color w:val="auto"/>
                <w:sz w:val="21"/>
              </w:rPr>
              <w:t xml:space="preserve">2</w:t>
            </w:r>
            <w:r>
              <w:rPr>
                <w:rFonts w:hAnsi="宋体" w:cs="Microsoft New Tai Lue"/>
                <w:color w:val="auto"/>
                <w:sz w:val="21"/>
              </w:rPr>
              <w:t xml:space="preserve">4</w:t>
            </w:r>
            <w:r/>
          </w:p>
        </w:tc>
        <w:tc>
          <w:tcPr>
            <w:tcW w:w="2835" w:type="dxa"/>
            <w:vAlign w:val="center"/>
            <w:textDirection w:val="lrTb"/>
            <w:noWrap w:val="false"/>
          </w:tcPr>
          <w:p>
            <w:pPr>
              <w:ind w:left="-533" w:firstLine="533"/>
              <w:jc w:val="left"/>
              <w:spacing w:before="156" w:line="276" w:lineRule="auto"/>
              <w:rPr>
                <w:rFonts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w:t>
            </w:r>
            <w:r>
              <w:rPr>
                <w:rFonts w:hint="eastAsia" w:ascii="宋体" w:hAnsi="宋体" w:cs="Microsoft New Tai Lue"/>
                <w:color w:val="auto"/>
                <w:szCs w:val="21"/>
              </w:rPr>
              <w:t xml:space="preserve">谈判文件</w:t>
            </w:r>
            <w:r>
              <w:rPr>
                <w:rFonts w:ascii="宋体" w:hAnsi="宋体" w:cs="Microsoft New Tai Lue"/>
                <w:color w:val="auto"/>
                <w:szCs w:val="21"/>
              </w:rPr>
              <w:t xml:space="preserve">提出</w:t>
            </w:r>
            <w:r>
              <w:rPr>
                <w:rFonts w:hint="eastAsia" w:ascii="宋体" w:hAnsi="宋体" w:cs="Microsoft New Tai Lue"/>
                <w:color w:val="auto"/>
                <w:szCs w:val="21"/>
              </w:rPr>
              <w:t xml:space="preserve">的</w:t>
            </w:r>
            <w:r/>
          </w:p>
          <w:p>
            <w:pPr>
              <w:pStyle w:val="942"/>
              <w:jc w:val="left"/>
              <w:rPr>
                <w:rFonts w:hAnsi="宋体" w:cs="Microsoft New Tai Lue"/>
                <w:color w:val="auto"/>
                <w:sz w:val="21"/>
              </w:rPr>
            </w:pPr>
            <w:r>
              <w:rPr>
                <w:rFonts w:hAnsi="宋体" w:cs="Microsoft New Tai Lue"/>
                <w:color w:val="auto"/>
              </w:rPr>
              <w:t xml:space="preserve">质疑</w:t>
            </w:r>
            <w:r/>
          </w:p>
        </w:tc>
        <w:tc>
          <w:tcPr>
            <w:tcW w:w="4982" w:type="dxa"/>
            <w:vAlign w:val="center"/>
            <w:textDirection w:val="lrTb"/>
            <w:noWrap w:val="false"/>
          </w:tcPr>
          <w:p>
            <w:pPr>
              <w:pStyle w:val="942"/>
              <w:keepLines w:val="0"/>
              <w:keepNext w:val="0"/>
              <w:pageBreakBefore w:val="0"/>
              <w:spacing w:line="240" w:lineRule="auto"/>
              <w:widowControl w:val="off"/>
              <w:rPr>
                <w:rFonts w:hAnsi="宋体" w:cs="Microsoft New Tai Lue"/>
                <w:bCs/>
                <w:color w:val="auto"/>
                <w:sz w:val="21"/>
              </w:rPr>
            </w:pPr>
            <w:r>
              <w:rPr>
                <w:rFonts w:hint="eastAsia" w:hAnsi="宋体" w:cs="Microsoft New Tai Lue"/>
                <w:color w:val="auto"/>
                <w:sz w:val="21"/>
              </w:rPr>
              <w:t xml:space="preserve">形式：以书面形式通知采购人或采购代理机构。如采用邮件形式（盖章扫描件及WPS兼容格式文件发至</w:t>
            </w:r>
            <w:r>
              <w:rPr>
                <w:rFonts w:hint="eastAsia" w:ascii="宋体" w:hAnsi="宋体" w:cs="Microsoft New Tai Lue"/>
                <w:color w:val="auto"/>
                <w:szCs w:val="21"/>
                <w:lang w:val="en-US" w:eastAsia="zh-CN"/>
              </w:rPr>
              <w:t xml:space="preserve">njjc001@126</w:t>
            </w:r>
            <w:r>
              <w:rPr>
                <w:rFonts w:ascii="宋体" w:hAnsi="宋体" w:cs="Microsoft New Tai Lue"/>
                <w:color w:val="auto"/>
                <w:szCs w:val="21"/>
              </w:rPr>
              <w:t xml:space="preserve">.</w:t>
            </w:r>
            <w:r>
              <w:rPr>
                <w:rFonts w:hint="eastAsia" w:ascii="宋体" w:hAnsi="宋体" w:cs="Microsoft New Tai Lue"/>
                <w:color w:val="auto"/>
                <w:szCs w:val="21"/>
              </w:rPr>
              <w:t xml:space="preserve">com</w:t>
            </w:r>
            <w:r>
              <w:rPr>
                <w:rFonts w:hint="eastAsia" w:hAnsi="宋体" w:cs="Microsoft New Tai Lue"/>
                <w:color w:val="auto"/>
                <w:sz w:val="21"/>
              </w:rPr>
              <w:t xml:space="preserve">邮箱）通知，采购人或采购代理机构将以邮件形式进行答复。</w:t>
            </w:r>
            <w:r/>
          </w:p>
        </w:tc>
      </w:tr>
      <w:tr>
        <w:trPr>
          <w:jc w:val="center"/>
          <w:trHeight w:val="572"/>
        </w:trPr>
        <w:tc>
          <w:tcPr>
            <w:tcW w:w="675" w:type="dxa"/>
            <w:vAlign w:val="center"/>
            <w:textDirection w:val="lrTb"/>
            <w:noWrap w:val="false"/>
          </w:tcPr>
          <w:p>
            <w:pPr>
              <w:pStyle w:val="942"/>
              <w:jc w:val="center"/>
              <w:rPr>
                <w:rFonts w:hint="default" w:hAnsi="宋体" w:eastAsia="宋体" w:cs="Microsoft New Tai Lue"/>
                <w:color w:val="auto"/>
                <w:sz w:val="21"/>
                <w:lang w:val="en-US" w:eastAsia="zh-CN"/>
              </w:rPr>
            </w:pPr>
            <w:r>
              <w:rPr>
                <w:rFonts w:hint="eastAsia"/>
                <w:color w:val="auto"/>
                <w:sz w:val="21"/>
                <w:lang w:val="en-US" w:eastAsia="zh-CN"/>
              </w:rPr>
              <w:t xml:space="preserve">25</w:t>
            </w:r>
            <w:r/>
          </w:p>
        </w:tc>
        <w:tc>
          <w:tcPr>
            <w:tcW w:w="2835" w:type="dxa"/>
            <w:vAlign w:val="center"/>
            <w:textDirection w:val="lrTb"/>
            <w:noWrap w:val="false"/>
          </w:tcPr>
          <w:p>
            <w:pPr>
              <w:pStyle w:val="942"/>
              <w:jc w:val="left"/>
              <w:spacing w:line="360" w:lineRule="auto"/>
              <w:rPr>
                <w:rFonts w:hAnsi="宋体" w:cs="Microsoft New Tai Lue"/>
                <w:color w:val="auto"/>
                <w:sz w:val="21"/>
              </w:rPr>
            </w:pPr>
            <w:r>
              <w:rPr>
                <w:rFonts w:hint="eastAsia"/>
                <w:color w:val="auto"/>
                <w:sz w:val="21"/>
              </w:rPr>
              <w:t xml:space="preserve">其他规定</w:t>
            </w:r>
            <w:r/>
          </w:p>
        </w:tc>
        <w:tc>
          <w:tcPr>
            <w:tcW w:w="4982" w:type="dxa"/>
            <w:vAlign w:val="center"/>
            <w:textDirection w:val="lrTb"/>
            <w:noWrap w:val="false"/>
          </w:tcPr>
          <w:p>
            <w:pPr>
              <w:pStyle w:val="899"/>
              <w:keepLines w:val="0"/>
              <w:keepNext w:val="0"/>
              <w:pageBreakBefore w:val="0"/>
              <w:spacing w:line="240" w:lineRule="auto"/>
              <w:widowControl w:val="off"/>
              <w:rPr>
                <w:rFonts w:hint="eastAsia" w:hAnsi="宋体" w:cs="Courier New"/>
                <w:color w:val="auto"/>
                <w:lang w:val="en-US" w:eastAsia="zh-CN"/>
              </w:rPr>
            </w:pPr>
            <w:r>
              <w:rPr>
                <w:rFonts w:hint="eastAsia"/>
                <w:color w:val="auto"/>
              </w:rPr>
              <w:t xml:space="preserve">采购项目属性：工程类</w:t>
            </w:r>
            <w:r/>
          </w:p>
        </w:tc>
      </w:tr>
      <w:tr>
        <w:trPr>
          <w:jc w:val="center"/>
          <w:trHeight w:val="572"/>
        </w:trPr>
        <w:tc>
          <w:tcPr>
            <w:tcW w:w="675" w:type="dxa"/>
            <w:vAlign w:val="center"/>
            <w:textDirection w:val="lrTb"/>
            <w:noWrap w:val="false"/>
          </w:tcPr>
          <w:p>
            <w:pPr>
              <w:pStyle w:val="942"/>
              <w:jc w:val="center"/>
              <w:rPr>
                <w:rFonts w:hint="default" w:hAnsi="宋体" w:eastAsia="宋体" w:cs="Microsoft New Tai Lue"/>
                <w:color w:val="auto"/>
                <w:sz w:val="21"/>
                <w:lang w:val="en-US" w:eastAsia="zh-CN"/>
              </w:rPr>
            </w:pPr>
            <w:r>
              <w:rPr>
                <w:rFonts w:hint="eastAsia" w:hAnsi="宋体" w:cs="Microsoft New Tai Lue"/>
                <w:color w:val="auto"/>
                <w:sz w:val="21"/>
                <w:lang w:val="en-US" w:eastAsia="zh-CN"/>
              </w:rPr>
              <w:t xml:space="preserve">26</w:t>
            </w:r>
            <w:r/>
          </w:p>
        </w:tc>
        <w:tc>
          <w:tcPr>
            <w:tcW w:w="2835" w:type="dxa"/>
            <w:vAlign w:val="center"/>
            <w:textDirection w:val="lrTb"/>
            <w:noWrap w:val="false"/>
          </w:tcPr>
          <w:p>
            <w:pPr>
              <w:pStyle w:val="942"/>
              <w:jc w:val="left"/>
              <w:spacing w:line="360" w:lineRule="auto"/>
              <w:rPr>
                <w:rFonts w:hint="eastAsia"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899"/>
              <w:keepLines w:val="0"/>
              <w:keepNext w:val="0"/>
              <w:pageBreakBefore w:val="0"/>
              <w:spacing w:line="240" w:lineRule="auto"/>
              <w:widowControl w:val="off"/>
              <w:rPr>
                <w:rFonts w:hAnsi="宋体" w:cs="Microsoft New Tai Lue"/>
                <w:bCs/>
                <w:color w:val="auto"/>
                <w:lang w:val="en-US" w:eastAsia="zh-CN"/>
              </w:rPr>
            </w:pPr>
            <w:r>
              <w:rPr>
                <w:rFonts w:hint="eastAsia" w:hAnsi="宋体" w:cs="Courier New"/>
                <w:color w:val="auto"/>
                <w:lang w:val="en-US" w:eastAsia="zh-CN"/>
              </w:rPr>
              <w:t xml:space="preserve">标的对应的中小企业划分标准所属行业：</w:t>
            </w:r>
            <w:r>
              <w:rPr>
                <w:rFonts w:hint="eastAsia" w:hAnsi="宋体"/>
                <w:color w:val="auto"/>
              </w:rPr>
              <w:t xml:space="preserve">建筑业</w:t>
            </w:r>
            <w:r/>
          </w:p>
        </w:tc>
      </w:tr>
      <w:tr>
        <w:trPr>
          <w:jc w:val="center"/>
          <w:trHeight w:val="572"/>
        </w:trPr>
        <w:tc>
          <w:tcPr>
            <w:tcW w:w="675" w:type="dxa"/>
            <w:vAlign w:val="center"/>
            <w:textDirection w:val="lrTb"/>
            <w:noWrap w:val="false"/>
          </w:tcPr>
          <w:p>
            <w:pPr>
              <w:pStyle w:val="942"/>
              <w:jc w:val="center"/>
              <w:rPr>
                <w:rFonts w:hint="default" w:hAnsi="宋体" w:cs="Microsoft New Tai Lue"/>
                <w:color w:val="auto"/>
                <w:sz w:val="21"/>
                <w:lang w:val="en-US" w:eastAsia="zh-CN"/>
              </w:rPr>
            </w:pPr>
            <w:r>
              <w:rPr>
                <w:rFonts w:hint="eastAsia" w:hAnsi="宋体" w:cs="Microsoft New Tai Lue"/>
                <w:color w:val="auto"/>
                <w:sz w:val="21"/>
                <w:lang w:val="en-US" w:eastAsia="zh-CN"/>
              </w:rPr>
              <w:t xml:space="preserve">27</w:t>
            </w:r>
            <w:r/>
          </w:p>
        </w:tc>
        <w:tc>
          <w:tcPr>
            <w:tcW w:w="2835" w:type="dxa"/>
            <w:vAlign w:val="center"/>
            <w:textDirection w:val="lrTb"/>
            <w:noWrap w:val="false"/>
          </w:tcPr>
          <w:p>
            <w:pPr>
              <w:pStyle w:val="942"/>
              <w:jc w:val="left"/>
              <w:spacing w:line="360" w:lineRule="auto"/>
              <w:rPr>
                <w:rFonts w:hint="default" w:hAnsi="宋体" w:eastAsia="宋体" w:cs="Microsoft New Tai Lue"/>
                <w:color w:val="auto"/>
                <w:sz w:val="21"/>
                <w:lang w:val="en-US" w:eastAsia="zh-CN"/>
              </w:rPr>
            </w:pPr>
            <w:r>
              <w:rPr>
                <w:rFonts w:hint="eastAsia" w:hAnsi="宋体" w:cs="Microsoft New Tai Lue"/>
                <w:color w:val="auto"/>
                <w:sz w:val="21"/>
                <w:lang w:val="en-US" w:eastAsia="zh-CN"/>
              </w:rPr>
              <w:t xml:space="preserve">代理费</w:t>
            </w:r>
            <w:r/>
          </w:p>
        </w:tc>
        <w:tc>
          <w:tcPr>
            <w:tcW w:w="4982" w:type="dxa"/>
            <w:vAlign w:val="center"/>
            <w:textDirection w:val="lrTb"/>
            <w:noWrap w:val="false"/>
          </w:tcPr>
          <w:p>
            <w:pPr>
              <w:pStyle w:val="899"/>
              <w:keepLines w:val="0"/>
              <w:keepNext w:val="0"/>
              <w:pageBreakBefore w:val="0"/>
              <w:spacing w:line="240" w:lineRule="auto"/>
              <w:widowControl w:val="off"/>
              <w:rPr>
                <w:rFonts w:hint="default" w:hAnsi="宋体" w:cs="Courier New"/>
                <w:color w:val="auto"/>
                <w:lang w:val="en-US" w:eastAsia="zh-CN"/>
              </w:rPr>
            </w:pPr>
            <w:r>
              <w:rPr>
                <w:rFonts w:hint="eastAsia" w:hAnsi="宋体" w:cs="Courier New"/>
                <w:color w:val="auto"/>
                <w:lang w:val="en-US" w:eastAsia="zh-CN"/>
              </w:rPr>
              <w:t xml:space="preserve">本项目代理费由采购人按照《江苏省招标代理服务收费的指导意见》的通知－苏招协〔2022〕2号的35%计取。</w:t>
            </w:r>
            <w:r/>
          </w:p>
        </w:tc>
      </w:tr>
      <w:tr>
        <w:trPr>
          <w:jc w:val="center"/>
          <w:trHeight w:val="2733"/>
        </w:trPr>
        <w:tc>
          <w:tcPr>
            <w:tcW w:w="675" w:type="dxa"/>
            <w:vAlign w:val="center"/>
            <w:textDirection w:val="lrTb"/>
            <w:noWrap w:val="false"/>
          </w:tcPr>
          <w:p>
            <w:pPr>
              <w:pStyle w:val="942"/>
              <w:jc w:val="center"/>
              <w:rPr>
                <w:rFonts w:hint="default" w:hAnsi="宋体" w:cs="Microsoft New Tai Lue"/>
                <w:color w:val="auto"/>
                <w:sz w:val="21"/>
                <w:lang w:val="en-US" w:eastAsia="zh-CN"/>
              </w:rPr>
            </w:pPr>
            <w:r>
              <w:rPr>
                <w:rFonts w:hint="eastAsia" w:hAnsi="宋体" w:cs="Microsoft New Tai Lue"/>
                <w:color w:val="auto"/>
                <w:sz w:val="21"/>
                <w:lang w:val="en-US" w:eastAsia="zh-CN"/>
              </w:rPr>
              <w:t xml:space="preserve">28</w:t>
            </w:r>
            <w:r/>
          </w:p>
        </w:tc>
        <w:tc>
          <w:tcPr>
            <w:tcW w:w="2835" w:type="dxa"/>
            <w:vAlign w:val="center"/>
            <w:textDirection w:val="lrTb"/>
            <w:noWrap w:val="false"/>
          </w:tcPr>
          <w:p>
            <w:pPr>
              <w:pStyle w:val="942"/>
              <w:jc w:val="left"/>
              <w:spacing w:line="360" w:lineRule="auto"/>
              <w:rPr>
                <w:rFonts w:hint="default" w:hAnsi="宋体" w:cs="Microsoft New Tai Lue"/>
                <w:color w:val="auto"/>
                <w:sz w:val="21"/>
                <w:lang w:val="en-US" w:eastAsia="zh-CN"/>
              </w:rPr>
            </w:pPr>
            <w:r>
              <w:rPr>
                <w:rFonts w:hint="eastAsia" w:hAnsi="宋体" w:cs="Microsoft New Tai Lue"/>
                <w:color w:val="auto"/>
                <w:sz w:val="21"/>
                <w:lang w:val="en-US" w:eastAsia="zh-CN"/>
              </w:rPr>
              <w:t xml:space="preserve">工程量清单及图纸</w:t>
            </w:r>
            <w:r/>
          </w:p>
        </w:tc>
        <w:tc>
          <w:tcPr>
            <w:tcW w:w="4982" w:type="dxa"/>
            <w:vAlign w:val="center"/>
            <w:textDirection w:val="lrTb"/>
            <w:noWrap w:val="false"/>
          </w:tcPr>
          <w:p>
            <w:pPr>
              <w:pStyle w:val="899"/>
              <w:keepLines w:val="0"/>
              <w:keepNext w:val="0"/>
              <w:pageBreakBefore w:val="0"/>
              <w:spacing w:line="240" w:lineRule="auto"/>
              <w:widowControl w:val="off"/>
              <w:rPr>
                <w:rFonts w:hint="eastAsia" w:hAnsi="宋体" w:cs="Courier New"/>
                <w:color w:val="auto"/>
                <w:lang w:val="en-US" w:eastAsia="zh-CN"/>
              </w:rPr>
            </w:pPr>
            <w:r>
              <w:rPr>
                <w:rFonts w:hint="eastAsia" w:hAnsi="宋体" w:cs="Courier New"/>
                <w:color w:val="auto"/>
                <w:lang w:val="en-US" w:eastAsia="zh-CN"/>
              </w:rPr>
              <w:t xml:space="preserve">本项目工程量清单及图纸通过以下任意渠道获取：</w:t>
            </w:r>
            <w:r/>
          </w:p>
          <w:p>
            <w:pPr>
              <w:pStyle w:val="899"/>
              <w:keepLines w:val="0"/>
              <w:keepNext w:val="0"/>
              <w:pageBreakBefore w:val="0"/>
              <w:spacing w:line="240" w:lineRule="auto"/>
              <w:widowControl w:val="off"/>
              <w:rPr>
                <w:rFonts w:hint="eastAsia" w:hAnsi="宋体" w:cs="Courier New"/>
                <w:color w:val="auto"/>
                <w:lang w:val="en-US" w:eastAsia="zh-CN"/>
              </w:rPr>
            </w:pPr>
            <w:r>
              <w:rPr>
                <w:rFonts w:hint="eastAsia" w:hAnsi="宋体" w:cs="Courier New"/>
                <w:b/>
                <w:bCs/>
                <w:color w:val="auto"/>
                <w:lang w:val="en-US" w:eastAsia="zh-CN"/>
              </w:rPr>
              <w:t xml:space="preserve">方式一</w:t>
            </w:r>
            <w:r>
              <w:rPr>
                <w:rFonts w:hint="eastAsia" w:hAnsi="宋体" w:cs="Courier New"/>
                <w:color w:val="auto"/>
                <w:lang w:val="en-US" w:eastAsia="zh-CN"/>
              </w:rPr>
              <w:t xml:space="preserve">：百度网盘：链接： https://pan.baidu.com/s/1c4wrvO8Yznn1DWiUya82Pw 提取码： 0715</w:t>
            </w:r>
            <w:r/>
          </w:p>
          <w:p>
            <w:pPr>
              <w:pStyle w:val="899"/>
              <w:keepLines w:val="0"/>
              <w:keepNext w:val="0"/>
              <w:pageBreakBefore w:val="0"/>
              <w:spacing w:line="240" w:lineRule="auto"/>
              <w:widowControl w:val="off"/>
            </w:pPr>
            <w:r>
              <w:rPr>
                <w:rFonts w:hint="eastAsia" w:hAnsi="宋体" w:cs="Courier New"/>
                <w:b/>
                <w:bCs/>
                <w:color w:val="auto"/>
                <w:lang w:val="en-US" w:eastAsia="zh-CN"/>
              </w:rPr>
              <w:t xml:space="preserve">方式二：</w:t>
            </w:r>
            <w:r>
              <w:rPr>
                <w:rFonts w:hint="eastAsia" w:hAnsi="宋体" w:cs="Courier New"/>
                <w:color w:val="auto"/>
                <w:lang w:val="en-US" w:eastAsia="zh-CN"/>
              </w:rPr>
              <w:t xml:space="preserve">扫码获取：</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1200150</wp:posOffset>
                      </wp:positionH>
                      <wp:positionV relativeFrom="paragraph">
                        <wp:posOffset>0</wp:posOffset>
                      </wp:positionV>
                      <wp:extent cx="565785" cy="565785"/>
                      <wp:effectExtent l="0" t="0" r="13335" b="1333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565785" cy="565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94.5pt;mso-position-horizontal:absolute;mso-position-vertical-relative:text;margin-top:0.0pt;mso-position-vertical:absolute;width:44.5pt;height:44.5pt;mso-wrap-distance-left:9.0pt;mso-wrap-distance-top:0.0pt;mso-wrap-distance-right:9.0pt;mso-wrap-distance-bottom:0.0pt;" stroked="f">
                      <v:path textboxrect="0,0,0,0"/>
                      <v:imagedata r:id="rId16" o:title=""/>
                    </v:shape>
                  </w:pict>
                </mc:Fallback>
              </mc:AlternateContent>
            </w:r>
            <w:r/>
          </w:p>
          <w:p>
            <w:pPr>
              <w:rPr>
                <w:rFonts w:hint="default"/>
                <w:lang w:val="en-US" w:eastAsia="zh-CN"/>
              </w:rPr>
            </w:pPr>
            <w:r>
              <w:rPr>
                <w:rFonts w:hint="default"/>
                <w:lang w:val="en-US" w:eastAsia="zh-CN"/>
              </w:rPr>
            </w:r>
            <w:r/>
          </w:p>
          <w:p>
            <w:pPr>
              <w:jc w:val="left"/>
              <w:tabs>
                <w:tab w:val="left" w:pos="4138" w:leader="none"/>
              </w:tabs>
              <w:rPr>
                <w:rFonts w:hint="eastAsia"/>
                <w:lang w:val="en-US" w:eastAsia="zh-CN"/>
              </w:rPr>
            </w:pPr>
            <w:r>
              <w:rPr>
                <w:rFonts w:hint="eastAsia"/>
                <w:lang w:val="en-US" w:eastAsia="zh-CN"/>
              </w:rPr>
              <w:tab/>
            </w:r>
            <w:r/>
          </w:p>
          <w:p>
            <w:pPr>
              <w:jc w:val="left"/>
              <w:tabs>
                <w:tab w:val="left" w:pos="4138" w:leader="none"/>
              </w:tabs>
              <w:rPr>
                <w:rFonts w:hint="eastAsia"/>
                <w:lang w:val="en-US" w:eastAsia="zh-CN"/>
              </w:rPr>
            </w:pPr>
            <w:r>
              <w:rPr>
                <w:rFonts w:hint="eastAsia"/>
                <w:lang w:val="en-US" w:eastAsia="zh-CN"/>
              </w:rPr>
            </w:r>
            <w:r/>
          </w:p>
          <w:p>
            <w:pPr>
              <w:jc w:val="left"/>
              <w:tabs>
                <w:tab w:val="left" w:pos="4138" w:leader="none"/>
              </w:tabs>
              <w:rPr>
                <w:rFonts w:hint="eastAsia"/>
                <w:lang w:val="en-US" w:eastAsia="zh-CN"/>
              </w:rPr>
            </w:pPr>
            <w:r>
              <w:rPr>
                <w:rFonts w:hint="eastAsia"/>
                <w:lang w:val="en-US" w:eastAsia="zh-CN"/>
              </w:rPr>
            </w:r>
            <w:r/>
          </w:p>
          <w:p>
            <w:pPr>
              <w:jc w:val="left"/>
              <w:keepLines w:val="0"/>
              <w:keepNext w:val="0"/>
              <w:pageBreakBefore w:val="0"/>
              <w:widowControl w:val="off"/>
              <w:tabs>
                <w:tab w:val="left" w:pos="4138" w:leader="none"/>
              </w:tabs>
              <w:rPr>
                <w:rFonts w:hint="default"/>
                <w:lang w:val="en-US" w:eastAsia="zh-CN"/>
              </w:rPr>
            </w:pPr>
            <w:r>
              <w:rPr>
                <w:rFonts w:hint="eastAsia"/>
                <w:b/>
                <w:bCs/>
                <w:lang w:val="en-US" w:eastAsia="zh-CN"/>
              </w:rPr>
              <w:t xml:space="preserve">方式三：</w:t>
            </w:r>
            <w:r>
              <w:rPr>
                <w:rFonts w:hint="eastAsia"/>
                <w:lang w:val="en-US" w:eastAsia="zh-CN"/>
              </w:rPr>
              <w:t xml:space="preserve">自行登录新浪邮箱njjctuzhi001@sina.com，密码：tuzhi001@下载。</w:t>
            </w:r>
            <w:r/>
          </w:p>
        </w:tc>
      </w:tr>
    </w:tbl>
    <w:p>
      <w:pPr>
        <w:rPr>
          <w:rFonts w:ascii="宋体" w:hAnsi="宋体" w:cs="Microsoft New Tai Lue"/>
          <w:color w:val="auto"/>
        </w:rPr>
      </w:pPr>
      <w:r>
        <w:rPr>
          <w:rFonts w:ascii="宋体" w:hAnsi="宋体" w:cs="Microsoft New Tai Lue"/>
          <w:color w:val="auto"/>
        </w:rPr>
      </w:r>
      <w:r/>
    </w:p>
    <w:p>
      <w:pPr>
        <w:pStyle w:val="918"/>
        <w:rPr>
          <w:rFonts w:ascii="宋体" w:hAnsi="宋体" w:cs="Microsoft New Tai Lue"/>
          <w:color w:val="auto"/>
        </w:rPr>
      </w:pPr>
      <w:r/>
      <w:bookmarkStart w:id="44" w:name="_Toc103848526"/>
      <w:r/>
      <w:bookmarkStart w:id="45" w:name="_Toc107246213"/>
      <w:r/>
      <w:bookmarkStart w:id="46" w:name="_Toc104560837"/>
      <w:r/>
      <w:bookmarkStart w:id="47" w:name="_Toc100905199"/>
      <w:r>
        <w:rPr>
          <w:rFonts w:ascii="宋体" w:hAnsi="宋体" w:cs="Microsoft New Tai Lue"/>
          <w:color w:val="auto"/>
        </w:rPr>
        <w:t xml:space="preserve">供应商须知</w:t>
      </w:r>
      <w:bookmarkEnd w:id="44"/>
      <w:r/>
      <w:bookmarkEnd w:id="45"/>
      <w:r/>
      <w:bookmarkEnd w:id="46"/>
      <w:r/>
      <w:bookmarkEnd w:id="47"/>
      <w:r/>
      <w:r/>
    </w:p>
    <w:p>
      <w:pPr>
        <w:pStyle w:val="870"/>
        <w:ind w:left="0" w:right="210"/>
        <w:pageBreakBefore w:val="0"/>
        <w:spacing w:before="0" w:after="0" w:line="360" w:lineRule="auto"/>
        <w:rPr>
          <w:rFonts w:ascii="宋体" w:hAnsi="宋体" w:cs="Microsoft New Tai Lue"/>
          <w:color w:val="auto"/>
        </w:rPr>
      </w:pPr>
      <w:r/>
      <w:bookmarkStart w:id="48" w:name="_Toc80264706"/>
      <w:r/>
      <w:bookmarkStart w:id="49" w:name="_Toc107246214"/>
      <w:r>
        <w:rPr>
          <w:rFonts w:hint="eastAsia" w:ascii="宋体" w:hAnsi="宋体" w:cs="Microsoft New Tai Lue"/>
          <w:color w:val="auto"/>
          <w:lang w:eastAsia="zh-CN"/>
        </w:rPr>
        <w:t xml:space="preserve">一、</w:t>
      </w:r>
      <w:bookmarkEnd w:id="48"/>
      <w:r>
        <w:rPr>
          <w:rFonts w:ascii="宋体" w:hAnsi="宋体" w:cs="Microsoft New Tai Lue"/>
          <w:color w:val="auto"/>
        </w:rPr>
        <w:t xml:space="preserve">总则</w:t>
      </w:r>
      <w:bookmarkEnd w:id="49"/>
      <w:r/>
      <w:r/>
    </w:p>
    <w:p>
      <w:pPr>
        <w:pStyle w:val="870"/>
        <w:ind w:left="0" w:right="210"/>
        <w:pageBreakBefore w:val="0"/>
        <w:spacing w:before="0" w:after="0" w:line="360" w:lineRule="auto"/>
        <w:rPr>
          <w:rFonts w:ascii="宋体" w:hAnsi="宋体" w:cs="Microsoft New Tai Lue"/>
          <w:color w:val="auto"/>
        </w:rPr>
      </w:pPr>
      <w:r/>
      <w:bookmarkStart w:id="50" w:name="_Toc104560839"/>
      <w:r/>
      <w:bookmarkStart w:id="51" w:name="_Toc96347862"/>
      <w:r/>
      <w:bookmarkStart w:id="52" w:name="_Toc103848528"/>
      <w:r/>
      <w:bookmarkStart w:id="53" w:name="_Toc100905201"/>
      <w:r/>
      <w:bookmarkStart w:id="54" w:name="_Toc107246215"/>
      <w:r>
        <w:rPr>
          <w:rFonts w:ascii="宋体" w:hAnsi="宋体" w:cs="Microsoft New Tai Lue"/>
          <w:color w:val="auto"/>
        </w:rPr>
        <w:t xml:space="preserve">1.采购方式</w:t>
      </w:r>
      <w:bookmarkEnd w:id="50"/>
      <w:r/>
      <w:bookmarkEnd w:id="51"/>
      <w:r/>
      <w:bookmarkEnd w:id="52"/>
      <w:r/>
      <w:bookmarkEnd w:id="53"/>
      <w:r/>
      <w:bookmarkEnd w:id="54"/>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1.1</w:t>
      </w:r>
      <w:r>
        <w:rPr>
          <w:rFonts w:ascii="宋体" w:hAnsi="宋体" w:cs="Microsoft New Tai Lue"/>
          <w:color w:val="auto"/>
        </w:rPr>
        <w:t xml:space="preserve"> </w:t>
      </w:r>
      <w:r>
        <w:rPr>
          <w:rFonts w:ascii="宋体" w:hAnsi="宋体" w:cs="Microsoft New Tai Lue"/>
          <w:color w:val="auto"/>
          <w:szCs w:val="21"/>
        </w:rPr>
        <w:t xml:space="preserve">本次</w:t>
      </w:r>
      <w:r>
        <w:rPr>
          <w:rFonts w:hint="eastAsia" w:ascii="宋体" w:hAnsi="宋体" w:cs="Microsoft New Tai Lue"/>
          <w:color w:val="auto"/>
          <w:szCs w:val="21"/>
        </w:rPr>
        <w:t xml:space="preserve">采购</w:t>
      </w:r>
      <w:r>
        <w:rPr>
          <w:rFonts w:ascii="宋体" w:hAnsi="宋体" w:cs="Microsoft New Tai Lue"/>
          <w:color w:val="auto"/>
          <w:szCs w:val="21"/>
        </w:rPr>
        <w:t xml:space="preserve">采取</w:t>
      </w:r>
      <w:r>
        <w:rPr>
          <w:rFonts w:hint="eastAsia" w:ascii="宋体" w:hAnsi="宋体" w:cs="Microsoft New Tai Lue"/>
          <w:color w:val="auto"/>
          <w:szCs w:val="21"/>
        </w:rPr>
        <w:t xml:space="preserve">竞争性谈判采购</w:t>
      </w:r>
      <w:r>
        <w:rPr>
          <w:rFonts w:ascii="宋体" w:hAnsi="宋体" w:cs="Microsoft New Tai Lue"/>
          <w:color w:val="auto"/>
          <w:szCs w:val="21"/>
        </w:rPr>
        <w:t xml:space="preserve">方式，本</w:t>
      </w:r>
      <w:r>
        <w:rPr>
          <w:rFonts w:hint="eastAsia" w:ascii="宋体" w:hAnsi="宋体" w:cs="Microsoft New Tai Lue"/>
          <w:color w:val="auto"/>
          <w:szCs w:val="21"/>
        </w:rPr>
        <w:t xml:space="preserve">谈判文件</w:t>
      </w:r>
      <w:r>
        <w:rPr>
          <w:rFonts w:ascii="宋体" w:hAnsi="宋体" w:cs="Microsoft New Tai Lue"/>
          <w:color w:val="auto"/>
          <w:szCs w:val="21"/>
        </w:rPr>
        <w:t xml:space="preserve">仅适用于</w:t>
      </w:r>
      <w:r>
        <w:rPr>
          <w:rFonts w:hint="eastAsia" w:ascii="宋体" w:hAnsi="宋体" w:cs="Microsoft New Tai Lue"/>
          <w:color w:val="auto"/>
          <w:szCs w:val="21"/>
        </w:rPr>
        <w:t xml:space="preserve">竞争性谈判公告</w:t>
      </w:r>
      <w:r>
        <w:rPr>
          <w:rFonts w:ascii="宋体" w:hAnsi="宋体" w:cs="Microsoft New Tai Lue"/>
          <w:color w:val="auto"/>
          <w:szCs w:val="21"/>
        </w:rPr>
        <w:t xml:space="preserve">中所述项目。</w:t>
      </w:r>
      <w:r/>
    </w:p>
    <w:p>
      <w:pPr>
        <w:pStyle w:val="870"/>
        <w:ind w:left="0" w:right="210"/>
        <w:pageBreakBefore w:val="0"/>
        <w:spacing w:before="0" w:after="0" w:line="360" w:lineRule="auto"/>
        <w:rPr>
          <w:rFonts w:ascii="宋体" w:hAnsi="宋体" w:cs="Microsoft New Tai Lue"/>
          <w:color w:val="auto"/>
        </w:rPr>
      </w:pPr>
      <w:r/>
      <w:bookmarkStart w:id="55" w:name="_Toc96347863"/>
      <w:r/>
      <w:bookmarkStart w:id="56" w:name="_Toc104560840"/>
      <w:r/>
      <w:bookmarkStart w:id="57" w:name="_Toc107246216"/>
      <w:r/>
      <w:bookmarkStart w:id="58" w:name="_Toc103848529"/>
      <w:r/>
      <w:bookmarkStart w:id="59" w:name="_Toc100905202"/>
      <w:r>
        <w:rPr>
          <w:rFonts w:ascii="宋体" w:hAnsi="宋体" w:cs="Microsoft New Tai Lue"/>
          <w:color w:val="auto"/>
        </w:rPr>
        <w:t xml:space="preserve">2.定义</w:t>
      </w:r>
      <w:bookmarkEnd w:id="55"/>
      <w:r/>
      <w:bookmarkEnd w:id="56"/>
      <w:r/>
      <w:bookmarkEnd w:id="57"/>
      <w:r/>
      <w:bookmarkEnd w:id="58"/>
      <w:r/>
      <w:bookmarkEnd w:id="59"/>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2.1</w:t>
      </w:r>
      <w:r>
        <w:rPr>
          <w:rFonts w:hint="eastAsia" w:ascii="宋体" w:hAnsi="宋体" w:cs="Microsoft New Tai Lue"/>
          <w:bCs/>
          <w:color w:val="auto"/>
          <w:szCs w:val="21"/>
        </w:rPr>
        <w:t xml:space="preserve">“</w:t>
      </w:r>
      <w:r>
        <w:rPr>
          <w:rFonts w:ascii="宋体" w:hAnsi="宋体" w:cs="Microsoft New Tai Lue"/>
          <w:bCs/>
          <w:color w:val="auto"/>
          <w:szCs w:val="21"/>
        </w:rPr>
        <w:t xml:space="preserve">采购人</w:t>
      </w:r>
      <w:r>
        <w:rPr>
          <w:rFonts w:hint="eastAsia" w:ascii="宋体" w:hAnsi="宋体" w:cs="Microsoft New Tai Lue"/>
          <w:bCs/>
          <w:color w:val="auto"/>
          <w:szCs w:val="21"/>
        </w:rPr>
        <w:t xml:space="preserve">”</w:t>
      </w:r>
      <w:r>
        <w:rPr>
          <w:rFonts w:ascii="宋体" w:hAnsi="宋体" w:cs="Microsoft New Tai Lue"/>
          <w:bCs/>
          <w:color w:val="auto"/>
          <w:szCs w:val="21"/>
        </w:rPr>
        <w:t xml:space="preserve">是指依法进行政府采购的</w:t>
      </w:r>
      <w:r>
        <w:rPr>
          <w:rFonts w:hint="eastAsia" w:ascii="宋体" w:hAnsi="宋体" w:cs="Microsoft New Tai Lue"/>
          <w:bCs/>
          <w:color w:val="auto"/>
          <w:szCs w:val="21"/>
        </w:rPr>
        <w:t xml:space="preserve">各级</w:t>
      </w:r>
      <w:r>
        <w:rPr>
          <w:rFonts w:ascii="宋体" w:hAnsi="宋体" w:cs="Microsoft New Tai Lue"/>
          <w:bCs/>
          <w:color w:val="auto"/>
          <w:szCs w:val="21"/>
        </w:rPr>
        <w:t xml:space="preserve">国家机关、事业单位、团体组织。本次政府采购的采购人名称、地址、电话、联系人见</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2.2</w:t>
      </w:r>
      <w:r>
        <w:rPr>
          <w:rFonts w:hint="eastAsia" w:ascii="宋体" w:hAnsi="宋体" w:cs="Microsoft New Tai Lue"/>
          <w:bCs/>
          <w:color w:val="auto"/>
          <w:szCs w:val="21"/>
        </w:rPr>
        <w:t xml:space="preserve">“</w:t>
      </w:r>
      <w:r>
        <w:rPr>
          <w:rFonts w:ascii="宋体" w:hAnsi="宋体" w:cs="Microsoft New Tai Lue"/>
          <w:color w:val="auto"/>
          <w:szCs w:val="21"/>
        </w:rPr>
        <w:t xml:space="preserve">采购代理机构</w:t>
      </w:r>
      <w:r>
        <w:rPr>
          <w:rFonts w:hint="eastAsia" w:ascii="宋体" w:hAnsi="宋体" w:cs="Microsoft New Tai Lue"/>
          <w:bCs/>
          <w:color w:val="auto"/>
          <w:szCs w:val="21"/>
        </w:rPr>
        <w:t xml:space="preserve">”</w:t>
      </w:r>
      <w:r>
        <w:rPr>
          <w:rFonts w:ascii="宋体" w:hAnsi="宋体" w:cs="Microsoft New Tai Lue"/>
          <w:color w:val="auto"/>
          <w:szCs w:val="21"/>
        </w:rPr>
        <w:t xml:space="preserve">是指集中采购机构和集中采购机构以外的采购代理机构。本次政府采购的采购代理机构名称、地址、电话、联系人见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bCs/>
          <w:color w:val="auto"/>
          <w:szCs w:val="21"/>
        </w:rPr>
        <w:t xml:space="preserve">2.3</w:t>
      </w:r>
      <w:r>
        <w:rPr>
          <w:rFonts w:hint="eastAsia" w:ascii="宋体" w:hAnsi="宋体" w:cs="Microsoft New Tai Lue"/>
          <w:bCs/>
          <w:color w:val="auto"/>
          <w:szCs w:val="21"/>
        </w:rPr>
        <w:t xml:space="preserve">“</w:t>
      </w:r>
      <w:r>
        <w:rPr>
          <w:rFonts w:ascii="宋体" w:hAnsi="宋体" w:cs="Microsoft New Tai Lue"/>
          <w:bCs/>
          <w:color w:val="auto"/>
          <w:szCs w:val="21"/>
        </w:rPr>
        <w:t xml:space="preserve">采购方</w:t>
      </w:r>
      <w:r>
        <w:rPr>
          <w:rFonts w:hint="eastAsia" w:ascii="宋体" w:hAnsi="宋体" w:cs="Microsoft New Tai Lue"/>
          <w:bCs/>
          <w:color w:val="auto"/>
          <w:szCs w:val="21"/>
        </w:rPr>
        <w:t xml:space="preserve">”</w:t>
      </w:r>
      <w:r>
        <w:rPr>
          <w:rFonts w:ascii="宋体" w:hAnsi="宋体" w:cs="Microsoft New Tai Lue"/>
          <w:bCs/>
          <w:color w:val="auto"/>
          <w:szCs w:val="21"/>
        </w:rPr>
        <w:t xml:space="preserve">是指采购人和</w:t>
      </w:r>
      <w:r>
        <w:rPr>
          <w:rFonts w:ascii="宋体" w:hAnsi="宋体" w:cs="Microsoft New Tai Lue"/>
          <w:color w:val="auto"/>
          <w:szCs w:val="21"/>
        </w:rPr>
        <w:t xml:space="preserve">采购代理机构的合称。</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2.4</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bCs/>
          <w:color w:val="auto"/>
          <w:szCs w:val="21"/>
        </w:rPr>
        <w:t xml:space="preserve">”</w:t>
      </w:r>
      <w:r>
        <w:rPr>
          <w:rFonts w:ascii="宋体" w:hAnsi="宋体" w:cs="Microsoft New Tai Lue"/>
          <w:color w:val="auto"/>
          <w:szCs w:val="21"/>
        </w:rPr>
        <w:t xml:space="preserve">是指向采购人提供货物、工程或者服务的法人、</w:t>
      </w:r>
      <w:r>
        <w:rPr>
          <w:rFonts w:hint="eastAsia" w:ascii="宋体" w:hAnsi="宋体" w:cs="Microsoft New Tai Lue"/>
          <w:bCs/>
          <w:color w:val="auto"/>
          <w:szCs w:val="21"/>
        </w:rPr>
        <w:t xml:space="preserve">其他组织</w:t>
      </w:r>
      <w:r>
        <w:rPr>
          <w:rFonts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2.5</w:t>
      </w:r>
      <w:r>
        <w:rPr>
          <w:rFonts w:hint="eastAsia" w:ascii="宋体" w:hAnsi="宋体" w:cs="Microsoft New Tai Lue"/>
          <w:bCs/>
          <w:color w:val="auto"/>
          <w:szCs w:val="21"/>
        </w:rPr>
        <w:t xml:space="preserve">“</w:t>
      </w:r>
      <w:r>
        <w:rPr>
          <w:rFonts w:ascii="宋体" w:hAnsi="宋体" w:cs="Microsoft New Tai Lue"/>
          <w:color w:val="auto"/>
          <w:szCs w:val="21"/>
        </w:rPr>
        <w:t xml:space="preserve">成交供应商</w:t>
      </w:r>
      <w:r>
        <w:rPr>
          <w:rFonts w:hint="eastAsia" w:ascii="宋体" w:hAnsi="宋体" w:cs="Microsoft New Tai Lue"/>
          <w:bCs/>
          <w:color w:val="auto"/>
          <w:szCs w:val="21"/>
        </w:rPr>
        <w:t xml:space="preserve">”</w:t>
      </w:r>
      <w:r>
        <w:rPr>
          <w:rFonts w:ascii="宋体" w:hAnsi="宋体" w:cs="Microsoft New Tai Lue"/>
          <w:color w:val="auto"/>
          <w:szCs w:val="21"/>
        </w:rPr>
        <w:t xml:space="preserve">是指在</w:t>
      </w:r>
      <w:r>
        <w:rPr>
          <w:rFonts w:hint="eastAsia" w:ascii="宋体" w:hAnsi="宋体" w:cs="Microsoft New Tai Lue"/>
          <w:color w:val="auto"/>
          <w:szCs w:val="21"/>
        </w:rPr>
        <w:t xml:space="preserve">响应</w:t>
      </w:r>
      <w:r>
        <w:rPr>
          <w:rFonts w:ascii="宋体" w:hAnsi="宋体" w:cs="Microsoft New Tai Lue"/>
          <w:color w:val="auto"/>
          <w:szCs w:val="21"/>
        </w:rPr>
        <w:t xml:space="preserve">过程中获得采购项目合同签订资格的供应商。成交供应商是由专家经过评审后推荐并经采购人确认的。</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2.6</w:t>
      </w:r>
      <w:r>
        <w:rPr>
          <w:rFonts w:hint="eastAsia" w:ascii="宋体" w:hAnsi="宋体" w:cs="Microsoft New Tai Lue"/>
          <w:bCs/>
          <w:color w:val="auto"/>
          <w:szCs w:val="21"/>
        </w:rPr>
        <w:t xml:space="preserve">“评审专家”</w:t>
      </w:r>
      <w:r>
        <w:rPr>
          <w:rFonts w:ascii="宋体" w:hAnsi="宋体" w:cs="Microsoft New Tai Lue"/>
          <w:color w:val="auto"/>
          <w:szCs w:val="21"/>
        </w:rPr>
        <w:t xml:space="preserve">是依据</w:t>
      </w:r>
      <w:r>
        <w:rPr>
          <w:rFonts w:hint="eastAsia" w:ascii="宋体" w:hAnsi="宋体" w:cs="Microsoft New Tai Lue"/>
          <w:color w:val="auto"/>
          <w:szCs w:val="21"/>
        </w:rPr>
        <w:t xml:space="preserve">政府采购</w:t>
      </w:r>
      <w:r>
        <w:rPr>
          <w:rFonts w:ascii="宋体" w:hAnsi="宋体" w:cs="Microsoft New Tai Lue"/>
          <w:color w:val="auto"/>
          <w:szCs w:val="21"/>
        </w:rPr>
        <w:t xml:space="preserve">相关法律法规规定组建，依法履行评审采购活动职责的评审成员。</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2.7</w:t>
      </w:r>
      <w:r>
        <w:rPr>
          <w:rFonts w:hint="eastAsia" w:ascii="宋体" w:hAnsi="宋体" w:cs="Microsoft New Tai Lue"/>
          <w:bCs/>
          <w:color w:val="auto"/>
          <w:szCs w:val="21"/>
        </w:rPr>
        <w:t xml:space="preserve">“</w:t>
      </w:r>
      <w:r>
        <w:rPr>
          <w:rFonts w:ascii="宋体" w:hAnsi="宋体" w:cs="Microsoft New Tai Lue"/>
          <w:color w:val="auto"/>
          <w:szCs w:val="21"/>
        </w:rPr>
        <w:t xml:space="preserve">货物</w:t>
      </w:r>
      <w:r>
        <w:rPr>
          <w:rFonts w:hint="eastAsia" w:ascii="宋体" w:hAnsi="宋体" w:cs="Microsoft New Tai Lue"/>
          <w:bCs/>
          <w:color w:val="auto"/>
          <w:szCs w:val="21"/>
        </w:rPr>
        <w:t xml:space="preserve">”</w:t>
      </w:r>
      <w:r>
        <w:rPr>
          <w:rFonts w:ascii="宋体" w:hAnsi="宋体" w:cs="Microsoft New Tai Lue"/>
          <w:color w:val="auto"/>
          <w:szCs w:val="21"/>
        </w:rPr>
        <w:t xml:space="preserve">是指各种形态和种类的物品，包括原材料、燃料、设备、产品等。</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2.8</w:t>
      </w:r>
      <w:r>
        <w:rPr>
          <w:rFonts w:hint="eastAsia" w:ascii="宋体" w:hAnsi="宋体" w:cs="Microsoft New Tai Lue"/>
          <w:bCs/>
          <w:color w:val="auto"/>
          <w:szCs w:val="21"/>
        </w:rPr>
        <w:t xml:space="preserve">“</w:t>
      </w:r>
      <w:r>
        <w:rPr>
          <w:rFonts w:ascii="宋体" w:hAnsi="宋体" w:cs="Microsoft New Tai Lue"/>
          <w:color w:val="auto"/>
          <w:szCs w:val="21"/>
        </w:rPr>
        <w:t xml:space="preserve">工程</w:t>
      </w:r>
      <w:r>
        <w:rPr>
          <w:rFonts w:hint="eastAsia" w:ascii="宋体" w:hAnsi="宋体" w:cs="Microsoft New Tai Lue"/>
          <w:bCs/>
          <w:color w:val="auto"/>
          <w:szCs w:val="21"/>
        </w:rPr>
        <w:t xml:space="preserve">”</w:t>
      </w:r>
      <w:r>
        <w:rPr>
          <w:rFonts w:ascii="宋体" w:hAnsi="宋体" w:cs="Microsoft New Tai Lue"/>
          <w:color w:val="auto"/>
          <w:szCs w:val="21"/>
        </w:rPr>
        <w:t xml:space="preserve">是指建设工程，包括建筑物和构筑物的新建、改建、扩建、装修、拆除、修缮等。</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2.9</w:t>
      </w:r>
      <w:r>
        <w:rPr>
          <w:rFonts w:hint="eastAsia" w:ascii="宋体" w:hAnsi="宋体" w:cs="Microsoft New Tai Lue"/>
          <w:bCs/>
          <w:color w:val="auto"/>
          <w:szCs w:val="21"/>
        </w:rPr>
        <w:t xml:space="preserve">“</w:t>
      </w:r>
      <w:r>
        <w:rPr>
          <w:rFonts w:ascii="宋体" w:hAnsi="宋体" w:cs="Microsoft New Tai Lue"/>
          <w:color w:val="auto"/>
          <w:szCs w:val="21"/>
        </w:rPr>
        <w:t xml:space="preserve">服务</w:t>
      </w:r>
      <w:r>
        <w:rPr>
          <w:rFonts w:hint="eastAsia" w:ascii="宋体" w:hAnsi="宋体" w:cs="Microsoft New Tai Lue"/>
          <w:bCs/>
          <w:color w:val="auto"/>
          <w:szCs w:val="21"/>
        </w:rPr>
        <w:t xml:space="preserve">”</w:t>
      </w:r>
      <w:r>
        <w:rPr>
          <w:rFonts w:ascii="宋体" w:hAnsi="宋体" w:cs="Microsoft New Tai Lue"/>
          <w:color w:val="auto"/>
          <w:szCs w:val="21"/>
        </w:rPr>
        <w:t xml:space="preserve">是指除货物和工程以外的其他政府采购对象。</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2.10</w:t>
      </w:r>
      <w:r>
        <w:rPr>
          <w:rFonts w:hint="eastAsia" w:ascii="宋体" w:hAnsi="宋体" w:cs="Microsoft New Tai Lue"/>
          <w:bCs/>
          <w:color w:val="auto"/>
          <w:szCs w:val="21"/>
        </w:rPr>
        <w:t xml:space="preserve">“</w:t>
      </w:r>
      <w:r>
        <w:rPr>
          <w:rFonts w:ascii="宋体" w:hAnsi="宋体" w:cs="Microsoft New Tai Lue"/>
          <w:color w:val="auto"/>
          <w:szCs w:val="21"/>
        </w:rPr>
        <w:t xml:space="preserve">节能产品</w:t>
      </w:r>
      <w:r>
        <w:rPr>
          <w:rFonts w:hint="eastAsia" w:ascii="宋体" w:hAnsi="宋体" w:cs="Microsoft New Tai Lue"/>
          <w:bCs/>
          <w:color w:val="auto"/>
          <w:szCs w:val="21"/>
        </w:rPr>
        <w:t xml:space="preserve">”</w:t>
      </w:r>
      <w:r>
        <w:rPr>
          <w:rFonts w:ascii="宋体" w:hAnsi="宋体" w:cs="Microsoft New Tai Lue"/>
          <w:color w:val="auto"/>
          <w:szCs w:val="21"/>
        </w:rPr>
        <w:t xml:space="preserve">或者</w:t>
      </w:r>
      <w:r>
        <w:rPr>
          <w:rFonts w:hint="eastAsia" w:ascii="宋体" w:hAnsi="宋体" w:cs="Microsoft New Tai Lue"/>
          <w:bCs/>
          <w:color w:val="auto"/>
          <w:szCs w:val="21"/>
        </w:rPr>
        <w:t xml:space="preserve">“</w:t>
      </w:r>
      <w:r>
        <w:rPr>
          <w:rFonts w:ascii="宋体" w:hAnsi="宋体" w:cs="Microsoft New Tai Lue"/>
          <w:color w:val="auto"/>
          <w:szCs w:val="21"/>
        </w:rPr>
        <w:t xml:space="preserve">环保产品</w:t>
      </w:r>
      <w:r>
        <w:rPr>
          <w:rFonts w:hint="eastAsia" w:ascii="宋体" w:hAnsi="宋体" w:cs="Microsoft New Tai Lue"/>
          <w:bCs/>
          <w:color w:val="auto"/>
          <w:szCs w:val="21"/>
        </w:rPr>
        <w:t xml:space="preserve">”</w:t>
      </w:r>
      <w:r>
        <w:rPr>
          <w:rFonts w:ascii="宋体" w:hAnsi="宋体" w:cs="Microsoft New Tai Lue"/>
          <w:color w:val="auto"/>
          <w:szCs w:val="21"/>
        </w:rPr>
        <w:t xml:space="preserve">是指国务院有关部门发布的最新一期《节能产品政府采购品目清单》或者《环境标志产品政府采购品目清单》内的产品。</w:t>
      </w:r>
      <w:r/>
    </w:p>
    <w:p>
      <w:pPr>
        <w:ind w:firstLine="420"/>
        <w:keepLines w:val="0"/>
        <w:keepNext w:val="0"/>
        <w:pageBreakBefore w:val="0"/>
        <w:spacing w:line="360" w:lineRule="auto"/>
        <w:widowControl w:val="off"/>
        <w:rPr>
          <w:rFonts w:ascii="宋体" w:hAnsi="宋体" w:cs="Microsoft New Tai Lue"/>
          <w:color w:val="auto"/>
          <w:szCs w:val="21"/>
        </w:rPr>
      </w:pPr>
      <w:r>
        <w:rPr>
          <w:rFonts w:ascii="宋体" w:hAnsi="宋体" w:cs="Microsoft New Tai Lue"/>
          <w:color w:val="auto"/>
          <w:szCs w:val="21"/>
        </w:rPr>
        <w:t xml:space="preserve">2.11</w:t>
      </w:r>
      <w:r>
        <w:rPr>
          <w:rFonts w:hint="eastAsia" w:ascii="宋体" w:hAnsi="宋体" w:cs="Microsoft New Tai Lue"/>
          <w:bCs/>
          <w:color w:val="auto"/>
          <w:szCs w:val="21"/>
        </w:rPr>
        <w:t xml:space="preserve">“</w:t>
      </w:r>
      <w:r>
        <w:rPr>
          <w:rFonts w:ascii="宋体" w:hAnsi="宋体" w:cs="Microsoft New Tai Lue"/>
          <w:color w:val="auto"/>
          <w:szCs w:val="21"/>
        </w:rPr>
        <w:t xml:space="preserve">进口产品</w:t>
      </w:r>
      <w:r>
        <w:rPr>
          <w:rFonts w:hint="eastAsia" w:ascii="宋体" w:hAnsi="宋体" w:cs="Microsoft New Tai Lue"/>
          <w:bCs/>
          <w:color w:val="auto"/>
          <w:szCs w:val="21"/>
        </w:rPr>
        <w:t xml:space="preserve">”</w:t>
      </w:r>
      <w:r>
        <w:rPr>
          <w:rFonts w:ascii="宋体" w:hAnsi="宋体" w:cs="Microsoft New Tai Lue"/>
          <w:color w:val="auto"/>
          <w:szCs w:val="21"/>
        </w:rPr>
        <w:t xml:space="preserve">是指通过中国海关报关验放进入中国境内且产自关境外的产品。</w:t>
      </w:r>
      <w:r/>
    </w:p>
    <w:p>
      <w:pPr>
        <w:pStyle w:val="870"/>
        <w:ind w:left="0" w:right="210"/>
        <w:pageBreakBefore w:val="0"/>
        <w:spacing w:before="0" w:after="0" w:line="360" w:lineRule="auto"/>
        <w:rPr>
          <w:rFonts w:ascii="宋体" w:hAnsi="宋体" w:cs="Microsoft New Tai Lue"/>
          <w:color w:val="auto"/>
        </w:rPr>
      </w:pPr>
      <w:r/>
      <w:bookmarkStart w:id="60" w:name="_Toc100905203"/>
      <w:r/>
      <w:bookmarkStart w:id="61" w:name="_Toc104560841"/>
      <w:r/>
      <w:bookmarkStart w:id="62" w:name="_Toc103848530"/>
      <w:r/>
      <w:bookmarkStart w:id="63" w:name="_Toc107246217"/>
      <w:r/>
      <w:bookmarkStart w:id="64" w:name="_Toc96347864"/>
      <w:r>
        <w:rPr>
          <w:rFonts w:ascii="宋体" w:hAnsi="宋体" w:cs="Microsoft New Tai Lue"/>
          <w:color w:val="auto"/>
        </w:rPr>
        <w:t xml:space="preserve">3.适用法律</w:t>
      </w:r>
      <w:bookmarkEnd w:id="60"/>
      <w:r/>
      <w:bookmarkEnd w:id="61"/>
      <w:r/>
      <w:bookmarkEnd w:id="62"/>
      <w:r/>
      <w:bookmarkEnd w:id="63"/>
      <w:r/>
      <w:bookmarkEnd w:id="64"/>
      <w:r/>
      <w:r/>
    </w:p>
    <w:p>
      <w:pPr>
        <w:ind w:firstLine="420"/>
        <w:pageBreakBefore w:val="0"/>
        <w:spacing w:line="360" w:lineRule="auto"/>
        <w:rPr>
          <w:rFonts w:ascii="宋体" w:hAnsi="宋体" w:cs="Microsoft New Tai Lue"/>
          <w:color w:val="auto"/>
          <w:szCs w:val="21"/>
        </w:rPr>
      </w:pPr>
      <w:r/>
      <w:bookmarkStart w:id="65" w:name="_Toc100905204"/>
      <w:r>
        <w:rPr>
          <w:rFonts w:ascii="宋体" w:hAnsi="宋体" w:cs="Microsoft New Tai Lue"/>
          <w:color w:val="auto"/>
          <w:szCs w:val="21"/>
        </w:rPr>
        <w:t xml:space="preserve">3.1本次</w:t>
      </w:r>
      <w:r>
        <w:rPr>
          <w:rFonts w:hint="eastAsia" w:ascii="宋体" w:hAnsi="宋体" w:cs="Microsoft New Tai Lue"/>
          <w:color w:val="auto"/>
          <w:szCs w:val="21"/>
        </w:rPr>
        <w:t xml:space="preserve">采购</w:t>
      </w:r>
      <w:r>
        <w:rPr>
          <w:rFonts w:ascii="宋体" w:hAnsi="宋体" w:cs="Microsoft New Tai Lue"/>
          <w:color w:val="auto"/>
          <w:szCs w:val="21"/>
        </w:rPr>
        <w:t xml:space="preserve">适用《中华人民共和国政府采购法》（以下简称政府采购法）、《中华人民共和国政府采购法实施条例》（以下简称政府采购法实施条例）</w:t>
      </w:r>
      <w:r>
        <w:rPr>
          <w:rFonts w:hint="eastAsia" w:ascii="宋体" w:hAnsi="宋体" w:cs="Microsoft New Tai Lue"/>
          <w:color w:val="auto"/>
          <w:szCs w:val="21"/>
        </w:rPr>
        <w:t xml:space="preserve">、《</w:t>
      </w:r>
      <w:r>
        <w:rPr>
          <w:rFonts w:ascii="宋体" w:hAnsi="宋体" w:cs="微软雅黑"/>
          <w:color w:val="auto"/>
          <w:szCs w:val="21"/>
        </w:rPr>
        <w:t xml:space="preserve">政府采购非招标采购方式管理办法</w:t>
      </w:r>
      <w:r>
        <w:rPr>
          <w:rFonts w:hint="eastAsia" w:ascii="宋体" w:hAnsi="宋体" w:cs="Microsoft New Tai Lue"/>
          <w:color w:val="auto"/>
          <w:szCs w:val="21"/>
        </w:rPr>
        <w:t xml:space="preserve">》</w:t>
      </w:r>
      <w:r>
        <w:rPr>
          <w:rFonts w:ascii="宋体" w:hAnsi="宋体" w:cs="Microsoft New Tai Lue"/>
          <w:color w:val="auto"/>
          <w:szCs w:val="21"/>
        </w:rPr>
        <w:t xml:space="preserve">等法律、行政法规、部门规章和规范性文件。</w:t>
      </w:r>
      <w:r/>
    </w:p>
    <w:p>
      <w:pPr>
        <w:pStyle w:val="870"/>
        <w:ind w:left="0" w:right="210"/>
        <w:pageBreakBefore w:val="0"/>
        <w:spacing w:before="0" w:after="0" w:line="360" w:lineRule="auto"/>
        <w:rPr>
          <w:rFonts w:ascii="宋体" w:hAnsi="宋体" w:cs="Microsoft New Tai Lue"/>
          <w:color w:val="auto"/>
        </w:rPr>
      </w:pPr>
      <w:r/>
      <w:bookmarkStart w:id="66" w:name="_Toc103848531"/>
      <w:r/>
      <w:bookmarkStart w:id="67" w:name="_Toc107246218"/>
      <w:r/>
      <w:bookmarkStart w:id="68" w:name="_Toc104560842"/>
      <w:r>
        <w:rPr>
          <w:rFonts w:ascii="宋体" w:hAnsi="宋体" w:cs="Microsoft New Tai Lue"/>
          <w:color w:val="auto"/>
        </w:rPr>
        <w:t xml:space="preserve">4.</w:t>
      </w:r>
      <w:bookmarkEnd w:id="66"/>
      <w:r>
        <w:rPr>
          <w:rFonts w:hint="eastAsia" w:ascii="宋体" w:hAnsi="宋体" w:cs="Microsoft New Tai Lue"/>
          <w:color w:val="auto"/>
        </w:rPr>
        <w:t xml:space="preserve">政府采购政策（包括但不限于下列具体政策要求）</w:t>
      </w:r>
      <w:bookmarkEnd w:id="67"/>
      <w:r/>
      <w:bookmarkEnd w:id="68"/>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.1促进中小企业发展政策：</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（1）促进小微企业发展政策：根据《政府采购促进中小企业发展管理办法》规定，对小、微型企业产品的价格给予</w:t>
      </w:r>
      <w:r>
        <w:rPr>
          <w:rFonts w:hint="eastAsia" w:ascii="宋体" w:hAnsi="宋体"/>
          <w:b w:val="0"/>
          <w:bCs/>
          <w:color w:val="auto"/>
          <w:szCs w:val="21"/>
          <w:lang w:val="en-US" w:eastAsia="zh-CN"/>
        </w:rPr>
        <w:t xml:space="preserve">5</w:t>
      </w:r>
      <w:r>
        <w:rPr>
          <w:rFonts w:hint="eastAsia" w:ascii="宋体" w:hAnsi="宋体"/>
          <w:b w:val="0"/>
          <w:bCs/>
          <w:color w:val="auto"/>
          <w:szCs w:val="21"/>
          <w:lang w:val="zh-CN"/>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b w:val="0"/>
          <w:bCs/>
          <w:color w:val="auto"/>
          <w:szCs w:val="21"/>
          <w:lang w:val="en-US" w:eastAsia="zh-CN"/>
        </w:rPr>
        <w:t xml:space="preserve">2</w:t>
      </w:r>
      <w:r>
        <w:rPr>
          <w:rFonts w:hint="eastAsia" w:ascii="宋体" w:hAnsi="宋体"/>
          <w:b w:val="0"/>
          <w:bCs/>
          <w:color w:val="auto"/>
          <w:szCs w:val="21"/>
          <w:lang w:val="zh-CN"/>
        </w:rPr>
        <w:t xml:space="preserve">%的扣除，用扣除后的价格参加评审。</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b w:val="0"/>
          <w:bCs/>
          <w:color w:val="auto"/>
          <w:szCs w:val="21"/>
          <w:lang w:val="zh-CN"/>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.2节能产品、环境标志产品政策</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（1）政府采购节能产品、环境标志产品实施品目清单管理。</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（2）拟采购产品属于节能产品、环境标志产品品目清单规定必须强制采购的，实行强制采购。</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（3）拟采购产品属于节能产品、环境标志产品品目清单规定优先采购的，在性能、技术、服务等指标同等条件下，实行优先采购，优先采购的评审标准详见本招标文件第三章。</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（4）参加政府采购活动的节能产品、环境标志产品供应商应当提供国家确定的认证机构出具的、处于有效期之内的节能产品、环境标志产品认证证书。</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.4提供的产品属于信息安全产品的，供应商应当选择经国家认证的信息安全产品投标，并提供由中国网络安全审查技术与认证中心按国家标准认证颁发的有效认证证书复印件。</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.6为推进社会信用体系建设，根据财政部等政策要求，在政府采购活动中查询、使用信用记录，推进政府采购领域联合惩戒工作。</w:t>
      </w:r>
      <w:r/>
    </w:p>
    <w:p>
      <w:pPr>
        <w:ind w:firstLine="422"/>
        <w:pageBreakBefore w:val="0"/>
        <w:spacing w:line="360" w:lineRule="auto"/>
        <w:rPr>
          <w:rFonts w:hint="eastAsia" w:ascii="宋体" w:hAnsi="宋体" w:cs="Microsoft New Tai Lue"/>
          <w:color w:val="auto"/>
          <w:szCs w:val="21"/>
        </w:rPr>
      </w:pPr>
      <w:r>
        <w:rPr>
          <w:rFonts w:hint="eastAsia" w:ascii="宋体" w:hAnsi="宋体"/>
          <w:b w:val="0"/>
          <w:bCs/>
          <w:color w:val="auto"/>
          <w:szCs w:val="21"/>
          <w:lang w:val="zh-CN"/>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65"/>
      <w:r/>
    </w:p>
    <w:p>
      <w:pPr>
        <w:pStyle w:val="870"/>
        <w:ind w:left="0" w:right="210"/>
        <w:pageBreakBefore w:val="0"/>
        <w:spacing w:before="0" w:after="0" w:line="360" w:lineRule="auto"/>
        <w:rPr>
          <w:rFonts w:ascii="宋体" w:hAnsi="宋体" w:cs="Microsoft New Tai Lue"/>
          <w:color w:val="auto"/>
        </w:rPr>
      </w:pPr>
      <w:r/>
      <w:bookmarkStart w:id="69" w:name="_Toc100905205"/>
      <w:r/>
      <w:bookmarkStart w:id="70" w:name="_Toc107246219"/>
      <w:r/>
      <w:bookmarkStart w:id="71" w:name="_Toc104560843"/>
      <w:r/>
      <w:bookmarkStart w:id="72" w:name="_Toc103848532"/>
      <w:r/>
      <w:bookmarkStart w:id="73" w:name="_Toc96347865"/>
      <w:r>
        <w:rPr>
          <w:rFonts w:ascii="宋体" w:hAnsi="宋体" w:cs="Microsoft New Tai Lue"/>
          <w:color w:val="auto"/>
        </w:rPr>
        <w:t xml:space="preserve">5.相关费用</w:t>
      </w:r>
      <w:bookmarkEnd w:id="69"/>
      <w:r/>
      <w:bookmarkEnd w:id="70"/>
      <w:r/>
      <w:bookmarkEnd w:id="71"/>
      <w:r/>
      <w:bookmarkEnd w:id="72"/>
      <w:r/>
      <w:bookmarkEnd w:id="73"/>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5.1</w:t>
      </w:r>
      <w:bookmarkStart w:id="74" w:name="_Toc80264707"/>
      <w:r>
        <w:rPr>
          <w:rFonts w:ascii="宋体" w:hAnsi="宋体" w:cs="Microsoft New Tai Lue"/>
          <w:color w:val="auto"/>
          <w:szCs w:val="21"/>
        </w:rPr>
        <w:t xml:space="preserve">参加</w:t>
      </w:r>
      <w:r>
        <w:rPr>
          <w:rFonts w:hint="eastAsia" w:ascii="宋体" w:hAnsi="宋体" w:cs="Microsoft New Tai Lue"/>
          <w:color w:val="auto"/>
          <w:szCs w:val="21"/>
        </w:rPr>
        <w:t xml:space="preserve">谈判活动的供应商</w:t>
      </w:r>
      <w:r>
        <w:rPr>
          <w:rFonts w:ascii="宋体" w:hAnsi="宋体" w:cs="Microsoft New Tai Lue"/>
          <w:color w:val="auto"/>
          <w:szCs w:val="21"/>
        </w:rPr>
        <w:t xml:space="preserve">应自行承担所有与参加</w:t>
      </w:r>
      <w:r>
        <w:rPr>
          <w:rFonts w:hint="eastAsia" w:ascii="宋体" w:hAnsi="宋体" w:cs="Microsoft New Tai Lue"/>
          <w:color w:val="auto"/>
          <w:szCs w:val="21"/>
        </w:rPr>
        <w:t xml:space="preserve">谈判</w:t>
      </w:r>
      <w:r>
        <w:rPr>
          <w:rFonts w:ascii="宋体" w:hAnsi="宋体" w:cs="Microsoft New Tai Lue"/>
          <w:color w:val="auto"/>
          <w:szCs w:val="21"/>
        </w:rPr>
        <w:t xml:space="preserve">有关的费用。</w:t>
      </w:r>
      <w:r/>
    </w:p>
    <w:p>
      <w:pPr>
        <w:pStyle w:val="870"/>
        <w:ind w:left="0" w:right="210"/>
        <w:pageBreakBefore w:val="0"/>
        <w:spacing w:before="0" w:after="0" w:line="360" w:lineRule="auto"/>
        <w:rPr>
          <w:rFonts w:ascii="宋体" w:hAnsi="宋体" w:cs="Microsoft New Tai Lue"/>
          <w:color w:val="auto"/>
        </w:rPr>
      </w:pPr>
      <w:r/>
      <w:bookmarkStart w:id="75" w:name="_Toc107246220"/>
      <w:r/>
      <w:bookmarkStart w:id="76" w:name="_Toc96347866"/>
      <w:r/>
      <w:bookmarkStart w:id="77" w:name="_Toc103848533"/>
      <w:r/>
      <w:bookmarkStart w:id="78" w:name="_Toc100905206"/>
      <w:r/>
      <w:bookmarkStart w:id="79" w:name="_Toc104560844"/>
      <w:r>
        <w:rPr>
          <w:rFonts w:ascii="宋体" w:hAnsi="宋体" w:cs="Microsoft New Tai Lue"/>
          <w:color w:val="auto"/>
        </w:rPr>
        <w:t xml:space="preserve">6.保密</w:t>
      </w:r>
      <w:bookmarkEnd w:id="75"/>
      <w:r/>
      <w:bookmarkEnd w:id="76"/>
      <w:r/>
      <w:bookmarkEnd w:id="77"/>
      <w:r/>
      <w:bookmarkEnd w:id="78"/>
      <w:r/>
      <w:bookmarkEnd w:id="79"/>
      <w:r/>
      <w:r/>
    </w:p>
    <w:p>
      <w:pPr>
        <w:ind w:firstLine="420"/>
        <w:pageBreakBefore w:val="0"/>
        <w:spacing w:line="360" w:lineRule="auto"/>
        <w:rPr>
          <w:rFonts w:ascii="宋体" w:hAnsi="宋体" w:cs="Microsoft New Tai Lue"/>
          <w:color w:val="auto"/>
          <w:szCs w:val="21"/>
        </w:rPr>
      </w:pPr>
      <w:r/>
      <w:bookmarkStart w:id="80" w:name="_Toc100905207"/>
      <w:r/>
      <w:bookmarkStart w:id="81" w:name="_Toc96347867"/>
      <w:r>
        <w:rPr>
          <w:rFonts w:ascii="宋体" w:hAnsi="宋体" w:cs="Microsoft New Tai Lue"/>
          <w:color w:val="auto"/>
          <w:szCs w:val="21"/>
        </w:rPr>
        <w:t xml:space="preserve">6.1本</w:t>
      </w:r>
      <w:r>
        <w:rPr>
          <w:rFonts w:hint="eastAsia" w:ascii="宋体" w:hAnsi="宋体" w:cs="Microsoft New Tai Lue"/>
          <w:color w:val="auto"/>
          <w:szCs w:val="21"/>
        </w:rPr>
        <w:t xml:space="preserve">谈判文件</w:t>
      </w:r>
      <w:r>
        <w:rPr>
          <w:rFonts w:ascii="宋体" w:hAnsi="宋体" w:cs="Microsoft New Tai Lue"/>
          <w:color w:val="auto"/>
          <w:szCs w:val="21"/>
        </w:rPr>
        <w:t xml:space="preserve">所包含的</w:t>
      </w:r>
      <w:r>
        <w:rPr>
          <w:rFonts w:hint="eastAsia" w:ascii="宋体" w:hAnsi="宋体" w:cs="Microsoft New Tai Lue"/>
          <w:color w:val="auto"/>
          <w:szCs w:val="21"/>
        </w:rPr>
        <w:t xml:space="preserve">国家秘密或者商业秘密</w:t>
      </w:r>
      <w:r>
        <w:rPr>
          <w:rFonts w:ascii="宋体" w:hAnsi="宋体" w:cs="Microsoft New Tai Lue"/>
          <w:color w:val="auto"/>
          <w:szCs w:val="21"/>
        </w:rPr>
        <w:t xml:space="preserve">属于保密信息，</w:t>
      </w:r>
      <w:r>
        <w:rPr>
          <w:rFonts w:hint="eastAsia" w:ascii="宋体" w:hAnsi="宋体" w:cs="Microsoft New Tai Lue"/>
          <w:color w:val="auto"/>
          <w:szCs w:val="21"/>
        </w:rPr>
        <w:t xml:space="preserve">采购方应当按照政府采购法的规定组织开展竞争性谈判，并采取必要措施，保证谈判在严格保密的情况下进行。任何单位和个人不得非法干预、影响谈判过程和结果。</w:t>
      </w:r>
      <w:r>
        <w:rPr>
          <w:rFonts w:ascii="宋体" w:hAnsi="宋体" w:cs="Microsoft New Tai Lue"/>
          <w:color w:val="auto"/>
          <w:szCs w:val="21"/>
        </w:rPr>
        <w:t xml:space="preserve">获取</w:t>
      </w:r>
      <w:r>
        <w:rPr>
          <w:rFonts w:hint="eastAsia" w:ascii="宋体" w:hAnsi="宋体" w:cs="Microsoft New Tai Lue"/>
          <w:color w:val="auto"/>
          <w:szCs w:val="21"/>
        </w:rPr>
        <w:t xml:space="preserve">谈判文件</w:t>
      </w:r>
      <w:r>
        <w:rPr>
          <w:rFonts w:ascii="宋体" w:hAnsi="宋体" w:cs="Microsoft New Tai Lue"/>
          <w:color w:val="auto"/>
          <w:szCs w:val="21"/>
        </w:rPr>
        <w:t xml:space="preserve">的</w:t>
      </w:r>
      <w:r>
        <w:rPr>
          <w:rFonts w:hint="eastAsia" w:ascii="宋体" w:hAnsi="宋体" w:cs="Microsoft New Tai Lue"/>
          <w:color w:val="auto"/>
          <w:szCs w:val="21"/>
        </w:rPr>
        <w:t xml:space="preserve">供应商</w:t>
      </w:r>
      <w:r>
        <w:rPr>
          <w:rFonts w:ascii="宋体" w:hAnsi="宋体" w:cs="Microsoft New Tai Lue"/>
          <w:color w:val="auto"/>
          <w:szCs w:val="21"/>
        </w:rPr>
        <w:t xml:space="preserve">被视为无条件对本</w:t>
      </w:r>
      <w:r>
        <w:rPr>
          <w:rFonts w:hint="eastAsia" w:ascii="宋体" w:hAnsi="宋体" w:cs="Microsoft New Tai Lue"/>
          <w:color w:val="auto"/>
          <w:szCs w:val="21"/>
        </w:rPr>
        <w:t xml:space="preserve">谈判文件</w:t>
      </w:r>
      <w:r>
        <w:rPr>
          <w:rFonts w:ascii="宋体" w:hAnsi="宋体" w:cs="Microsoft New Tai Lue"/>
          <w:color w:val="auto"/>
          <w:szCs w:val="21"/>
        </w:rPr>
        <w:t xml:space="preserve">的内容负有保密义务。</w:t>
      </w:r>
      <w:r/>
    </w:p>
    <w:p>
      <w:pPr>
        <w:pStyle w:val="870"/>
        <w:ind w:left="0" w:right="210"/>
        <w:pageBreakBefore w:val="0"/>
        <w:spacing w:before="0" w:after="0" w:line="360" w:lineRule="auto"/>
        <w:rPr>
          <w:rFonts w:ascii="宋体" w:hAnsi="宋体" w:cs="Microsoft New Tai Lue"/>
          <w:color w:val="auto"/>
        </w:rPr>
      </w:pPr>
      <w:r/>
      <w:bookmarkStart w:id="82" w:name="_Toc104560845"/>
      <w:r/>
      <w:bookmarkStart w:id="83" w:name="_Toc103848534"/>
      <w:r/>
      <w:bookmarkStart w:id="84" w:name="_Toc107246221"/>
      <w:r>
        <w:rPr>
          <w:rFonts w:ascii="宋体" w:hAnsi="宋体" w:cs="Microsoft New Tai Lue"/>
          <w:color w:val="auto"/>
        </w:rPr>
        <w:t xml:space="preserve">7.语言文字、计量单位</w:t>
      </w:r>
      <w:bookmarkEnd w:id="80"/>
      <w:r/>
      <w:bookmarkEnd w:id="81"/>
      <w:r/>
      <w:bookmarkEnd w:id="82"/>
      <w:r/>
      <w:bookmarkEnd w:id="83"/>
      <w:r/>
      <w:bookmarkEnd w:id="84"/>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7.1</w:t>
      </w:r>
      <w:r>
        <w:rPr>
          <w:rFonts w:hint="eastAsia" w:ascii="宋体" w:hAnsi="宋体" w:cs="Microsoft New Tai Lue"/>
          <w:color w:val="auto"/>
          <w:szCs w:val="21"/>
        </w:rPr>
        <w:t xml:space="preserve">所有文件使用的语言文字为中文。相关当事人提供外文书证或者外国语视听资料的，应当附有中文译本，由翻译机构盖章或者翻译人员签名。</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7.2所有文件中的计量单位，除</w:t>
      </w:r>
      <w:r>
        <w:rPr>
          <w:rFonts w:hint="eastAsia" w:ascii="宋体" w:hAnsi="宋体" w:cs="Microsoft New Tai Lue"/>
          <w:color w:val="auto"/>
          <w:szCs w:val="21"/>
        </w:rPr>
        <w:t xml:space="preserve">谈判文件</w:t>
      </w:r>
      <w:r>
        <w:rPr>
          <w:rFonts w:ascii="宋体" w:hAnsi="宋体" w:cs="Microsoft New Tai Lue"/>
          <w:color w:val="auto"/>
          <w:szCs w:val="21"/>
        </w:rPr>
        <w:t xml:space="preserve">有特殊要求外，应采用国家法定计量单位。</w:t>
      </w:r>
      <w:r/>
    </w:p>
    <w:p>
      <w:pPr>
        <w:pStyle w:val="870"/>
        <w:ind w:left="0" w:right="210"/>
        <w:pageBreakBefore w:val="0"/>
        <w:spacing w:before="0" w:after="0" w:line="360" w:lineRule="auto"/>
        <w:rPr>
          <w:rFonts w:ascii="宋体" w:hAnsi="宋体" w:cs="Microsoft New Tai Lue"/>
          <w:color w:val="auto"/>
        </w:rPr>
      </w:pPr>
      <w:r/>
      <w:bookmarkStart w:id="85" w:name="_Toc103848535"/>
      <w:r/>
      <w:bookmarkStart w:id="86" w:name="_Toc100905208"/>
      <w:r/>
      <w:bookmarkStart w:id="87" w:name="_Toc96347868"/>
      <w:r/>
      <w:bookmarkStart w:id="88" w:name="_Toc107246222"/>
      <w:r/>
      <w:bookmarkStart w:id="89" w:name="_Toc104560846"/>
      <w:r>
        <w:rPr>
          <w:rFonts w:ascii="宋体" w:hAnsi="宋体" w:cs="Microsoft New Tai Lue"/>
          <w:color w:val="auto"/>
        </w:rPr>
        <w:t xml:space="preserve">8.现场考察</w:t>
      </w:r>
      <w:bookmarkEnd w:id="85"/>
      <w:r/>
      <w:bookmarkEnd w:id="86"/>
      <w:r/>
      <w:bookmarkEnd w:id="87"/>
      <w:r/>
      <w:bookmarkEnd w:id="88"/>
      <w:r/>
      <w:bookmarkEnd w:id="89"/>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8.1</w:t>
      </w:r>
      <w:r>
        <w:rPr>
          <w:rFonts w:ascii="宋体" w:hAnsi="宋体" w:cs="Microsoft New Tai Lue"/>
          <w:b/>
          <w:color w:val="auto"/>
          <w:szCs w:val="21"/>
        </w:rPr>
        <w:t xml:space="preserve">供应商须知前附表</w:t>
      </w:r>
      <w:r>
        <w:rPr>
          <w:rFonts w:ascii="宋体" w:hAnsi="宋体"/>
          <w:color w:val="auto"/>
          <w:szCs w:val="21"/>
        </w:rPr>
        <w:t xml:space="preserve">规定</w:t>
      </w:r>
      <w:r>
        <w:rPr>
          <w:rFonts w:hint="eastAsia" w:ascii="宋体" w:hAnsi="宋体"/>
          <w:color w:val="auto"/>
          <w:szCs w:val="21"/>
        </w:rPr>
        <w:t xml:space="preserve">现场考察</w:t>
      </w:r>
      <w:r>
        <w:rPr>
          <w:rFonts w:ascii="宋体" w:hAnsi="宋体"/>
          <w:color w:val="auto"/>
          <w:szCs w:val="21"/>
        </w:rPr>
        <w:t xml:space="preserve">的，供应商须按照</w:t>
      </w:r>
      <w:r>
        <w:rPr>
          <w:rFonts w:ascii="宋体" w:hAnsi="宋体" w:cs="Microsoft New Tai Lue"/>
          <w:b/>
          <w:color w:val="auto"/>
          <w:szCs w:val="21"/>
        </w:rPr>
        <w:t xml:space="preserve">供应商须知前附表</w:t>
      </w:r>
      <w:r>
        <w:rPr>
          <w:rFonts w:ascii="宋体" w:hAnsi="宋体"/>
          <w:color w:val="auto"/>
          <w:szCs w:val="21"/>
        </w:rPr>
        <w:t xml:space="preserve">规定的时间、地点参加踏勘，以获得有关编制</w:t>
      </w:r>
      <w:r>
        <w:rPr>
          <w:rFonts w:hint="eastAsia" w:ascii="宋体" w:hAnsi="宋体"/>
          <w:color w:val="auto"/>
          <w:szCs w:val="21"/>
        </w:rPr>
        <w:t xml:space="preserve">响应文件</w:t>
      </w:r>
      <w:r>
        <w:rPr>
          <w:rFonts w:ascii="宋体" w:hAnsi="宋体"/>
          <w:color w:val="auto"/>
          <w:szCs w:val="21"/>
        </w:rPr>
        <w:t xml:space="preserve">和签署合同所涉及现场的资料。供应商承担</w:t>
      </w:r>
      <w:r>
        <w:rPr>
          <w:rFonts w:hint="eastAsia" w:ascii="宋体" w:hAnsi="宋体"/>
          <w:color w:val="auto"/>
          <w:szCs w:val="21"/>
        </w:rPr>
        <w:t xml:space="preserve">现场考察</w:t>
      </w:r>
      <w:r>
        <w:rPr>
          <w:rFonts w:ascii="宋体" w:hAnsi="宋体"/>
          <w:color w:val="auto"/>
          <w:szCs w:val="21"/>
        </w:rPr>
        <w:t xml:space="preserve">所发生的自身费用、责任和风险。</w:t>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8.2</w:t>
      </w:r>
      <w:r>
        <w:rPr>
          <w:rFonts w:ascii="宋体" w:hAnsi="宋体"/>
          <w:color w:val="auto"/>
          <w:szCs w:val="21"/>
        </w:rPr>
        <w:t xml:space="preserve">供应商不按照</w:t>
      </w:r>
      <w:r>
        <w:rPr>
          <w:rFonts w:ascii="宋体" w:hAnsi="宋体"/>
          <w:bCs/>
          <w:color w:val="auto"/>
          <w:szCs w:val="21"/>
        </w:rPr>
        <w:t xml:space="preserve">本须知的规定</w:t>
      </w:r>
      <w:r>
        <w:rPr>
          <w:rFonts w:ascii="宋体" w:hAnsi="宋体"/>
          <w:color w:val="auto"/>
          <w:szCs w:val="21"/>
        </w:rPr>
        <w:t xml:space="preserve">参加项目</w:t>
      </w:r>
      <w:r>
        <w:rPr>
          <w:rFonts w:hint="eastAsia" w:ascii="宋体" w:hAnsi="宋体"/>
          <w:color w:val="auto"/>
          <w:szCs w:val="21"/>
        </w:rPr>
        <w:t xml:space="preserve">现场考察</w:t>
      </w:r>
      <w:r>
        <w:rPr>
          <w:rFonts w:ascii="宋体" w:hAnsi="宋体"/>
          <w:color w:val="auto"/>
          <w:szCs w:val="21"/>
        </w:rPr>
        <w:t xml:space="preserve">的，视同放弃现场</w:t>
      </w:r>
      <w:r>
        <w:rPr>
          <w:rFonts w:hint="eastAsia" w:ascii="宋体" w:hAnsi="宋体"/>
          <w:color w:val="auto"/>
          <w:szCs w:val="21"/>
        </w:rPr>
        <w:t xml:space="preserve">考察</w:t>
      </w:r>
      <w:r>
        <w:rPr>
          <w:rFonts w:ascii="宋体" w:hAnsi="宋体"/>
          <w:color w:val="auto"/>
          <w:szCs w:val="21"/>
        </w:rPr>
        <w:t xml:space="preserve">，采购</w:t>
      </w:r>
      <w:r>
        <w:rPr>
          <w:rFonts w:hint="eastAsia" w:ascii="宋体" w:hAnsi="宋体"/>
          <w:color w:val="auto"/>
          <w:szCs w:val="21"/>
        </w:rPr>
        <w:t xml:space="preserve">方</w:t>
      </w:r>
      <w:r>
        <w:rPr>
          <w:rFonts w:ascii="宋体" w:hAnsi="宋体"/>
          <w:color w:val="auto"/>
          <w:szCs w:val="21"/>
        </w:rPr>
        <w:t xml:space="preserve">将不再另行组织现场</w:t>
      </w:r>
      <w:r>
        <w:rPr>
          <w:rFonts w:hint="eastAsia" w:ascii="宋体" w:hAnsi="宋体"/>
          <w:color w:val="auto"/>
          <w:szCs w:val="21"/>
        </w:rPr>
        <w:t xml:space="preserve">考察</w:t>
      </w:r>
      <w:r>
        <w:rPr>
          <w:rFonts w:ascii="宋体" w:hAnsi="宋体"/>
          <w:color w:val="auto"/>
          <w:szCs w:val="21"/>
        </w:rPr>
        <w:t xml:space="preserve">。以此为由，影响后期</w:t>
      </w:r>
      <w:r>
        <w:rPr>
          <w:rFonts w:hint="eastAsia" w:ascii="宋体" w:hAnsi="宋体"/>
          <w:color w:val="auto"/>
          <w:szCs w:val="21"/>
        </w:rPr>
        <w:t xml:space="preserve">响应文件</w:t>
      </w:r>
      <w:r>
        <w:rPr>
          <w:rFonts w:ascii="宋体" w:hAnsi="宋体"/>
          <w:color w:val="auto"/>
          <w:szCs w:val="21"/>
        </w:rPr>
        <w:t xml:space="preserve">相关的</w:t>
      </w:r>
      <w:r>
        <w:rPr>
          <w:rFonts w:hint="eastAsia" w:ascii="宋体" w:hAnsi="宋体"/>
          <w:color w:val="auto"/>
          <w:szCs w:val="21"/>
        </w:rPr>
        <w:t xml:space="preserve">谈判</w:t>
      </w:r>
      <w:r>
        <w:rPr>
          <w:rFonts w:ascii="宋体" w:hAnsi="宋体"/>
          <w:color w:val="auto"/>
          <w:szCs w:val="21"/>
        </w:rPr>
        <w:t xml:space="preserve">、签约、履约条件的，是供应商自身的风险，采购方对此不承担责任。</w:t>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8.3</w:t>
      </w:r>
      <w:r>
        <w:rPr>
          <w:rFonts w:ascii="宋体" w:hAnsi="宋体"/>
          <w:color w:val="auto"/>
          <w:szCs w:val="21"/>
        </w:rPr>
        <w:t xml:space="preserve">除非有特殊要求，</w:t>
      </w:r>
      <w:r>
        <w:rPr>
          <w:rFonts w:hint="eastAsia" w:ascii="宋体" w:hAnsi="宋体"/>
          <w:color w:val="auto"/>
          <w:szCs w:val="21"/>
        </w:rPr>
        <w:t xml:space="preserve">谈判文件</w:t>
      </w:r>
      <w:r>
        <w:rPr>
          <w:rFonts w:ascii="宋体" w:hAnsi="宋体"/>
          <w:color w:val="auto"/>
          <w:szCs w:val="21"/>
        </w:rPr>
        <w:t xml:space="preserve">不提供项目所在地的自然环境、气候条件、公用设施等情况，供应商被视为熟悉上述与履行合同有关的一切情况。</w:t>
      </w:r>
      <w:r/>
    </w:p>
    <w:p>
      <w:pPr>
        <w:pStyle w:val="870"/>
        <w:ind w:left="0" w:right="210"/>
        <w:pageBreakBefore w:val="0"/>
        <w:spacing w:before="0" w:after="0" w:line="360" w:lineRule="auto"/>
        <w:rPr>
          <w:rFonts w:ascii="宋体" w:hAnsi="宋体"/>
          <w:color w:val="auto"/>
        </w:rPr>
      </w:pPr>
      <w:r/>
      <w:bookmarkStart w:id="90" w:name="_Toc107246223"/>
      <w:r/>
      <w:bookmarkStart w:id="91" w:name="_Toc102117275"/>
      <w:r>
        <w:rPr>
          <w:rFonts w:ascii="宋体" w:hAnsi="宋体"/>
          <w:color w:val="auto"/>
        </w:rPr>
        <w:t xml:space="preserve">9.</w:t>
      </w:r>
      <w:r>
        <w:rPr>
          <w:rFonts w:hint="eastAsia" w:ascii="宋体" w:hAnsi="宋体" w:cs="Microsoft New Tai Lue"/>
          <w:color w:val="auto"/>
          <w:szCs w:val="21"/>
        </w:rPr>
        <w:t xml:space="preserve">谈判</w:t>
      </w:r>
      <w:r>
        <w:rPr>
          <w:rFonts w:hint="eastAsia" w:ascii="宋体" w:hAnsi="宋体"/>
          <w:color w:val="auto"/>
        </w:rPr>
        <w:t xml:space="preserve">前</w:t>
      </w:r>
      <w:r>
        <w:rPr>
          <w:rFonts w:ascii="宋体" w:hAnsi="宋体"/>
          <w:color w:val="auto"/>
        </w:rPr>
        <w:t xml:space="preserve">答疑会</w:t>
      </w:r>
      <w:bookmarkEnd w:id="90"/>
      <w:r/>
      <w:bookmarkEnd w:id="91"/>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9.1</w:t>
      </w:r>
      <w:r>
        <w:rPr>
          <w:rFonts w:ascii="宋体" w:hAnsi="宋体" w:cs="Microsoft New Tai Lue"/>
          <w:b/>
          <w:color w:val="auto"/>
          <w:szCs w:val="21"/>
        </w:rPr>
        <w:t xml:space="preserve">供应商须知前附表</w:t>
      </w:r>
      <w:r>
        <w:rPr>
          <w:rFonts w:ascii="宋体" w:hAnsi="宋体"/>
          <w:color w:val="auto"/>
          <w:szCs w:val="21"/>
        </w:rPr>
        <w:t xml:space="preserve">规定召开</w:t>
      </w:r>
      <w:r>
        <w:rPr>
          <w:rFonts w:hint="eastAsia" w:ascii="宋体" w:hAnsi="宋体" w:cs="Microsoft New Tai Lue"/>
          <w:color w:val="auto"/>
          <w:szCs w:val="21"/>
        </w:rPr>
        <w:t xml:space="preserve">谈判</w:t>
      </w:r>
      <w:r>
        <w:rPr>
          <w:rFonts w:hint="eastAsia" w:ascii="宋体" w:hAnsi="宋体"/>
          <w:color w:val="auto"/>
          <w:szCs w:val="21"/>
        </w:rPr>
        <w:t xml:space="preserve">前答疑会</w:t>
      </w:r>
      <w:r>
        <w:rPr>
          <w:rFonts w:ascii="宋体" w:hAnsi="宋体"/>
          <w:color w:val="auto"/>
          <w:szCs w:val="21"/>
        </w:rPr>
        <w:t xml:space="preserve">的，采购方按</w:t>
      </w:r>
      <w:r>
        <w:rPr>
          <w:rFonts w:ascii="宋体" w:hAnsi="宋体" w:cs="Microsoft New Tai Lue"/>
          <w:b/>
          <w:color w:val="auto"/>
          <w:szCs w:val="21"/>
        </w:rPr>
        <w:t xml:space="preserve">供应商须知前附表</w:t>
      </w:r>
      <w:r>
        <w:rPr>
          <w:rFonts w:ascii="宋体" w:hAnsi="宋体"/>
          <w:color w:val="auto"/>
          <w:szCs w:val="21"/>
        </w:rPr>
        <w:t xml:space="preserve">规定的时间和地点召开</w:t>
      </w:r>
      <w:r>
        <w:rPr>
          <w:rFonts w:hint="eastAsia" w:ascii="宋体" w:hAnsi="宋体" w:cs="Microsoft New Tai Lue"/>
          <w:color w:val="auto"/>
          <w:szCs w:val="21"/>
        </w:rPr>
        <w:t xml:space="preserve">谈判</w:t>
      </w:r>
      <w:r>
        <w:rPr>
          <w:rFonts w:hint="eastAsia" w:ascii="宋体" w:hAnsi="宋体"/>
          <w:color w:val="auto"/>
          <w:szCs w:val="21"/>
        </w:rPr>
        <w:t xml:space="preserve">前答疑会</w:t>
      </w:r>
      <w:r>
        <w:rPr>
          <w:rFonts w:ascii="宋体" w:hAnsi="宋体"/>
          <w:color w:val="auto"/>
          <w:szCs w:val="21"/>
        </w:rPr>
        <w:t xml:space="preserve">，澄清供应商提出的询问。</w:t>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9.2</w:t>
      </w:r>
      <w:r>
        <w:rPr>
          <w:rFonts w:ascii="宋体" w:hAnsi="宋体"/>
          <w:color w:val="auto"/>
          <w:szCs w:val="21"/>
        </w:rPr>
        <w:t xml:space="preserve">供应商应按</w:t>
      </w:r>
      <w:r>
        <w:rPr>
          <w:rFonts w:ascii="宋体" w:hAnsi="宋体" w:cs="Microsoft New Tai Lue"/>
          <w:b/>
          <w:color w:val="auto"/>
          <w:szCs w:val="21"/>
        </w:rPr>
        <w:t xml:space="preserve">供应商须知前附表</w:t>
      </w:r>
      <w:r>
        <w:rPr>
          <w:rFonts w:ascii="宋体" w:hAnsi="宋体"/>
          <w:color w:val="auto"/>
          <w:szCs w:val="21"/>
        </w:rPr>
        <w:t xml:space="preserve">规定的时间和形式将提出的询问送达采购方，以便采购方在会议期间澄清，逾期的询问将不被接受。</w:t>
      </w:r>
      <w:r/>
    </w:p>
    <w:p>
      <w:pPr>
        <w:pStyle w:val="870"/>
        <w:ind w:left="0" w:right="210"/>
        <w:pageBreakBefore w:val="0"/>
        <w:spacing w:before="0" w:after="0" w:line="360" w:lineRule="auto"/>
        <w:rPr>
          <w:rFonts w:ascii="宋体" w:hAnsi="宋体" w:cs="Microsoft New Tai Lue"/>
          <w:color w:val="auto"/>
        </w:rPr>
      </w:pPr>
      <w:r/>
      <w:bookmarkStart w:id="92" w:name="_Toc103848536"/>
      <w:r/>
      <w:bookmarkStart w:id="93" w:name="_Toc100905210"/>
      <w:r/>
      <w:bookmarkStart w:id="94" w:name="_Toc107246224"/>
      <w:r/>
      <w:bookmarkStart w:id="95" w:name="_Toc104560847"/>
      <w:r/>
      <w:bookmarkStart w:id="96" w:name="_Toc96347869"/>
      <w:r>
        <w:rPr>
          <w:rFonts w:ascii="宋体" w:hAnsi="宋体" w:cs="Microsoft New Tai Lue"/>
          <w:color w:val="auto"/>
          <w:szCs w:val="21"/>
        </w:rPr>
        <w:t xml:space="preserve">10.联合体</w:t>
      </w:r>
      <w:bookmarkEnd w:id="92"/>
      <w:r/>
      <w:bookmarkEnd w:id="93"/>
      <w:r/>
      <w:bookmarkEnd w:id="94"/>
      <w:r/>
      <w:bookmarkEnd w:id="95"/>
      <w:r>
        <w:rPr>
          <w:rFonts w:hint="eastAsia" w:ascii="宋体" w:hAnsi="宋体" w:cs="Microsoft New Tai Lue"/>
          <w:color w:val="auto"/>
          <w:szCs w:val="21"/>
        </w:rPr>
        <w:t xml:space="preserve">响应</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10.1本项目是否接受联合体形式参与详见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10.2</w:t>
      </w:r>
      <w:r>
        <w:rPr>
          <w:rFonts w:hint="eastAsia" w:ascii="宋体" w:hAnsi="宋体" w:cs="Microsoft New Tai Lue"/>
          <w:color w:val="auto"/>
          <w:szCs w:val="21"/>
        </w:rPr>
        <w:t xml:space="preserve">供应商</w:t>
      </w:r>
      <w:r>
        <w:rPr>
          <w:rFonts w:ascii="宋体" w:hAnsi="宋体" w:cs="Microsoft New Tai Lue"/>
          <w:color w:val="auto"/>
          <w:szCs w:val="21"/>
        </w:rPr>
        <w:t xml:space="preserve">为联合体形式的，应遵守以下规定：</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（1）联合体各方必须签订联合体协议书，明确联合体牵头人和各方权利、义务及分工、合同工作量比例；</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（2）联合体各方均应当符合</w:t>
      </w:r>
      <w:r>
        <w:rPr>
          <w:rFonts w:hint="eastAsia" w:ascii="宋体" w:hAnsi="宋体" w:cs="Microsoft New Tai Lue"/>
          <w:color w:val="auto"/>
          <w:szCs w:val="21"/>
          <w:lang w:eastAsia="zh-CN"/>
        </w:rPr>
        <w:t xml:space="preserve">《中华人民共和国政府采购法》</w:t>
      </w:r>
      <w:r>
        <w:rPr>
          <w:rFonts w:ascii="宋体" w:hAnsi="宋体" w:cs="Microsoft New Tai Lue"/>
          <w:color w:val="auto"/>
          <w:szCs w:val="21"/>
        </w:rPr>
        <w:t xml:space="preserve">第二十二条第一款规定的条件；</w:t>
      </w:r>
      <w:r/>
    </w:p>
    <w:p>
      <w:pPr>
        <w:ind w:firstLine="315"/>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（3）联合体中有同类资质的供应商按照联合体分工承担相同工作的，应当按照资质等级较低的供应商确定资质等级</w:t>
      </w:r>
      <w:r>
        <w:rPr>
          <w:rFonts w:hint="eastAsia" w:ascii="宋体" w:hAnsi="宋体" w:cs="Microsoft New Tai Lue"/>
          <w:color w:val="auto"/>
          <w:szCs w:val="21"/>
        </w:rPr>
        <w:t xml:space="preserve">；</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（4）以联合体形式参加政府采购活动的，联合体各方不得再单独参加或者与其他供应商另外组成联合体参加同一合同项下的政府采购</w:t>
      </w:r>
      <w:r>
        <w:rPr>
          <w:rFonts w:hint="eastAsia" w:ascii="宋体" w:hAnsi="宋体" w:cs="Microsoft New Tai Lue"/>
          <w:color w:val="auto"/>
          <w:szCs w:val="21"/>
        </w:rPr>
        <w:t xml:space="preserve">活动</w:t>
      </w:r>
      <w:r>
        <w:rPr>
          <w:rFonts w:ascii="宋体" w:hAnsi="宋体" w:cs="Microsoft New Tai Lue"/>
          <w:color w:val="auto"/>
          <w:szCs w:val="21"/>
        </w:rPr>
        <w:t xml:space="preserve">。</w:t>
      </w:r>
      <w:r/>
    </w:p>
    <w:p>
      <w:pPr>
        <w:pStyle w:val="870"/>
        <w:ind w:left="0" w:right="210"/>
        <w:pageBreakBefore w:val="0"/>
        <w:spacing w:before="0" w:after="0" w:line="360" w:lineRule="auto"/>
        <w:rPr>
          <w:rFonts w:ascii="宋体" w:hAnsi="宋体" w:cs="Microsoft New Tai Lue"/>
          <w:color w:val="auto"/>
        </w:rPr>
      </w:pPr>
      <w:r/>
      <w:bookmarkStart w:id="97" w:name="_Toc103848537"/>
      <w:r/>
      <w:bookmarkStart w:id="98" w:name="_Toc107246225"/>
      <w:r/>
      <w:bookmarkStart w:id="99" w:name="_Toc104560848"/>
      <w:r/>
      <w:bookmarkStart w:id="100" w:name="_Toc100905213"/>
      <w:r/>
      <w:bookmarkStart w:id="101" w:name="_Toc100905211"/>
      <w:r>
        <w:rPr>
          <w:rFonts w:ascii="宋体" w:hAnsi="宋体" w:cs="Microsoft New Tai Lue"/>
          <w:color w:val="auto"/>
        </w:rPr>
        <w:t xml:space="preserve">11.分包</w:t>
      </w:r>
      <w:bookmarkEnd w:id="97"/>
      <w:r/>
      <w:bookmarkEnd w:id="98"/>
      <w:r/>
      <w:bookmarkEnd w:id="99"/>
      <w:r/>
      <w:bookmarkEnd w:id="100"/>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11.1</w:t>
      </w:r>
      <w:r>
        <w:rPr>
          <w:rFonts w:hint="eastAsia" w:ascii="宋体" w:hAnsi="宋体" w:cs="Microsoft New Tai Lue"/>
          <w:color w:val="auto"/>
          <w:szCs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11.2</w:t>
      </w:r>
      <w:r>
        <w:rPr>
          <w:rFonts w:hint="eastAsia" w:ascii="宋体" w:hAnsi="宋体" w:cs="Microsoft New Tai Lue"/>
          <w:color w:val="auto"/>
          <w:szCs w:val="21"/>
        </w:rPr>
        <w:t xml:space="preserve">政府采购合同分包履行的，应当在响应文件中载明分包承担主体，分包承担主体应当具备相应资质条件且不得再次分包，否则谈判无效。成交供应商就采购项目和分包项目向采购人负责，分包供应商就分包项目承担责任。</w:t>
      </w:r>
      <w:r/>
    </w:p>
    <w:p>
      <w:pPr>
        <w:pStyle w:val="870"/>
        <w:ind w:left="0" w:right="210"/>
        <w:pageBreakBefore w:val="0"/>
        <w:spacing w:before="0" w:after="0" w:line="360" w:lineRule="auto"/>
        <w:rPr>
          <w:rFonts w:hint="eastAsia" w:ascii="宋体" w:hAnsi="宋体" w:cs="Microsoft New Tai Lue"/>
          <w:color w:val="auto"/>
        </w:rPr>
      </w:pPr>
      <w:r/>
      <w:bookmarkStart w:id="102" w:name="_Toc104560849"/>
      <w:r/>
      <w:bookmarkStart w:id="103" w:name="_Toc107246226"/>
      <w:r>
        <w:rPr>
          <w:rFonts w:hint="eastAsia" w:ascii="宋体" w:hAnsi="宋体" w:cs="Microsoft New Tai Lue"/>
          <w:color w:val="auto"/>
        </w:rPr>
        <w:t xml:space="preserve">1</w:t>
      </w:r>
      <w:r>
        <w:rPr>
          <w:rFonts w:ascii="宋体" w:hAnsi="宋体" w:cs="Microsoft New Tai Lue"/>
          <w:color w:val="auto"/>
        </w:rPr>
        <w:t xml:space="preserve">2</w:t>
      </w:r>
      <w:r>
        <w:rPr>
          <w:rFonts w:hint="eastAsia" w:ascii="宋体" w:hAnsi="宋体" w:cs="Microsoft New Tai Lue"/>
          <w:color w:val="auto"/>
        </w:rPr>
        <w:t xml:space="preserve">.样品</w:t>
      </w:r>
      <w:bookmarkEnd w:id="102"/>
      <w:r/>
      <w:bookmarkEnd w:id="103"/>
      <w:r/>
      <w:r/>
    </w:p>
    <w:p>
      <w:pPr>
        <w:ind w:firstLine="420"/>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1</w:t>
      </w:r>
      <w:r>
        <w:rPr>
          <w:rFonts w:ascii="宋体" w:hAnsi="宋体" w:cs="Microsoft New Tai Lue"/>
          <w:color w:val="auto"/>
          <w:szCs w:val="21"/>
        </w:rPr>
        <w:t xml:space="preserve">2</w:t>
      </w:r>
      <w:r>
        <w:rPr>
          <w:rFonts w:hint="eastAsia" w:ascii="宋体" w:hAnsi="宋体" w:cs="Microsoft New Tai Lue"/>
          <w:color w:val="auto"/>
          <w:szCs w:val="21"/>
        </w:rPr>
        <w:t xml:space="preserve">.1本项目是否要求供应商提供样品，以及样品制作的标准和要求、是否需要随样品提交相关检测报告、样品的提交要求等详见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1</w:t>
      </w:r>
      <w:r>
        <w:rPr>
          <w:rFonts w:ascii="宋体" w:hAnsi="宋体" w:cs="Microsoft New Tai Lue"/>
          <w:color w:val="auto"/>
          <w:szCs w:val="21"/>
        </w:rPr>
        <w:t xml:space="preserve">2</w:t>
      </w:r>
      <w:r>
        <w:rPr>
          <w:rFonts w:hint="eastAsia" w:ascii="宋体" w:hAnsi="宋体" w:cs="Microsoft New Tai Lue"/>
          <w:color w:val="auto"/>
          <w:szCs w:val="21"/>
        </w:rPr>
        <w:t xml:space="preserve">.2样品的评审方法以及评审标准等内容见第五章《评审方法与评审标准》。</w:t>
      </w:r>
      <w:bookmarkEnd w:id="96"/>
      <w:bookmarkEnd w:id="101"/>
      <w:r/>
    </w:p>
    <w:p>
      <w:pPr>
        <w:pStyle w:val="870"/>
        <w:ind w:left="0" w:right="210"/>
        <w:pageBreakBefore w:val="0"/>
        <w:spacing w:before="0" w:after="0" w:line="360" w:lineRule="auto"/>
        <w:rPr>
          <w:rFonts w:ascii="宋体" w:hAnsi="宋体" w:cs="Microsoft New Tai Lue"/>
          <w:color w:val="auto"/>
        </w:rPr>
      </w:pPr>
      <w:r/>
      <w:bookmarkStart w:id="104" w:name="_Toc100905214"/>
      <w:r/>
      <w:bookmarkStart w:id="105" w:name="_Toc107246227"/>
      <w:r/>
      <w:bookmarkStart w:id="106" w:name="_Toc104560850"/>
      <w:r/>
      <w:bookmarkStart w:id="107" w:name="_Toc103848538"/>
      <w:r>
        <w:rPr>
          <w:rFonts w:ascii="宋体" w:hAnsi="宋体" w:cs="Microsoft New Tai Lue"/>
          <w:color w:val="auto"/>
        </w:rPr>
        <w:t xml:space="preserve">13.采购进口产品</w:t>
      </w:r>
      <w:bookmarkEnd w:id="104"/>
      <w:r/>
      <w:bookmarkEnd w:id="105"/>
      <w:r/>
      <w:bookmarkEnd w:id="106"/>
      <w:r/>
      <w:bookmarkEnd w:id="107"/>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13.1本项目是否采购进口产品及相关要求见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pStyle w:val="870"/>
        <w:ind w:left="0" w:right="210"/>
        <w:pageBreakBefore w:val="0"/>
        <w:spacing w:before="0" w:after="0" w:line="360" w:lineRule="auto"/>
        <w:rPr>
          <w:rFonts w:hint="eastAsia" w:ascii="宋体" w:hAnsi="宋体" w:cs="Microsoft New Tai Lue"/>
          <w:color w:val="auto"/>
        </w:rPr>
      </w:pPr>
      <w:r/>
      <w:bookmarkStart w:id="108" w:name="_Toc104560851"/>
      <w:r/>
      <w:bookmarkStart w:id="109" w:name="_Toc107246228"/>
      <w:r>
        <w:rPr>
          <w:rFonts w:ascii="宋体" w:hAnsi="宋体" w:cs="Microsoft New Tai Lue"/>
          <w:color w:val="auto"/>
        </w:rPr>
        <w:t xml:space="preserve">14</w:t>
      </w:r>
      <w:r>
        <w:rPr>
          <w:rFonts w:hint="eastAsia" w:ascii="宋体" w:hAnsi="宋体" w:cs="Microsoft New Tai Lue"/>
          <w:color w:val="auto"/>
        </w:rPr>
        <w:t xml:space="preserve">.采购项目预算及最高限价</w:t>
      </w:r>
      <w:bookmarkEnd w:id="108"/>
      <w:r/>
      <w:bookmarkEnd w:id="109"/>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14</w:t>
      </w:r>
      <w:r>
        <w:rPr>
          <w:rFonts w:hint="eastAsia" w:ascii="宋体" w:hAnsi="宋体" w:cs="Microsoft New Tai Lue"/>
          <w:color w:val="auto"/>
          <w:szCs w:val="21"/>
        </w:rPr>
        <w:t xml:space="preserve">.1本项目采购资金已列入政府采购预算，预算金额见</w:t>
      </w:r>
      <w:r>
        <w:rPr>
          <w:rFonts w:hint="eastAsia"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14</w:t>
      </w:r>
      <w:r>
        <w:rPr>
          <w:rFonts w:hint="eastAsia" w:ascii="宋体" w:hAnsi="宋体" w:cs="Microsoft New Tai Lue"/>
          <w:color w:val="auto"/>
          <w:szCs w:val="21"/>
        </w:rPr>
        <w:t xml:space="preserve">.2本项目最高限价要求见</w:t>
      </w:r>
      <w:r>
        <w:rPr>
          <w:rFonts w:hint="eastAsia"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pStyle w:val="870"/>
        <w:ind w:left="0" w:right="210"/>
        <w:pageBreakBefore w:val="0"/>
        <w:spacing w:before="0" w:after="0" w:line="360" w:lineRule="auto"/>
        <w:rPr>
          <w:rFonts w:hint="eastAsia" w:ascii="宋体" w:hAnsi="宋体" w:cs="Microsoft New Tai Lue"/>
          <w:color w:val="auto"/>
        </w:rPr>
      </w:pPr>
      <w:r/>
      <w:bookmarkStart w:id="110" w:name="_Toc107246229"/>
      <w:r/>
      <w:bookmarkStart w:id="111" w:name="_Toc104560852"/>
      <w:r>
        <w:rPr>
          <w:rFonts w:ascii="宋体" w:hAnsi="宋体" w:cs="Microsoft New Tai Lue"/>
          <w:color w:val="auto"/>
        </w:rPr>
        <w:t xml:space="preserve">15</w:t>
      </w:r>
      <w:r>
        <w:rPr>
          <w:rFonts w:hint="eastAsia" w:ascii="宋体" w:hAnsi="宋体" w:cs="Microsoft New Tai Lue"/>
          <w:color w:val="auto"/>
        </w:rPr>
        <w:t xml:space="preserve">.</w:t>
      </w:r>
      <w:r>
        <w:rPr>
          <w:rFonts w:hint="eastAsia" w:ascii="宋体" w:hAnsi="宋体" w:cs="Microsoft New Tai Lue"/>
          <w:bCs w:val="0"/>
          <w:color w:val="auto"/>
          <w:szCs w:val="21"/>
        </w:rPr>
        <w:t xml:space="preserve"> 供应商</w:t>
      </w:r>
      <w:r>
        <w:rPr>
          <w:rFonts w:hint="eastAsia" w:ascii="宋体" w:hAnsi="宋体" w:cs="Microsoft New Tai Lue"/>
          <w:color w:val="auto"/>
        </w:rPr>
        <w:t xml:space="preserve">资格</w:t>
      </w:r>
      <w:r>
        <w:rPr>
          <w:rFonts w:ascii="宋体" w:hAnsi="宋体" w:cs="Microsoft New Tai Lue"/>
          <w:color w:val="auto"/>
        </w:rPr>
        <w:t xml:space="preserve">条件</w:t>
      </w:r>
      <w:bookmarkEnd w:id="110"/>
      <w:r/>
      <w:bookmarkEnd w:id="111"/>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1</w:t>
      </w:r>
      <w:r>
        <w:rPr>
          <w:rFonts w:ascii="宋体" w:hAnsi="宋体" w:cs="Microsoft New Tai Lue"/>
          <w:color w:val="auto"/>
          <w:szCs w:val="21"/>
        </w:rPr>
        <w:t xml:space="preserve">5</w:t>
      </w:r>
      <w:r>
        <w:rPr>
          <w:rFonts w:hint="eastAsia" w:ascii="宋体" w:hAnsi="宋体" w:cs="Microsoft New Tai Lue"/>
          <w:color w:val="auto"/>
          <w:szCs w:val="21"/>
        </w:rPr>
        <w:t xml:space="preserve">.1</w:t>
      </w:r>
      <w:r>
        <w:rPr>
          <w:rFonts w:hint="eastAsia" w:ascii="宋体" w:hAnsi="宋体" w:cs="Microsoft New Tai Lue"/>
          <w:bCs/>
          <w:color w:val="auto"/>
          <w:szCs w:val="21"/>
        </w:rPr>
        <w:t xml:space="preserve">供应商</w:t>
      </w:r>
      <w:r>
        <w:rPr>
          <w:rFonts w:hint="eastAsia" w:ascii="宋体" w:hAnsi="宋体" w:cs="Microsoft New Tai Lue"/>
          <w:color w:val="auto"/>
          <w:szCs w:val="21"/>
        </w:rPr>
        <w:t xml:space="preserve">资格</w:t>
      </w:r>
      <w:r>
        <w:rPr>
          <w:rFonts w:ascii="宋体" w:hAnsi="宋体" w:cs="Microsoft New Tai Lue"/>
          <w:color w:val="auto"/>
          <w:szCs w:val="21"/>
        </w:rPr>
        <w:t xml:space="preserve">条件见</w:t>
      </w:r>
      <w:r>
        <w:rPr>
          <w:rFonts w:hint="eastAsia"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pStyle w:val="870"/>
        <w:ind w:left="0" w:right="210"/>
        <w:pageBreakBefore w:val="0"/>
        <w:spacing w:before="0" w:after="0" w:line="360" w:lineRule="auto"/>
        <w:rPr>
          <w:rFonts w:ascii="宋体" w:hAnsi="宋体" w:cs="Microsoft New Tai Lue"/>
          <w:color w:val="auto"/>
        </w:rPr>
      </w:pPr>
      <w:r/>
      <w:bookmarkStart w:id="112" w:name="_Toc107246230"/>
      <w:r>
        <w:rPr>
          <w:rFonts w:hint="eastAsia" w:ascii="宋体" w:hAnsi="宋体" w:cs="Microsoft New Tai Lue"/>
          <w:color w:val="auto"/>
          <w:lang w:eastAsia="zh-CN"/>
        </w:rPr>
        <w:t xml:space="preserve">二、</w:t>
      </w:r>
      <w:r>
        <w:rPr>
          <w:rFonts w:hint="eastAsia" w:ascii="宋体" w:hAnsi="宋体" w:cs="Microsoft New Tai Lue"/>
          <w:color w:val="auto"/>
        </w:rPr>
        <w:t xml:space="preserve">谈判文件</w:t>
      </w:r>
      <w:bookmarkEnd w:id="74"/>
      <w:r/>
      <w:bookmarkEnd w:id="112"/>
      <w:r/>
      <w:r/>
    </w:p>
    <w:p>
      <w:pPr>
        <w:pStyle w:val="870"/>
        <w:ind w:left="0" w:right="210"/>
        <w:pageBreakBefore w:val="0"/>
        <w:spacing w:before="0" w:after="0" w:line="360" w:lineRule="auto"/>
        <w:rPr>
          <w:rFonts w:ascii="宋体" w:hAnsi="宋体" w:cs="Microsoft New Tai Lue"/>
          <w:color w:val="auto"/>
        </w:rPr>
      </w:pPr>
      <w:r/>
      <w:bookmarkStart w:id="113" w:name="_Toc96347871"/>
      <w:r/>
      <w:bookmarkStart w:id="114" w:name="_Toc104560854"/>
      <w:r/>
      <w:bookmarkStart w:id="115" w:name="_Toc107246231"/>
      <w:r/>
      <w:bookmarkStart w:id="116" w:name="_Toc100905217"/>
      <w:r/>
      <w:bookmarkStart w:id="117" w:name="_Toc103848540"/>
      <w:r>
        <w:rPr>
          <w:rFonts w:ascii="宋体" w:hAnsi="宋体" w:cs="Microsoft New Tai Lue"/>
          <w:color w:val="auto"/>
        </w:rPr>
        <w:t xml:space="preserve">16.</w:t>
      </w:r>
      <w:r>
        <w:rPr>
          <w:rFonts w:hint="eastAsia" w:ascii="宋体" w:hAnsi="宋体" w:cs="Microsoft New Tai Lue"/>
          <w:color w:val="auto"/>
        </w:rPr>
        <w:t xml:space="preserve">谈判文件</w:t>
      </w:r>
      <w:r>
        <w:rPr>
          <w:rFonts w:ascii="宋体" w:hAnsi="宋体" w:cs="Microsoft New Tai Lue"/>
          <w:color w:val="auto"/>
        </w:rPr>
        <w:t xml:space="preserve">的构成</w:t>
      </w:r>
      <w:bookmarkEnd w:id="113"/>
      <w:r/>
      <w:bookmarkEnd w:id="114"/>
      <w:r/>
      <w:bookmarkEnd w:id="115"/>
      <w:r/>
      <w:bookmarkEnd w:id="116"/>
      <w:r/>
      <w:bookmarkEnd w:id="117"/>
      <w:r/>
      <w:r/>
    </w:p>
    <w:p>
      <w:pPr>
        <w:pStyle w:val="942"/>
        <w:ind w:firstLine="420"/>
        <w:pageBreakBefore w:val="0"/>
        <w:spacing w:line="360" w:lineRule="auto"/>
        <w:rPr>
          <w:rFonts w:hAnsi="宋体" w:cs="Microsoft New Tai Lue"/>
          <w:bCs/>
          <w:color w:val="auto"/>
          <w:sz w:val="21"/>
        </w:rPr>
      </w:pPr>
      <w:r>
        <w:rPr>
          <w:rFonts w:hAnsi="宋体" w:cs="Microsoft New Tai Lue"/>
          <w:bCs/>
          <w:color w:val="auto"/>
          <w:sz w:val="21"/>
        </w:rPr>
        <w:t xml:space="preserve">16.1</w:t>
      </w:r>
      <w:r>
        <w:rPr>
          <w:rFonts w:hint="eastAsia" w:hAnsi="宋体" w:cs="Microsoft New Tai Lue"/>
          <w:bCs/>
          <w:color w:val="auto"/>
          <w:sz w:val="21"/>
        </w:rPr>
        <w:t xml:space="preserve">谈判文件</w:t>
      </w:r>
      <w:r>
        <w:rPr>
          <w:rFonts w:hAnsi="宋体" w:cs="Microsoft New Tai Lue"/>
          <w:bCs/>
          <w:color w:val="auto"/>
          <w:sz w:val="21"/>
        </w:rPr>
        <w:t xml:space="preserve">各章节的内容如下：</w:t>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第一章：</w:t>
      </w:r>
      <w:r>
        <w:rPr>
          <w:rFonts w:hint="eastAsia" w:ascii="宋体" w:hAnsi="宋体" w:cs="Microsoft New Tai Lue"/>
          <w:color w:val="auto"/>
          <w:szCs w:val="21"/>
        </w:rPr>
        <w:t xml:space="preserve">竞争性谈判公告</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第二章：供应商须知</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第三章：政府采购合同条款及格式</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第四章：采购需求</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第五章：评审方法与评审标准</w:t>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第六章：</w:t>
      </w:r>
      <w:bookmarkStart w:id="118" w:name="_Toc96347872"/>
      <w:r>
        <w:rPr>
          <w:rFonts w:hint="eastAsia" w:ascii="宋体" w:hAnsi="宋体" w:cs="Microsoft New Tai Lue"/>
          <w:color w:val="auto"/>
          <w:szCs w:val="21"/>
        </w:rPr>
        <w:t xml:space="preserve">响应文件格式</w:t>
      </w:r>
      <w:r/>
    </w:p>
    <w:p>
      <w:pPr>
        <w:ind w:firstLine="420"/>
        <w:pageBreakBefore w:val="0"/>
        <w:spacing w:line="360" w:lineRule="auto"/>
        <w:rPr>
          <w:rFonts w:ascii="宋体" w:hAnsi="宋体"/>
          <w:color w:val="auto"/>
          <w:szCs w:val="21"/>
        </w:rPr>
      </w:pPr>
      <w:r>
        <w:rPr>
          <w:rFonts w:ascii="宋体" w:hAnsi="宋体"/>
          <w:color w:val="auto"/>
          <w:szCs w:val="21"/>
        </w:rPr>
        <w:t xml:space="preserve">对</w:t>
      </w:r>
      <w:r>
        <w:rPr>
          <w:rFonts w:hint="eastAsia" w:ascii="宋体" w:hAnsi="宋体"/>
          <w:color w:val="auto"/>
          <w:szCs w:val="21"/>
        </w:rPr>
        <w:t xml:space="preserve">谈判文件</w:t>
      </w:r>
      <w:r>
        <w:rPr>
          <w:rFonts w:ascii="宋体" w:hAnsi="宋体"/>
          <w:color w:val="auto"/>
          <w:szCs w:val="21"/>
        </w:rPr>
        <w:t xml:space="preserve">所作的澄清、修改，构成</w:t>
      </w:r>
      <w:r>
        <w:rPr>
          <w:rFonts w:hint="eastAsia" w:ascii="宋体" w:hAnsi="宋体"/>
          <w:color w:val="auto"/>
          <w:szCs w:val="21"/>
        </w:rPr>
        <w:t xml:space="preserve">采购文件</w:t>
      </w:r>
      <w:r>
        <w:rPr>
          <w:rFonts w:ascii="宋体" w:hAnsi="宋体"/>
          <w:color w:val="auto"/>
          <w:szCs w:val="21"/>
        </w:rPr>
        <w:t xml:space="preserve">的组成部分。</w:t>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16.2</w:t>
      </w:r>
      <w:r>
        <w:rPr>
          <w:rFonts w:ascii="宋体" w:hAnsi="宋体"/>
          <w:color w:val="auto"/>
          <w:szCs w:val="21"/>
        </w:rPr>
        <w:t xml:space="preserve">供应商应仔细阅读和检查</w:t>
      </w:r>
      <w:r>
        <w:rPr>
          <w:rFonts w:hint="eastAsia" w:ascii="宋体" w:hAnsi="宋体"/>
          <w:color w:val="auto"/>
          <w:szCs w:val="21"/>
        </w:rPr>
        <w:t xml:space="preserve">采购文件</w:t>
      </w:r>
      <w:r>
        <w:rPr>
          <w:rFonts w:ascii="宋体" w:hAnsi="宋体"/>
          <w:color w:val="auto"/>
          <w:szCs w:val="21"/>
        </w:rPr>
        <w:t xml:space="preserve">的全部内容。如发现</w:t>
      </w:r>
      <w:r>
        <w:rPr>
          <w:rFonts w:hint="eastAsia" w:ascii="宋体" w:hAnsi="宋体"/>
          <w:color w:val="auto"/>
          <w:szCs w:val="21"/>
        </w:rPr>
        <w:t xml:space="preserve">采购文件</w:t>
      </w:r>
      <w:r>
        <w:rPr>
          <w:rFonts w:ascii="宋体" w:hAnsi="宋体"/>
          <w:color w:val="auto"/>
          <w:szCs w:val="21"/>
        </w:rPr>
        <w:t xml:space="preserve">内容不全，应及时向采购方提出，以便补齐。</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16.3</w:t>
      </w:r>
      <w:r>
        <w:rPr>
          <w:rFonts w:ascii="宋体" w:hAnsi="宋体"/>
          <w:color w:val="auto"/>
          <w:szCs w:val="21"/>
        </w:rPr>
        <w:t xml:space="preserve">供应商</w:t>
      </w:r>
      <w:r>
        <w:rPr>
          <w:rFonts w:ascii="宋体" w:hAnsi="宋体" w:cs="Microsoft New Tai Lue"/>
          <w:bCs/>
          <w:color w:val="auto"/>
          <w:szCs w:val="21"/>
        </w:rPr>
        <w:t xml:space="preserve">按照</w:t>
      </w:r>
      <w:r>
        <w:rPr>
          <w:rFonts w:hint="eastAsia" w:ascii="宋体" w:hAnsi="宋体"/>
          <w:color w:val="auto"/>
          <w:szCs w:val="21"/>
        </w:rPr>
        <w:t xml:space="preserve">采购</w:t>
      </w:r>
      <w:r>
        <w:rPr>
          <w:rFonts w:ascii="宋体" w:hAnsi="宋体" w:cs="Microsoft New Tai Lue"/>
          <w:bCs/>
          <w:color w:val="auto"/>
          <w:szCs w:val="21"/>
        </w:rPr>
        <w:t xml:space="preserve">文件要求编制响应文件。任何对</w:t>
      </w:r>
      <w:r>
        <w:rPr>
          <w:rFonts w:hint="eastAsia" w:ascii="宋体" w:hAnsi="宋体"/>
          <w:color w:val="auto"/>
          <w:szCs w:val="21"/>
        </w:rPr>
        <w:t xml:space="preserve">采购</w:t>
      </w:r>
      <w:r>
        <w:rPr>
          <w:rFonts w:ascii="宋体" w:hAnsi="宋体" w:cs="Microsoft New Tai Lue"/>
          <w:bCs/>
          <w:color w:val="auto"/>
          <w:szCs w:val="21"/>
        </w:rPr>
        <w:t xml:space="preserve">文件的忽略或误解，不能作为响应文件存在缺陷或瑕疵的理由，其风险由</w:t>
      </w:r>
      <w:r>
        <w:rPr>
          <w:rFonts w:ascii="宋体" w:hAnsi="宋体"/>
          <w:color w:val="auto"/>
          <w:szCs w:val="21"/>
        </w:rPr>
        <w:t xml:space="preserve">供应商</w:t>
      </w:r>
      <w:r>
        <w:rPr>
          <w:rFonts w:ascii="宋体" w:hAnsi="宋体" w:cs="Microsoft New Tai Lue"/>
          <w:bCs/>
          <w:color w:val="auto"/>
          <w:szCs w:val="21"/>
        </w:rPr>
        <w:t xml:space="preserve">承担。</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16.4本项目</w:t>
      </w:r>
      <w:r>
        <w:rPr>
          <w:rFonts w:hint="eastAsia" w:ascii="宋体" w:hAnsi="宋体"/>
          <w:color w:val="auto"/>
          <w:szCs w:val="21"/>
        </w:rPr>
        <w:t xml:space="preserve">采购</w:t>
      </w:r>
      <w:r>
        <w:rPr>
          <w:rFonts w:hint="eastAsia" w:ascii="宋体" w:hAnsi="宋体" w:cs="Microsoft New Tai Lue"/>
          <w:color w:val="auto"/>
          <w:szCs w:val="21"/>
        </w:rPr>
        <w:t xml:space="preserve">文件</w:t>
      </w:r>
      <w:r>
        <w:rPr>
          <w:rFonts w:ascii="宋体" w:hAnsi="宋体" w:cs="Microsoft New Tai Lue"/>
          <w:color w:val="auto"/>
          <w:szCs w:val="21"/>
        </w:rPr>
        <w:t xml:space="preserve">如包括多个</w:t>
      </w:r>
      <w:r>
        <w:rPr>
          <w:rFonts w:hint="eastAsia" w:ascii="宋体" w:hAnsi="宋体" w:cs="Microsoft New Tai Lue"/>
          <w:color w:val="auto"/>
          <w:szCs w:val="21"/>
        </w:rPr>
        <w:t xml:space="preserve">分包</w:t>
      </w:r>
      <w:r>
        <w:rPr>
          <w:rFonts w:ascii="宋体" w:hAnsi="宋体" w:cs="Microsoft New Tai Lue"/>
          <w:color w:val="auto"/>
          <w:szCs w:val="21"/>
        </w:rPr>
        <w:t xml:space="preserve">，则除非特别说明，</w:t>
      </w:r>
      <w:r>
        <w:rPr>
          <w:rFonts w:hint="eastAsia" w:ascii="宋体" w:hAnsi="宋体"/>
          <w:color w:val="auto"/>
          <w:szCs w:val="21"/>
        </w:rPr>
        <w:t xml:space="preserve">采购</w:t>
      </w:r>
      <w:r>
        <w:rPr>
          <w:rFonts w:hint="eastAsia" w:ascii="宋体" w:hAnsi="宋体" w:cs="Microsoft New Tai Lue"/>
          <w:color w:val="auto"/>
          <w:szCs w:val="21"/>
        </w:rPr>
        <w:t xml:space="preserve">文件</w:t>
      </w:r>
      <w:r>
        <w:rPr>
          <w:rFonts w:ascii="宋体" w:hAnsi="宋体" w:cs="Microsoft New Tai Lue"/>
          <w:color w:val="auto"/>
          <w:szCs w:val="21"/>
        </w:rPr>
        <w:t xml:space="preserve">所列各项要求均为各</w:t>
      </w:r>
      <w:r>
        <w:rPr>
          <w:rFonts w:hint="eastAsia" w:ascii="宋体" w:hAnsi="宋体" w:cs="Microsoft New Tai Lue"/>
          <w:color w:val="auto"/>
          <w:szCs w:val="21"/>
        </w:rPr>
        <w:t xml:space="preserve">分包</w:t>
      </w:r>
      <w:r>
        <w:rPr>
          <w:rFonts w:ascii="宋体" w:hAnsi="宋体" w:cs="Microsoft New Tai Lue"/>
          <w:color w:val="auto"/>
          <w:szCs w:val="21"/>
        </w:rPr>
        <w:t xml:space="preserve">通用要求。</w:t>
      </w:r>
      <w:bookmarkEnd w:id="118"/>
      <w:r/>
    </w:p>
    <w:p>
      <w:pPr>
        <w:pStyle w:val="870"/>
        <w:ind w:left="0" w:right="210"/>
        <w:pageBreakBefore w:val="0"/>
        <w:spacing w:before="0" w:after="0" w:line="360" w:lineRule="auto"/>
        <w:rPr>
          <w:rFonts w:ascii="宋体" w:hAnsi="宋体" w:cs="Microsoft New Tai Lue"/>
          <w:color w:val="auto"/>
        </w:rPr>
      </w:pPr>
      <w:r/>
      <w:bookmarkStart w:id="119" w:name="_Toc107246232"/>
      <w:r/>
      <w:bookmarkStart w:id="120" w:name="_Toc100905218"/>
      <w:r/>
      <w:bookmarkStart w:id="121" w:name="_Toc103848541"/>
      <w:r/>
      <w:bookmarkStart w:id="122" w:name="_Toc96347873"/>
      <w:r/>
      <w:bookmarkStart w:id="123" w:name="_Toc104560855"/>
      <w:r>
        <w:rPr>
          <w:rFonts w:ascii="宋体" w:hAnsi="宋体" w:cs="Microsoft New Tai Lue"/>
          <w:color w:val="auto"/>
        </w:rPr>
        <w:t xml:space="preserve">17.</w:t>
      </w:r>
      <w:r>
        <w:rPr>
          <w:rFonts w:hint="eastAsia" w:ascii="宋体" w:hAnsi="宋体"/>
          <w:color w:val="auto"/>
          <w:szCs w:val="21"/>
        </w:rPr>
        <w:t xml:space="preserve">采购</w:t>
      </w:r>
      <w:r>
        <w:rPr>
          <w:rFonts w:ascii="宋体" w:hAnsi="宋体" w:cs="Microsoft New Tai Lue"/>
          <w:color w:val="auto"/>
        </w:rPr>
        <w:t xml:space="preserve">文件的澄清或者修改</w:t>
      </w:r>
      <w:bookmarkEnd w:id="119"/>
      <w:r/>
      <w:bookmarkEnd w:id="120"/>
      <w:r/>
      <w:bookmarkEnd w:id="121"/>
      <w:r/>
      <w:bookmarkEnd w:id="122"/>
      <w:r/>
      <w:bookmarkEnd w:id="123"/>
      <w:r/>
      <w:r/>
    </w:p>
    <w:p>
      <w:pPr>
        <w:ind w:firstLine="420"/>
        <w:pageBreakBefore w:val="0"/>
        <w:spacing w:line="360" w:lineRule="auto"/>
        <w:rPr>
          <w:rFonts w:hint="eastAsia" w:ascii="宋体" w:hAnsi="宋体" w:cs="Microsoft New Tai Lue"/>
          <w:color w:val="auto"/>
          <w:szCs w:val="21"/>
        </w:rPr>
      </w:pPr>
      <w:r/>
      <w:bookmarkStart w:id="124" w:name="_Toc100905219"/>
      <w:r>
        <w:rPr>
          <w:rFonts w:ascii="宋体" w:hAnsi="宋体" w:cs="Microsoft New Tai Lue"/>
          <w:color w:val="auto"/>
          <w:szCs w:val="21"/>
        </w:rPr>
        <w:t xml:space="preserve">17.1</w:t>
      </w:r>
      <w:r>
        <w:rPr>
          <w:rFonts w:hint="eastAsia" w:ascii="宋体" w:hAnsi="宋体" w:cs="Microsoft New Tai Lue"/>
          <w:color w:val="auto"/>
          <w:szCs w:val="21"/>
        </w:rPr>
        <w:t xml:space="preserve">提交首次响应文件截止之日前，</w:t>
      </w:r>
      <w:r>
        <w:rPr>
          <w:rFonts w:ascii="宋体" w:hAnsi="宋体" w:cs="Microsoft New Tai Lue"/>
          <w:color w:val="auto"/>
          <w:szCs w:val="21"/>
        </w:rPr>
        <w:t xml:space="preserve">采购方可以对已发出的</w:t>
      </w:r>
      <w:r>
        <w:rPr>
          <w:rFonts w:hint="eastAsia" w:ascii="宋体" w:hAnsi="宋体"/>
          <w:color w:val="auto"/>
          <w:szCs w:val="21"/>
        </w:rPr>
        <w:t xml:space="preserve">采购</w:t>
      </w:r>
      <w:r>
        <w:rPr>
          <w:rFonts w:ascii="宋体" w:hAnsi="宋体" w:cs="Microsoft New Tai Lue"/>
          <w:color w:val="auto"/>
          <w:szCs w:val="21"/>
        </w:rPr>
        <w:t xml:space="preserve">文件进行必要的澄清或者修改</w:t>
      </w:r>
      <w:r>
        <w:rPr>
          <w:rFonts w:hint="eastAsia" w:ascii="宋体" w:hAnsi="宋体" w:cs="Microsoft New Tai Lue"/>
          <w:color w:val="auto"/>
          <w:szCs w:val="21"/>
        </w:rPr>
        <w:t xml:space="preserve">，</w:t>
      </w:r>
      <w:r>
        <w:rPr>
          <w:rFonts w:ascii="宋体" w:hAnsi="宋体" w:cs="Microsoft New Tai Lue"/>
          <w:color w:val="auto"/>
          <w:szCs w:val="21"/>
        </w:rPr>
        <w:t xml:space="preserve">澄清或者修改应当在原公告发布媒体上发布澄清公告。澄清或者修改的内容为</w:t>
      </w:r>
      <w:r>
        <w:rPr>
          <w:rFonts w:hint="eastAsia" w:ascii="宋体" w:hAnsi="宋体"/>
          <w:color w:val="auto"/>
          <w:szCs w:val="21"/>
        </w:rPr>
        <w:t xml:space="preserve">采购</w:t>
      </w:r>
      <w:r>
        <w:rPr>
          <w:rFonts w:ascii="宋体" w:hAnsi="宋体" w:cs="Microsoft New Tai Lue"/>
          <w:color w:val="auto"/>
          <w:szCs w:val="21"/>
        </w:rPr>
        <w:t xml:space="preserve">文件的组成部分</w:t>
      </w:r>
      <w:r>
        <w:rPr>
          <w:rFonts w:ascii="宋体" w:hAnsi="宋体"/>
          <w:color w:val="auto"/>
          <w:szCs w:val="21"/>
        </w:rPr>
        <w:t xml:space="preserve">并具有法律效力，</w:t>
      </w:r>
      <w:r>
        <w:rPr>
          <w:rFonts w:hint="eastAsia" w:ascii="宋体" w:hAnsi="宋体"/>
          <w:color w:val="auto"/>
          <w:szCs w:val="21"/>
        </w:rPr>
        <w:t xml:space="preserve">采购文件</w:t>
      </w:r>
      <w:r>
        <w:rPr>
          <w:rFonts w:ascii="宋体" w:hAnsi="宋体"/>
          <w:color w:val="auto"/>
          <w:szCs w:val="21"/>
        </w:rPr>
        <w:t xml:space="preserve">、澄清或修改在同一内容表述上不一致的，以日期后者的为准。</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17.2澄清或者修改的内容可能影响响应文件编制的，采购方应当在</w:t>
      </w:r>
      <w:r>
        <w:rPr>
          <w:rFonts w:hint="eastAsia" w:ascii="宋体" w:hAnsi="宋体" w:cs="Microsoft New Tai Lue"/>
          <w:color w:val="auto"/>
          <w:szCs w:val="21"/>
        </w:rPr>
        <w:t xml:space="preserve">提交首次响应文件</w:t>
      </w:r>
      <w:r>
        <w:rPr>
          <w:rFonts w:ascii="宋体" w:hAnsi="宋体" w:cs="Microsoft New Tai Lue"/>
          <w:color w:val="auto"/>
          <w:szCs w:val="21"/>
        </w:rPr>
        <w:t xml:space="preserve">截止时间至少</w:t>
      </w:r>
      <w:r>
        <w:rPr>
          <w:rFonts w:hint="eastAsia" w:ascii="宋体" w:hAnsi="宋体" w:cs="Microsoft New Tai Lue"/>
          <w:color w:val="auto"/>
          <w:szCs w:val="21"/>
        </w:rPr>
        <w:t xml:space="preserve">3个工作日</w:t>
      </w:r>
      <w:r>
        <w:rPr>
          <w:rFonts w:ascii="宋体" w:hAnsi="宋体" w:cs="Microsoft New Tai Lue"/>
          <w:color w:val="auto"/>
          <w:szCs w:val="21"/>
        </w:rPr>
        <w:t xml:space="preserve">前，以书面形式通知所有获取</w:t>
      </w:r>
      <w:r>
        <w:rPr>
          <w:rFonts w:hint="eastAsia" w:ascii="宋体" w:hAnsi="宋体" w:cs="Microsoft New Tai Lue"/>
          <w:color w:val="auto"/>
          <w:szCs w:val="21"/>
        </w:rPr>
        <w:t xml:space="preserve">谈判文件</w:t>
      </w:r>
      <w:r>
        <w:rPr>
          <w:rFonts w:ascii="宋体" w:hAnsi="宋体" w:cs="Microsoft New Tai Lue"/>
          <w:color w:val="auto"/>
          <w:szCs w:val="21"/>
        </w:rPr>
        <w:t xml:space="preserve">的</w:t>
      </w:r>
      <w:r>
        <w:rPr>
          <w:rFonts w:hint="eastAsia" w:ascii="宋体" w:hAnsi="宋体" w:cs="Microsoft New Tai Lue"/>
          <w:color w:val="auto"/>
          <w:szCs w:val="21"/>
        </w:rPr>
        <w:t xml:space="preserve">供应商</w:t>
      </w:r>
      <w:r>
        <w:rPr>
          <w:rFonts w:ascii="宋体" w:hAnsi="宋体" w:cs="Microsoft New Tai Lue"/>
          <w:color w:val="auto"/>
          <w:szCs w:val="21"/>
        </w:rPr>
        <w:t xml:space="preserve">；不足5日的，采购方应当顺延提交</w:t>
      </w:r>
      <w:r>
        <w:rPr>
          <w:rFonts w:hint="eastAsia" w:ascii="宋体" w:hAnsi="宋体" w:cs="Microsoft New Tai Lue"/>
          <w:color w:val="auto"/>
          <w:szCs w:val="21"/>
        </w:rPr>
        <w:t xml:space="preserve">首次</w:t>
      </w:r>
      <w:r>
        <w:rPr>
          <w:rFonts w:ascii="宋体" w:hAnsi="宋体" w:cs="Microsoft New Tai Lue"/>
          <w:color w:val="auto"/>
          <w:szCs w:val="21"/>
        </w:rPr>
        <w:t xml:space="preserve">响应文件截止时间。</w:t>
      </w:r>
      <w:bookmarkEnd w:id="124"/>
      <w:r/>
    </w:p>
    <w:p>
      <w:pPr>
        <w:pStyle w:val="870"/>
        <w:ind w:left="0" w:right="210"/>
        <w:pageBreakBefore w:val="0"/>
        <w:spacing w:before="0" w:after="0" w:line="360" w:lineRule="auto"/>
        <w:rPr>
          <w:rFonts w:ascii="宋体" w:hAnsi="宋体" w:cs="Microsoft New Tai Lue"/>
          <w:color w:val="auto"/>
        </w:rPr>
      </w:pPr>
      <w:r/>
      <w:bookmarkStart w:id="125" w:name="_Toc104560856"/>
      <w:r/>
      <w:bookmarkStart w:id="126" w:name="_Toc107246233"/>
      <w:r/>
      <w:bookmarkStart w:id="127" w:name="_Toc91836558"/>
      <w:r/>
      <w:bookmarkStart w:id="128" w:name="_Toc80264708"/>
      <w:r>
        <w:rPr>
          <w:rFonts w:hint="eastAsia" w:ascii="宋体" w:hAnsi="宋体" w:cs="Microsoft New Tai Lue"/>
          <w:color w:val="auto"/>
          <w:lang w:eastAsia="zh-CN"/>
        </w:rPr>
        <w:t xml:space="preserve">三、</w:t>
      </w:r>
      <w:r>
        <w:rPr>
          <w:rFonts w:ascii="宋体" w:hAnsi="宋体" w:cs="Microsoft New Tai Lue"/>
          <w:color w:val="auto"/>
        </w:rPr>
        <w:t xml:space="preserve">响应文件</w:t>
      </w:r>
      <w:bookmarkEnd w:id="125"/>
      <w:r/>
      <w:bookmarkEnd w:id="126"/>
      <w:r/>
      <w:bookmarkEnd w:id="127"/>
      <w:r/>
      <w:r/>
    </w:p>
    <w:p>
      <w:pPr>
        <w:pStyle w:val="870"/>
        <w:ind w:left="0" w:right="210"/>
        <w:pageBreakBefore w:val="0"/>
        <w:spacing w:before="0" w:after="0" w:line="360" w:lineRule="auto"/>
        <w:rPr>
          <w:rFonts w:ascii="宋体" w:hAnsi="宋体" w:cs="Microsoft New Tai Lue"/>
          <w:color w:val="auto"/>
        </w:rPr>
      </w:pPr>
      <w:r/>
      <w:bookmarkStart w:id="129" w:name="_Toc104560857"/>
      <w:r/>
      <w:bookmarkStart w:id="130" w:name="_Toc103848543"/>
      <w:r/>
      <w:bookmarkStart w:id="131" w:name="_Toc107246234"/>
      <w:r/>
      <w:bookmarkStart w:id="132" w:name="_Toc100905221"/>
      <w:r/>
      <w:bookmarkStart w:id="133" w:name="_Toc96347875"/>
      <w:r>
        <w:rPr>
          <w:rFonts w:ascii="宋体" w:hAnsi="宋体" w:cs="Microsoft New Tai Lue"/>
          <w:color w:val="auto"/>
        </w:rPr>
        <w:t xml:space="preserve">18.响应文件的组成</w:t>
      </w:r>
      <w:bookmarkEnd w:id="129"/>
      <w:r/>
      <w:bookmarkEnd w:id="130"/>
      <w:r/>
      <w:bookmarkEnd w:id="131"/>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18.1格式见</w:t>
      </w:r>
      <w:r>
        <w:rPr>
          <w:rFonts w:hint="eastAsia" w:ascii="宋体" w:hAnsi="宋体" w:cs="Microsoft New Tai Lue"/>
          <w:color w:val="auto"/>
          <w:szCs w:val="21"/>
        </w:rPr>
        <w:t xml:space="preserve">谈判文件</w:t>
      </w:r>
      <w:r>
        <w:rPr>
          <w:rFonts w:ascii="宋体" w:hAnsi="宋体" w:cs="Microsoft New Tai Lue"/>
          <w:color w:val="auto"/>
          <w:szCs w:val="21"/>
        </w:rPr>
        <w:t xml:space="preserve">第六章《</w:t>
      </w:r>
      <w:r>
        <w:rPr>
          <w:rFonts w:hint="eastAsia" w:ascii="宋体" w:hAnsi="宋体" w:cs="Microsoft New Tai Lue"/>
          <w:color w:val="auto"/>
          <w:szCs w:val="21"/>
        </w:rPr>
        <w:t xml:space="preserve">响应文件格式</w:t>
      </w:r>
      <w:r>
        <w:rPr>
          <w:rFonts w:ascii="宋体" w:hAnsi="宋体" w:cs="Microsoft New Tai Lue"/>
          <w:color w:val="auto"/>
          <w:szCs w:val="21"/>
        </w:rPr>
        <w:t xml:space="preserve">》</w:t>
      </w:r>
      <w:r>
        <w:rPr>
          <w:rFonts w:hint="eastAsia" w:ascii="宋体" w:hAnsi="宋体" w:cs="Microsoft New Tai Lue"/>
          <w:color w:val="auto"/>
          <w:szCs w:val="21"/>
        </w:rPr>
        <w:t xml:space="preserve">。</w:t>
      </w:r>
      <w:r/>
    </w:p>
    <w:p>
      <w:pPr>
        <w:ind w:firstLine="422"/>
        <w:pageBreakBefore w:val="0"/>
        <w:spacing w:line="360" w:lineRule="auto"/>
        <w:rPr>
          <w:rFonts w:hint="eastAsia" w:ascii="宋体" w:hAnsi="宋体" w:cs="Microsoft New Tai Lue"/>
          <w:b/>
          <w:color w:val="auto"/>
          <w:szCs w:val="21"/>
        </w:rPr>
      </w:pPr>
      <w:r>
        <w:rPr>
          <w:rFonts w:ascii="宋体" w:hAnsi="宋体" w:cs="Microsoft New Tai Lue"/>
          <w:b/>
          <w:color w:val="auto"/>
          <w:szCs w:val="21"/>
        </w:rPr>
        <w:t xml:space="preserve">18.2</w:t>
      </w:r>
      <w:r>
        <w:rPr>
          <w:rFonts w:ascii="宋体" w:hAnsi="宋体" w:cs="Arial"/>
          <w:b/>
          <w:color w:val="auto"/>
          <w:sz w:val="22"/>
          <w:szCs w:val="22"/>
        </w:rPr>
        <w:t xml:space="preserve">响应文件部分</w:t>
      </w:r>
      <w:r>
        <w:rPr>
          <w:rFonts w:hint="eastAsia" w:ascii="宋体" w:hAnsi="宋体" w:cs="Arial"/>
          <w:b/>
          <w:color w:val="auto"/>
          <w:sz w:val="22"/>
          <w:szCs w:val="22"/>
        </w:rPr>
        <w:t xml:space="preserve">，包括但不限于下列文件：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（1）响应函，格式见附件。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（2）法定代表人（单位负责人）身份证明，格式见附件。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（3）法定代表人（单位负责人）授权委托书（适用于法人/非法人），格式见附件。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（4）初始报价一览表，格式见附件。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（5）商务条款偏离表，格式见附件。</w:t>
      </w:r>
      <w:r/>
    </w:p>
    <w:p>
      <w:pPr>
        <w:ind w:firstLine="420"/>
        <w:pageBreakBefore w:val="0"/>
        <w:spacing w:line="360" w:lineRule="auto"/>
        <w:rPr>
          <w:rFonts w:ascii="宋体" w:hAnsi="宋体"/>
          <w:color w:val="auto"/>
          <w:szCs w:val="21"/>
        </w:rPr>
      </w:pPr>
      <w:r>
        <w:rPr>
          <w:rFonts w:hint="eastAsia" w:ascii="宋体" w:hAnsi="宋体"/>
          <w:color w:val="auto"/>
          <w:szCs w:val="21"/>
        </w:rPr>
        <w:t xml:space="preserve">（6）供应商具备响应资格的证明文件。</w:t>
      </w:r>
      <w:r/>
    </w:p>
    <w:p>
      <w:pPr>
        <w:ind w:firstLine="420"/>
        <w:pageBreakBefore w:val="0"/>
        <w:spacing w:line="360" w:lineRule="auto"/>
        <w:rPr>
          <w:rFonts w:ascii="宋体" w:hAnsi="宋体"/>
          <w:color w:val="auto"/>
          <w:szCs w:val="21"/>
        </w:rPr>
      </w:pPr>
      <w:r>
        <w:rPr>
          <w:rFonts w:hint="eastAsia" w:ascii="宋体" w:hAnsi="宋体"/>
          <w:color w:val="auto"/>
          <w:szCs w:val="21"/>
        </w:rPr>
        <w:t xml:space="preserve">（7）技术条款偏离表，格式见附件。</w:t>
      </w:r>
      <w:r/>
    </w:p>
    <w:p>
      <w:pPr>
        <w:ind w:firstLine="420"/>
        <w:pageBreakBefore w:val="0"/>
        <w:spacing w:line="360" w:lineRule="auto"/>
        <w:rPr>
          <w:rFonts w:ascii="宋体" w:hAnsi="宋体" w:cs="Microsoft New Tai Lue"/>
          <w:color w:val="auto"/>
          <w:szCs w:val="21"/>
        </w:rPr>
      </w:pPr>
      <w:r>
        <w:rPr>
          <w:rFonts w:hint="eastAsia" w:ascii="宋体" w:hAnsi="宋体"/>
          <w:color w:val="auto"/>
          <w:szCs w:val="21"/>
        </w:rPr>
        <w:t xml:space="preserve">（8）提供符合政府采购政策的证明材料</w:t>
      </w:r>
      <w:r>
        <w:rPr>
          <w:rFonts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（9）供应商认为需提供的其他文件或证明材料。</w:t>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（10）公章授权书（如需）。</w:t>
      </w:r>
      <w:r/>
    </w:p>
    <w:p>
      <w:pPr>
        <w:pStyle w:val="870"/>
        <w:ind w:left="0" w:right="210"/>
        <w:pageBreakBefore w:val="0"/>
        <w:spacing w:before="0" w:after="0" w:line="360" w:lineRule="auto"/>
        <w:rPr>
          <w:rFonts w:ascii="宋体" w:hAnsi="宋体" w:cs="Segoe UI Symbol"/>
          <w:color w:val="auto"/>
          <w:szCs w:val="21"/>
        </w:rPr>
      </w:pPr>
      <w:r/>
      <w:bookmarkStart w:id="134" w:name="_Toc107246235"/>
      <w:r/>
      <w:bookmarkStart w:id="135" w:name="_Toc104560858"/>
      <w:r>
        <w:rPr>
          <w:rFonts w:hint="eastAsia" w:ascii="宋体" w:hAnsi="宋体" w:cs="Microsoft New Tai Lue"/>
          <w:color w:val="auto"/>
        </w:rPr>
        <w:t xml:space="preserve">1</w:t>
      </w:r>
      <w:r>
        <w:rPr>
          <w:rFonts w:ascii="宋体" w:hAnsi="宋体" w:cs="Microsoft New Tai Lue"/>
          <w:color w:val="auto"/>
        </w:rPr>
        <w:t xml:space="preserve">9</w:t>
      </w:r>
      <w:r>
        <w:rPr>
          <w:rFonts w:hint="eastAsia" w:ascii="宋体" w:hAnsi="宋体" w:cs="Microsoft New Tai Lue"/>
          <w:color w:val="auto"/>
        </w:rPr>
        <w:t xml:space="preserve">.响应文件编制的原则</w:t>
      </w:r>
      <w:bookmarkEnd w:id="134"/>
      <w:r/>
      <w:bookmarkEnd w:id="135"/>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19.1</w:t>
      </w:r>
      <w:r>
        <w:rPr>
          <w:rFonts w:hint="eastAsia" w:ascii="宋体" w:hAnsi="宋体"/>
          <w:color w:val="auto"/>
          <w:szCs w:val="21"/>
        </w:rPr>
        <w:t xml:space="preserve">供应商</w:t>
      </w:r>
      <w:r>
        <w:rPr>
          <w:rFonts w:ascii="宋体" w:hAnsi="宋体"/>
          <w:color w:val="auto"/>
          <w:szCs w:val="21"/>
        </w:rPr>
        <w:t xml:space="preserve">应在认真阅读</w:t>
      </w:r>
      <w:r>
        <w:rPr>
          <w:rFonts w:hint="eastAsia" w:ascii="宋体" w:hAnsi="宋体"/>
          <w:color w:val="auto"/>
          <w:szCs w:val="21"/>
        </w:rPr>
        <w:t xml:space="preserve">采购文件</w:t>
      </w:r>
      <w:r>
        <w:rPr>
          <w:rFonts w:ascii="宋体" w:hAnsi="宋体"/>
          <w:color w:val="auto"/>
          <w:szCs w:val="21"/>
        </w:rPr>
        <w:t xml:space="preserve">所有内容的基础上，按照</w:t>
      </w:r>
      <w:r>
        <w:rPr>
          <w:rFonts w:hint="eastAsia" w:ascii="宋体" w:hAnsi="宋体"/>
          <w:color w:val="auto"/>
          <w:szCs w:val="21"/>
        </w:rPr>
        <w:t xml:space="preserve">采购文件</w:t>
      </w:r>
      <w:r>
        <w:rPr>
          <w:rFonts w:ascii="宋体" w:hAnsi="宋体"/>
          <w:color w:val="auto"/>
          <w:szCs w:val="21"/>
        </w:rPr>
        <w:t xml:space="preserve">的要求编制完整的</w:t>
      </w:r>
      <w:r>
        <w:rPr>
          <w:rFonts w:hint="eastAsia" w:ascii="宋体" w:hAnsi="宋体"/>
          <w:color w:val="auto"/>
          <w:szCs w:val="21"/>
        </w:rPr>
        <w:t xml:space="preserve">响应文件</w:t>
      </w:r>
      <w:r>
        <w:rPr>
          <w:rFonts w:ascii="宋体" w:hAnsi="宋体"/>
          <w:color w:val="auto"/>
          <w:szCs w:val="21"/>
        </w:rPr>
        <w:t xml:space="preserve">。</w:t>
      </w:r>
      <w:r>
        <w:rPr>
          <w:rFonts w:hint="eastAsia" w:ascii="宋体" w:hAnsi="宋体"/>
          <w:color w:val="auto"/>
          <w:szCs w:val="21"/>
        </w:rPr>
        <w:t xml:space="preserve">采购文件</w:t>
      </w:r>
      <w:r>
        <w:rPr>
          <w:rFonts w:ascii="宋体" w:hAnsi="宋体"/>
          <w:color w:val="auto"/>
          <w:szCs w:val="21"/>
        </w:rPr>
        <w:t xml:space="preserve">中对</w:t>
      </w:r>
      <w:r>
        <w:rPr>
          <w:rFonts w:hint="eastAsia" w:ascii="宋体" w:hAnsi="宋体"/>
          <w:color w:val="auto"/>
          <w:szCs w:val="21"/>
        </w:rPr>
        <w:t xml:space="preserve">响应文件</w:t>
      </w:r>
      <w:r>
        <w:rPr>
          <w:rFonts w:ascii="宋体" w:hAnsi="宋体"/>
          <w:color w:val="auto"/>
          <w:szCs w:val="21"/>
        </w:rPr>
        <w:t xml:space="preserve">格式有要求的，</w:t>
      </w:r>
      <w:r>
        <w:rPr>
          <w:rFonts w:hint="eastAsia" w:ascii="宋体" w:hAnsi="宋体"/>
          <w:color w:val="auto"/>
          <w:szCs w:val="21"/>
        </w:rPr>
        <w:t xml:space="preserve">供应商</w:t>
      </w:r>
      <w:r>
        <w:rPr>
          <w:rFonts w:ascii="宋体" w:hAnsi="宋体"/>
          <w:color w:val="auto"/>
          <w:szCs w:val="21"/>
        </w:rPr>
        <w:t xml:space="preserve">应按格式逐项填写内容。</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19.2</w:t>
      </w:r>
      <w:r>
        <w:rPr>
          <w:rFonts w:hint="eastAsia" w:ascii="宋体" w:hAnsi="宋体"/>
          <w:color w:val="auto"/>
          <w:szCs w:val="21"/>
        </w:rPr>
        <w:t xml:space="preserve">供应商</w:t>
      </w:r>
      <w:r>
        <w:rPr>
          <w:rFonts w:ascii="宋体" w:hAnsi="宋体"/>
          <w:color w:val="auto"/>
          <w:szCs w:val="21"/>
        </w:rPr>
        <w:t xml:space="preserve">必须保证</w:t>
      </w:r>
      <w:r>
        <w:rPr>
          <w:rFonts w:hint="eastAsia" w:ascii="宋体" w:hAnsi="宋体"/>
          <w:color w:val="auto"/>
          <w:szCs w:val="21"/>
        </w:rPr>
        <w:t xml:space="preserve">响应文件</w:t>
      </w:r>
      <w:r>
        <w:rPr>
          <w:rFonts w:ascii="宋体" w:hAnsi="宋体"/>
          <w:color w:val="auto"/>
          <w:szCs w:val="21"/>
        </w:rPr>
        <w:t xml:space="preserve">所提供的全部资料真实可靠。</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19.3</w:t>
      </w:r>
      <w:r>
        <w:rPr>
          <w:rFonts w:hint="eastAsia" w:ascii="宋体" w:hAnsi="宋体"/>
          <w:color w:val="auto"/>
          <w:szCs w:val="21"/>
        </w:rPr>
        <w:t xml:space="preserve">响应文件</w:t>
      </w:r>
      <w:r>
        <w:rPr>
          <w:rFonts w:ascii="宋体" w:hAnsi="宋体"/>
          <w:color w:val="auto"/>
          <w:szCs w:val="21"/>
        </w:rPr>
        <w:t xml:space="preserve">须对</w:t>
      </w:r>
      <w:r>
        <w:rPr>
          <w:rFonts w:hint="eastAsia" w:ascii="宋体" w:hAnsi="宋体"/>
          <w:color w:val="auto"/>
          <w:szCs w:val="21"/>
        </w:rPr>
        <w:t xml:space="preserve">采购文件</w:t>
      </w:r>
      <w:r>
        <w:rPr>
          <w:rFonts w:ascii="宋体" w:hAnsi="宋体"/>
          <w:color w:val="auto"/>
          <w:szCs w:val="21"/>
        </w:rPr>
        <w:t xml:space="preserve">中的内容做出实质性和完整的响应。</w:t>
      </w:r>
      <w:r/>
    </w:p>
    <w:p>
      <w:pPr>
        <w:pStyle w:val="870"/>
        <w:ind w:left="0" w:right="210"/>
        <w:pageBreakBefore w:val="0"/>
        <w:spacing w:before="0" w:after="0" w:line="360" w:lineRule="auto"/>
        <w:rPr>
          <w:rFonts w:ascii="宋体" w:hAnsi="宋体" w:cs="Segoe UI Symbol"/>
          <w:color w:val="auto"/>
          <w:szCs w:val="21"/>
        </w:rPr>
      </w:pPr>
      <w:r/>
      <w:bookmarkStart w:id="136" w:name="_Toc107246236"/>
      <w:r>
        <w:rPr>
          <w:rFonts w:ascii="宋体" w:hAnsi="宋体" w:cs="Microsoft New Tai Lue"/>
          <w:color w:val="auto"/>
        </w:rPr>
        <w:t xml:space="preserve">20</w:t>
      </w:r>
      <w:r>
        <w:rPr>
          <w:rFonts w:hint="eastAsia" w:ascii="宋体" w:hAnsi="宋体" w:cs="Microsoft New Tai Lue"/>
          <w:color w:val="auto"/>
        </w:rPr>
        <w:t xml:space="preserve">.报价</w:t>
      </w:r>
      <w:bookmarkEnd w:id="136"/>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20.1</w:t>
      </w:r>
      <w:r>
        <w:rPr>
          <w:rFonts w:hint="eastAsia" w:ascii="宋体" w:hAnsi="宋体" w:cs="Microsoft New Tai Lue"/>
          <w:bCs/>
          <w:color w:val="auto"/>
          <w:szCs w:val="21"/>
        </w:rPr>
        <w:t xml:space="preserve">除非谈判文件另有规定，</w:t>
      </w:r>
      <w:r>
        <w:rPr>
          <w:rFonts w:hint="eastAsia" w:ascii="宋体" w:hAnsi="宋体"/>
          <w:color w:val="auto"/>
          <w:szCs w:val="21"/>
        </w:rPr>
        <w:t xml:space="preserve">所有响应均以人民币报价，</w:t>
      </w:r>
      <w:r>
        <w:rPr>
          <w:rFonts w:ascii="宋体" w:hAnsi="宋体"/>
          <w:color w:val="auto"/>
          <w:szCs w:val="21"/>
        </w:rPr>
        <w:t xml:space="preserve">应包括国家规定的增值税税金。</w:t>
      </w:r>
      <w:r/>
    </w:p>
    <w:p>
      <w:pPr>
        <w:ind w:firstLine="422"/>
        <w:jc w:val="left"/>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Microsoft New Tai Lue"/>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20.2</w:t>
      </w:r>
      <w:r>
        <w:rPr>
          <w:rFonts w:ascii="宋体" w:hAnsi="宋体" w:cs="Microsoft New Tai Lue"/>
          <w:b/>
          <w:color w:val="auto"/>
          <w:szCs w:val="21"/>
        </w:rPr>
        <w:t xml:space="preserve">响应文件的价格部分是对采购标的价格构成的说明，</w:t>
      </w:r>
      <w:r>
        <w:rPr>
          <w:rFonts w:hint="eastAsia" w:ascii="宋体" w:hAnsi="宋体"/>
          <w:color w:val="auto"/>
          <w:szCs w:val="21"/>
        </w:rPr>
        <w:t xml:space="preserve">采购</w:t>
      </w:r>
      <w:r>
        <w:rPr>
          <w:rFonts w:ascii="宋体" w:hAnsi="宋体" w:cs="Microsoft New Tai Lue"/>
          <w:b/>
          <w:color w:val="auto"/>
          <w:szCs w:val="21"/>
        </w:rPr>
        <w:t xml:space="preserve">文件如无特别说明，每项货物、服务或工程等只允许有一个报价，任何有选择的报价将不予接受，将作为无效响应文件处理</w:t>
      </w:r>
      <w:r>
        <w:rPr>
          <w:rFonts w:ascii="宋体" w:hAnsi="宋体" w:cs="Microsoft New Tai Lue"/>
          <w:color w:val="auto"/>
          <w:szCs w:val="21"/>
        </w:rPr>
        <w:t xml:space="preserve">。</w:t>
      </w:r>
      <w:r/>
    </w:p>
    <w:p>
      <w:pPr>
        <w:ind w:firstLine="420"/>
        <w:pageBreakBefore w:val="0"/>
        <w:spacing w:line="360" w:lineRule="auto"/>
        <w:rPr>
          <w:rFonts w:hint="eastAsia" w:ascii="宋体" w:hAnsi="宋体"/>
          <w:color w:val="auto"/>
          <w:szCs w:val="21"/>
        </w:rPr>
      </w:pPr>
      <w:r>
        <w:rPr>
          <w:rFonts w:ascii="宋体" w:hAnsi="宋体" w:cs="Microsoft New Tai Lue"/>
          <w:bCs/>
          <w:color w:val="auto"/>
          <w:szCs w:val="21"/>
        </w:rPr>
        <w:t xml:space="preserve">20.3</w:t>
      </w:r>
      <w:r>
        <w:rPr>
          <w:rFonts w:hint="eastAsia" w:ascii="宋体" w:hAnsi="宋体"/>
          <w:color w:val="auto"/>
          <w:szCs w:val="21"/>
        </w:rPr>
        <w:t xml:space="preserve">供应商的</w:t>
      </w:r>
      <w:r>
        <w:rPr>
          <w:rFonts w:ascii="宋体" w:hAnsi="宋体"/>
          <w:color w:val="auto"/>
          <w:szCs w:val="21"/>
        </w:rPr>
        <w:t xml:space="preserve">报价应包括为完成本项目所发生的</w:t>
      </w:r>
      <w:r>
        <w:rPr>
          <w:rFonts w:hint="eastAsia" w:ascii="宋体" w:hAnsi="宋体"/>
          <w:color w:val="auto"/>
          <w:szCs w:val="21"/>
        </w:rPr>
        <w:t xml:space="preserve">所有</w:t>
      </w:r>
      <w:r>
        <w:rPr>
          <w:rFonts w:ascii="宋体" w:hAnsi="宋体"/>
          <w:color w:val="auto"/>
          <w:szCs w:val="21"/>
        </w:rPr>
        <w:t xml:space="preserve">费用和税费，包括代垫费用（差旅费、住宿费、通讯费等）、增值税及其他附加税等杂项支出在内的</w:t>
      </w:r>
      <w:r>
        <w:rPr>
          <w:rFonts w:hint="eastAsia" w:ascii="宋体" w:hAnsi="宋体"/>
          <w:color w:val="auto"/>
          <w:szCs w:val="21"/>
        </w:rPr>
        <w:t xml:space="preserve">所有</w:t>
      </w:r>
      <w:r>
        <w:rPr>
          <w:rFonts w:ascii="宋体" w:hAnsi="宋体"/>
          <w:color w:val="auto"/>
          <w:szCs w:val="21"/>
        </w:rPr>
        <w:t xml:space="preserve">费用和税费，</w:t>
      </w:r>
      <w:r>
        <w:rPr>
          <w:rFonts w:hint="eastAsia" w:ascii="宋体" w:hAnsi="宋体"/>
          <w:color w:val="auto"/>
          <w:szCs w:val="21"/>
        </w:rPr>
        <w:t xml:space="preserve">除谈判文件</w:t>
      </w:r>
      <w:r>
        <w:rPr>
          <w:rFonts w:ascii="宋体" w:hAnsi="宋体"/>
          <w:color w:val="auto"/>
          <w:szCs w:val="21"/>
        </w:rPr>
        <w:t xml:space="preserve">规定外，采购人将不再支付报价以外的任何费用。</w:t>
      </w:r>
      <w:r>
        <w:rPr>
          <w:rFonts w:hint="eastAsia" w:ascii="宋体" w:hAnsi="宋体"/>
          <w:color w:val="auto"/>
          <w:szCs w:val="21"/>
        </w:rPr>
        <w:t xml:space="preserve">如发生错报、漏报等情形，都被视为供应商的让利行为。供应商</w:t>
      </w:r>
      <w:r>
        <w:rPr>
          <w:rFonts w:ascii="宋体" w:hAnsi="宋体"/>
          <w:color w:val="auto"/>
          <w:szCs w:val="21"/>
        </w:rPr>
        <w:t xml:space="preserve">估算错误的</w:t>
      </w:r>
      <w:r>
        <w:rPr>
          <w:rFonts w:hint="eastAsia" w:ascii="宋体" w:hAnsi="宋体"/>
          <w:color w:val="auto"/>
          <w:szCs w:val="21"/>
        </w:rPr>
        <w:t xml:space="preserve">相关</w:t>
      </w:r>
      <w:r>
        <w:rPr>
          <w:rFonts w:ascii="宋体" w:hAnsi="宋体"/>
          <w:color w:val="auto"/>
          <w:szCs w:val="21"/>
        </w:rPr>
        <w:t xml:space="preserve">风险</w:t>
      </w:r>
      <w:r>
        <w:rPr>
          <w:rFonts w:hint="eastAsia" w:ascii="宋体" w:hAnsi="宋体"/>
          <w:color w:val="auto"/>
          <w:szCs w:val="21"/>
        </w:rPr>
        <w:t xml:space="preserve">，</w:t>
      </w:r>
      <w:r>
        <w:rPr>
          <w:rFonts w:ascii="宋体" w:hAnsi="宋体"/>
          <w:color w:val="auto"/>
          <w:szCs w:val="21"/>
        </w:rPr>
        <w:t xml:space="preserve">由</w:t>
      </w:r>
      <w:r>
        <w:rPr>
          <w:rFonts w:hint="eastAsia" w:ascii="宋体" w:hAnsi="宋体"/>
          <w:color w:val="auto"/>
          <w:szCs w:val="21"/>
        </w:rPr>
        <w:t xml:space="preserve">供应商</w:t>
      </w:r>
      <w:r>
        <w:rPr>
          <w:rFonts w:ascii="宋体" w:hAnsi="宋体"/>
          <w:color w:val="auto"/>
          <w:szCs w:val="21"/>
        </w:rPr>
        <w:t xml:space="preserve">自行承担</w:t>
      </w:r>
      <w:r>
        <w:rPr>
          <w:rFonts w:hint="eastAsia" w:ascii="宋体" w:hAnsi="宋体"/>
          <w:color w:val="auto"/>
          <w:szCs w:val="21"/>
        </w:rPr>
        <w:t xml:space="preserve">。</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20.4</w:t>
      </w:r>
      <w:r>
        <w:rPr>
          <w:rFonts w:hint="eastAsia" w:ascii="宋体" w:hAnsi="宋体"/>
          <w:color w:val="auto"/>
          <w:szCs w:val="21"/>
        </w:rPr>
        <w:t xml:space="preserve">供应商</w:t>
      </w:r>
      <w:r>
        <w:rPr>
          <w:rFonts w:ascii="宋体" w:hAnsi="宋体"/>
          <w:color w:val="auto"/>
          <w:szCs w:val="21"/>
        </w:rPr>
        <w:t xml:space="preserve">要按</w:t>
      </w:r>
      <w:r>
        <w:rPr>
          <w:rFonts w:hint="eastAsia" w:ascii="宋体" w:hAnsi="宋体"/>
          <w:color w:val="auto"/>
          <w:szCs w:val="21"/>
        </w:rPr>
        <w:t xml:space="preserve">初始报价一览表</w:t>
      </w:r>
      <w:r>
        <w:rPr>
          <w:rFonts w:ascii="宋体" w:hAnsi="宋体"/>
          <w:color w:val="auto"/>
          <w:szCs w:val="21"/>
        </w:rPr>
        <w:t xml:space="preserve">的内容填写</w:t>
      </w:r>
      <w:r>
        <w:rPr>
          <w:rFonts w:hint="eastAsia" w:ascii="宋体" w:hAnsi="宋体"/>
          <w:color w:val="auto"/>
          <w:szCs w:val="21"/>
        </w:rPr>
        <w:t xml:space="preserve">谈判</w:t>
      </w:r>
      <w:r>
        <w:rPr>
          <w:rFonts w:ascii="宋体" w:hAnsi="宋体"/>
          <w:color w:val="auto"/>
          <w:szCs w:val="21"/>
        </w:rPr>
        <w:t xml:space="preserve">报价及其它事项，并由法定代表人（单位负责人）或授权代表签署。</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20.5</w:t>
      </w:r>
      <w:r>
        <w:rPr>
          <w:rFonts w:ascii="宋体" w:hAnsi="宋体"/>
          <w:color w:val="auto"/>
          <w:szCs w:val="21"/>
        </w:rPr>
        <w:t xml:space="preserve">报价的其他要求见</w:t>
      </w:r>
      <w:r>
        <w:rPr>
          <w:rFonts w:hint="eastAsia" w:ascii="宋体" w:hAnsi="宋体"/>
          <w:b/>
          <w:color w:val="auto"/>
          <w:szCs w:val="21"/>
        </w:rPr>
        <w:t xml:space="preserve">供应商</w:t>
      </w:r>
      <w:r>
        <w:rPr>
          <w:rFonts w:ascii="宋体" w:hAnsi="宋体"/>
          <w:b/>
          <w:color w:val="auto"/>
          <w:szCs w:val="21"/>
        </w:rPr>
        <w:t xml:space="preserve">须知前附表</w:t>
      </w:r>
      <w:r>
        <w:rPr>
          <w:rFonts w:ascii="宋体" w:hAnsi="宋体"/>
          <w:color w:val="auto"/>
          <w:szCs w:val="21"/>
        </w:rPr>
        <w:t xml:space="preserve">。</w:t>
      </w:r>
      <w:bookmarkEnd w:id="132"/>
      <w:bookmarkEnd w:id="133"/>
      <w:r/>
    </w:p>
    <w:p>
      <w:pPr>
        <w:pStyle w:val="870"/>
        <w:ind w:left="0" w:right="210"/>
        <w:pageBreakBefore w:val="0"/>
        <w:spacing w:before="0" w:after="0" w:line="360" w:lineRule="auto"/>
        <w:rPr>
          <w:rFonts w:ascii="宋体" w:hAnsi="宋体" w:cs="Microsoft New Tai Lue"/>
          <w:color w:val="auto"/>
        </w:rPr>
      </w:pPr>
      <w:r/>
      <w:bookmarkStart w:id="137" w:name="_Toc100905224"/>
      <w:r/>
      <w:bookmarkStart w:id="138" w:name="_Toc104560859"/>
      <w:r/>
      <w:bookmarkStart w:id="139" w:name="_Toc103848545"/>
      <w:r/>
      <w:bookmarkStart w:id="140" w:name="_Toc107246237"/>
      <w:r/>
      <w:bookmarkStart w:id="141" w:name="_Toc96347878"/>
      <w:r/>
      <w:bookmarkStart w:id="142" w:name="_Toc103848544"/>
      <w:r/>
      <w:bookmarkStart w:id="143" w:name="_Toc100905223"/>
      <w:r>
        <w:rPr>
          <w:rFonts w:ascii="宋体" w:hAnsi="宋体" w:cs="Microsoft New Tai Lue"/>
          <w:color w:val="auto"/>
        </w:rPr>
        <w:t xml:space="preserve">21.响应有效期</w:t>
      </w:r>
      <w:bookmarkEnd w:id="137"/>
      <w:r/>
      <w:bookmarkEnd w:id="138"/>
      <w:r/>
      <w:bookmarkEnd w:id="139"/>
      <w:r/>
      <w:bookmarkEnd w:id="140"/>
      <w:r/>
      <w:r/>
    </w:p>
    <w:p>
      <w:pPr>
        <w:ind w:firstLine="422"/>
        <w:pageBreakBefore w:val="0"/>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Cs/>
          <w:color w:val="auto"/>
          <w:szCs w:val="21"/>
        </w:rPr>
        <w:t xml:space="preserve">21.1响应有效期见</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，在此期间响应文件对供应商具有法律约束力，以保证采购人有足够的时间完成评审、定标以及签订合同</w:t>
      </w:r>
      <w:r>
        <w:rPr>
          <w:rFonts w:hint="eastAsia" w:ascii="宋体" w:hAnsi="宋体" w:cs="Microsoft New Tai Lue"/>
          <w:bCs/>
          <w:color w:val="auto"/>
          <w:szCs w:val="21"/>
        </w:rPr>
        <w:t xml:space="preserve">，在响应有效期内供应商不得撤销响应文件</w:t>
      </w:r>
      <w:r>
        <w:rPr>
          <w:rFonts w:ascii="宋体" w:hAnsi="宋体" w:cs="Microsoft New Tai Lue"/>
          <w:bCs/>
          <w:color w:val="auto"/>
          <w:szCs w:val="21"/>
        </w:rPr>
        <w:t xml:space="preserve">。响应有效期从</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规定的</w:t>
      </w:r>
      <w:r>
        <w:rPr>
          <w:rFonts w:hint="eastAsia" w:ascii="宋体" w:hAnsi="宋体" w:cs="Microsoft New Tai Lue"/>
          <w:bCs/>
          <w:color w:val="auto"/>
          <w:szCs w:val="21"/>
        </w:rPr>
        <w:t xml:space="preserve">响应</w:t>
      </w:r>
      <w:r>
        <w:rPr>
          <w:rFonts w:ascii="宋体" w:hAnsi="宋体" w:cs="Microsoft New Tai Lue"/>
          <w:bCs/>
          <w:color w:val="auto"/>
          <w:szCs w:val="21"/>
        </w:rPr>
        <w:t xml:space="preserve">截止之日起计算。</w:t>
      </w:r>
      <w:r>
        <w:rPr>
          <w:rFonts w:ascii="宋体" w:hAnsi="宋体" w:cs="Microsoft New Tai Lue"/>
          <w:b/>
          <w:bCs/>
          <w:color w:val="auto"/>
          <w:szCs w:val="21"/>
        </w:rPr>
        <w:t xml:space="preserve">响应有效期不足的，在评审时将其视为无效响应。</w:t>
      </w:r>
      <w:r/>
    </w:p>
    <w:p>
      <w:pPr>
        <w:pStyle w:val="870"/>
        <w:ind w:left="0" w:right="210"/>
        <w:pageBreakBefore w:val="0"/>
        <w:spacing w:before="0" w:after="0" w:line="360" w:lineRule="auto"/>
        <w:rPr>
          <w:rFonts w:hint="eastAsia" w:ascii="宋体" w:hAnsi="宋体" w:cs="Microsoft New Tai Lue"/>
          <w:color w:val="auto"/>
        </w:rPr>
      </w:pPr>
      <w:r/>
      <w:bookmarkStart w:id="144" w:name="_Toc107246238"/>
      <w:r/>
      <w:bookmarkStart w:id="145" w:name="_Toc104560860"/>
      <w:r>
        <w:rPr>
          <w:rFonts w:ascii="宋体" w:hAnsi="宋体" w:cs="Microsoft New Tai Lue"/>
          <w:color w:val="auto"/>
        </w:rPr>
        <w:t xml:space="preserve">22.</w:t>
      </w:r>
      <w:bookmarkEnd w:id="141"/>
      <w:r/>
      <w:bookmarkEnd w:id="142"/>
      <w:r/>
      <w:bookmarkEnd w:id="143"/>
      <w:r/>
      <w:bookmarkEnd w:id="144"/>
      <w:r/>
      <w:bookmarkEnd w:id="145"/>
      <w:r>
        <w:rPr>
          <w:rFonts w:hint="eastAsia" w:ascii="宋体" w:hAnsi="宋体" w:cs="Microsoft New Tai Lue"/>
          <w:color w:val="auto"/>
        </w:rPr>
        <w:t xml:space="preserve">谈判保证金</w:t>
      </w:r>
      <w:r/>
    </w:p>
    <w:p>
      <w:pPr>
        <w:ind w:firstLine="420"/>
        <w:pageBreakBefore w:val="0"/>
        <w:spacing w:line="360" w:lineRule="auto"/>
        <w:rPr>
          <w:rFonts w:ascii="宋体" w:hAnsi="宋体" w:cs="Microsoft New Tai Lue"/>
          <w:bCs/>
          <w:color w:val="auto"/>
          <w:szCs w:val="21"/>
        </w:rPr>
      </w:pPr>
      <w:r/>
      <w:bookmarkStart w:id="146" w:name="_Toc68159552"/>
      <w:r/>
      <w:bookmarkStart w:id="147" w:name="_Toc96347879"/>
      <w:r/>
      <w:bookmarkStart w:id="148" w:name="_Toc519241651"/>
      <w:r/>
      <w:bookmarkStart w:id="149" w:name="_Toc420487862"/>
      <w:r/>
      <w:bookmarkStart w:id="150" w:name="_Toc420657357"/>
      <w:r/>
      <w:bookmarkStart w:id="151" w:name="_Toc466452044"/>
      <w:r>
        <w:rPr>
          <w:rFonts w:ascii="宋体" w:hAnsi="宋体" w:cs="Microsoft New Tai Lue"/>
          <w:bCs/>
          <w:color w:val="auto"/>
          <w:szCs w:val="21"/>
        </w:rPr>
        <w:t xml:space="preserve">22.1本项目是否交纳</w:t>
      </w:r>
      <w:r>
        <w:rPr>
          <w:rFonts w:hint="eastAsia" w:ascii="宋体" w:hAnsi="宋体" w:cs="Microsoft New Tai Lue"/>
          <w:bCs/>
          <w:color w:val="auto"/>
          <w:szCs w:val="21"/>
        </w:rPr>
        <w:t xml:space="preserve">谈判</w:t>
      </w:r>
      <w:r>
        <w:rPr>
          <w:rFonts w:ascii="宋体" w:hAnsi="宋体" w:cs="Microsoft New Tai Lue"/>
          <w:bCs/>
          <w:color w:val="auto"/>
          <w:szCs w:val="21"/>
        </w:rPr>
        <w:t xml:space="preserve">保证金见</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w:t>
      </w:r>
      <w:r/>
    </w:p>
    <w:p>
      <w:pPr>
        <w:ind w:firstLine="422"/>
        <w:pageBreakBefore w:val="0"/>
        <w:spacing w:line="360" w:lineRule="auto"/>
        <w:rPr>
          <w:rFonts w:ascii="宋体" w:hAnsi="宋体" w:cs="Microsoft New Tai Lue"/>
          <w:bCs/>
          <w:color w:val="auto"/>
          <w:szCs w:val="21"/>
        </w:rPr>
      </w:pPr>
      <w:r>
        <w:rPr>
          <w:rFonts w:ascii="宋体" w:hAnsi="宋体" w:cs="Segoe UI Symbol"/>
          <w:b/>
          <w:color w:val="auto"/>
          <w:szCs w:val="21"/>
        </w:rPr>
        <w:t xml:space="preserve">★</w:t>
      </w:r>
      <w:r>
        <w:rPr>
          <w:rFonts w:ascii="宋体" w:hAnsi="宋体" w:cs="Microsoft New Tai Lue"/>
          <w:bCs/>
          <w:color w:val="auto"/>
          <w:szCs w:val="21"/>
        </w:rPr>
        <w:t xml:space="preserve">22.2</w:t>
      </w:r>
      <w:r>
        <w:rPr>
          <w:rFonts w:hint="eastAsia" w:ascii="宋体" w:hAnsi="宋体" w:cs="Microsoft New Tai Lue"/>
          <w:bCs/>
          <w:color w:val="auto"/>
          <w:szCs w:val="21"/>
        </w:rPr>
        <w:t xml:space="preserve">供应商按照</w:t>
      </w:r>
      <w:r>
        <w:rPr>
          <w:rFonts w:ascii="宋体" w:hAnsi="宋体" w:cs="Microsoft New Tai Lue"/>
          <w:b/>
          <w:bCs/>
          <w:color w:val="auto"/>
          <w:szCs w:val="21"/>
        </w:rPr>
        <w:t xml:space="preserve">供应商须知前附表</w:t>
      </w:r>
      <w:r>
        <w:rPr>
          <w:rFonts w:hint="eastAsia" w:ascii="宋体" w:hAnsi="宋体" w:cs="Microsoft New Tai Lue"/>
          <w:bCs/>
          <w:color w:val="auto"/>
          <w:szCs w:val="21"/>
        </w:rPr>
        <w:t xml:space="preserve">要求的</w:t>
      </w:r>
      <w:r>
        <w:rPr>
          <w:rFonts w:ascii="宋体" w:hAnsi="宋体" w:cs="Microsoft New Tai Lue"/>
          <w:bCs/>
          <w:color w:val="auto"/>
          <w:szCs w:val="21"/>
        </w:rPr>
        <w:t xml:space="preserve">形式，在</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规定的响应文件截止时间前，向采购方提交</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规定的</w:t>
      </w:r>
      <w:r>
        <w:rPr>
          <w:rFonts w:hint="eastAsia" w:ascii="宋体" w:hAnsi="宋体" w:cs="Microsoft New Tai Lue"/>
          <w:bCs/>
          <w:color w:val="auto"/>
          <w:szCs w:val="21"/>
        </w:rPr>
        <w:t xml:space="preserve">谈判保证金</w:t>
      </w:r>
      <w:r>
        <w:rPr>
          <w:rFonts w:hint="eastAsia" w:ascii="宋体" w:hAnsi="宋体" w:cs="Microsoft New Tai Lue"/>
          <w:bCs/>
          <w:color w:val="auto"/>
          <w:szCs w:val="21"/>
          <w:lang w:eastAsia="zh-CN"/>
        </w:rPr>
        <w:t xml:space="preserve">（</w:t>
      </w:r>
      <w:r>
        <w:rPr>
          <w:rFonts w:ascii="宋体" w:hAnsi="宋体" w:cs="Microsoft New Tai Lue"/>
          <w:bCs/>
          <w:color w:val="auto"/>
          <w:szCs w:val="21"/>
        </w:rPr>
        <w:t xml:space="preserve">数额采用四舍五入，计算至元</w:t>
      </w:r>
      <w:r>
        <w:rPr>
          <w:rFonts w:hint="eastAsia" w:ascii="宋体" w:hAnsi="宋体" w:cs="Microsoft New Tai Lue"/>
          <w:bCs/>
          <w:color w:val="auto"/>
          <w:szCs w:val="21"/>
          <w:lang w:eastAsia="zh-CN"/>
        </w:rPr>
        <w:t xml:space="preserve">）</w:t>
      </w:r>
      <w:r>
        <w:rPr>
          <w:rFonts w:ascii="宋体" w:hAnsi="宋体" w:cs="Microsoft New Tai Lue"/>
          <w:bCs/>
          <w:color w:val="auto"/>
          <w:szCs w:val="21"/>
        </w:rPr>
        <w:t xml:space="preserve">。</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有效期应与</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规定的响应有效期一致。</w:t>
      </w:r>
      <w:r>
        <w:rPr>
          <w:rFonts w:hint="eastAsia" w:ascii="宋体" w:hAnsi="宋体" w:cs="Segoe UI Symbol"/>
          <w:b/>
          <w:color w:val="auto"/>
          <w:szCs w:val="21"/>
        </w:rPr>
        <w:t xml:space="preserve">供应商未按规定缴纳谈判保证金的或</w:t>
      </w:r>
      <w:r>
        <w:rPr>
          <w:rFonts w:hint="eastAsia" w:ascii="宋体" w:hAnsi="宋体" w:cs="Microsoft New Tai Lue"/>
          <w:b/>
          <w:bCs/>
          <w:color w:val="auto"/>
          <w:szCs w:val="21"/>
        </w:rPr>
        <w:t xml:space="preserve">由于到账时间晚于响应文件截止时间的，或者票据错误、印鉴不清等原因导致不能到账的，其响应无效。</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22.3</w:t>
      </w:r>
      <w:r>
        <w:rPr>
          <w:rFonts w:ascii="宋体" w:hAnsi="宋体" w:cs="Microsoft New Tai Lue"/>
          <w:b/>
          <w:bCs/>
          <w:color w:val="auto"/>
          <w:szCs w:val="21"/>
        </w:rPr>
        <w:t xml:space="preserve">联合体</w:t>
      </w:r>
      <w:r>
        <w:rPr>
          <w:rFonts w:hint="eastAsia" w:ascii="宋体" w:hAnsi="宋体" w:cs="Microsoft New Tai Lue"/>
          <w:b/>
          <w:bCs/>
          <w:color w:val="auto"/>
          <w:szCs w:val="21"/>
        </w:rPr>
        <w:t xml:space="preserve">响应</w:t>
      </w:r>
      <w:r>
        <w:rPr>
          <w:rFonts w:ascii="宋体" w:hAnsi="宋体" w:cs="Microsoft New Tai Lue"/>
          <w:b/>
          <w:bCs/>
          <w:color w:val="auto"/>
          <w:szCs w:val="21"/>
        </w:rPr>
        <w:t xml:space="preserve">的</w:t>
      </w:r>
      <w:r>
        <w:rPr>
          <w:rFonts w:ascii="宋体" w:hAnsi="宋体" w:cs="Microsoft New Tai Lue"/>
          <w:bCs/>
          <w:color w:val="auto"/>
          <w:szCs w:val="21"/>
        </w:rPr>
        <w:t xml:space="preserve">，可以由联合体中的一方或者共同提交</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。以一方名义提交</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的，对联合体各方均具有约束力。</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22.4未</w:t>
      </w:r>
      <w:r>
        <w:rPr>
          <w:rFonts w:hint="eastAsia" w:ascii="宋体" w:hAnsi="宋体" w:cs="Microsoft New Tai Lue"/>
          <w:bCs/>
          <w:color w:val="auto"/>
          <w:szCs w:val="21"/>
        </w:rPr>
        <w:t xml:space="preserve">成交</w:t>
      </w:r>
      <w:r>
        <w:rPr>
          <w:rFonts w:ascii="宋体" w:hAnsi="宋体" w:cs="Microsoft New Tai Lue"/>
          <w:bCs/>
          <w:color w:val="auto"/>
          <w:szCs w:val="21"/>
        </w:rPr>
        <w:t xml:space="preserve">的供应商的</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，在成交通知书发出后5个工作日内退还，但因供应商自身原因导致无法及时退还的除外。</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22.5成交的供应商的</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，在政府采购合同签订后5个工作日内退还成交供应商。</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22.6供应商有以下情形之一的，</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可以不予退还：</w:t>
      </w:r>
      <w:bookmarkEnd w:id="146"/>
      <w:bookmarkEnd w:id="147"/>
      <w:bookmarkEnd w:id="148"/>
      <w:bookmarkEnd w:id="149"/>
      <w:bookmarkEnd w:id="150"/>
      <w:bookmarkEnd w:id="151"/>
      <w:r/>
    </w:p>
    <w:p>
      <w:pPr>
        <w:ind w:firstLine="315"/>
        <w:jc w:val="left"/>
        <w:pageBreakBefore w:val="0"/>
        <w:spacing w:line="360" w:lineRule="auto"/>
        <w:rPr>
          <w:rFonts w:ascii="宋体" w:hAnsi="宋体"/>
          <w:color w:val="auto"/>
          <w:szCs w:val="21"/>
        </w:rPr>
      </w:pPr>
      <w:r/>
      <w:bookmarkStart w:id="152" w:name="_Toc96347880"/>
      <w:r/>
      <w:bookmarkStart w:id="153" w:name="_Toc103848546"/>
      <w:r/>
      <w:bookmarkStart w:id="154" w:name="_Toc100905225"/>
      <w:r/>
      <w:bookmarkStart w:id="155" w:name="_Toc104560861"/>
      <w:r>
        <w:rPr>
          <w:rFonts w:ascii="宋体" w:hAnsi="宋体"/>
          <w:color w:val="auto"/>
          <w:szCs w:val="21"/>
        </w:rPr>
        <w:t xml:space="preserve">（1）</w:t>
      </w:r>
      <w:r>
        <w:rPr>
          <w:rFonts w:hint="eastAsia" w:ascii="宋体" w:hAnsi="宋体"/>
          <w:color w:val="auto"/>
          <w:szCs w:val="21"/>
        </w:rPr>
        <w:t xml:space="preserve">供应商在谈判文件规定的响应有效期内撤销其响应文件；</w:t>
      </w:r>
      <w:r/>
    </w:p>
    <w:p>
      <w:pPr>
        <w:ind w:firstLine="315"/>
        <w:jc w:val="left"/>
        <w:pageBreakBefore w:val="0"/>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供应商在响应文件中提供</w:t>
      </w:r>
      <w:r>
        <w:rPr>
          <w:rFonts w:ascii="宋体" w:hAnsi="宋体"/>
          <w:color w:val="auto"/>
          <w:szCs w:val="21"/>
        </w:rPr>
        <w:t xml:space="preserve">虚假材料</w:t>
      </w:r>
      <w:r>
        <w:rPr>
          <w:rFonts w:hint="eastAsia" w:ascii="宋体" w:hAnsi="宋体"/>
          <w:color w:val="auto"/>
          <w:szCs w:val="21"/>
        </w:rPr>
        <w:t xml:space="preserve">的</w:t>
      </w:r>
      <w:r>
        <w:rPr>
          <w:rFonts w:ascii="宋体" w:hAnsi="宋体"/>
          <w:color w:val="auto"/>
          <w:szCs w:val="21"/>
        </w:rPr>
        <w:t xml:space="preserve">；</w:t>
      </w:r>
      <w:r/>
    </w:p>
    <w:p>
      <w:pPr>
        <w:ind w:firstLine="315"/>
        <w:jc w:val="left"/>
        <w:pageBreakBefore w:val="0"/>
        <w:spacing w:line="360" w:lineRule="auto"/>
        <w:rPr>
          <w:rFonts w:hint="eastAsia" w:ascii="宋体" w:hAnsi="宋体"/>
          <w:color w:val="auto"/>
          <w:szCs w:val="21"/>
        </w:rPr>
      </w:pPr>
      <w:r>
        <w:rPr>
          <w:rFonts w:hint="eastAsia" w:ascii="宋体" w:hAnsi="宋体"/>
          <w:color w:val="auto"/>
          <w:szCs w:val="21"/>
        </w:rPr>
        <w:t xml:space="preserve">（3）供应商在本次采购活动中存在</w:t>
      </w:r>
      <w:r>
        <w:rPr>
          <w:rFonts w:ascii="宋体" w:hAnsi="宋体"/>
          <w:color w:val="auto"/>
          <w:szCs w:val="21"/>
        </w:rPr>
        <w:t xml:space="preserve">恶意串通</w:t>
      </w:r>
      <w:r>
        <w:rPr>
          <w:rFonts w:hint="eastAsia" w:ascii="宋体" w:hAnsi="宋体"/>
          <w:color w:val="auto"/>
          <w:szCs w:val="21"/>
        </w:rPr>
        <w:t xml:space="preserve">行为的</w:t>
      </w:r>
      <w:r>
        <w:rPr>
          <w:rFonts w:ascii="宋体" w:hAnsi="宋体"/>
          <w:color w:val="auto"/>
          <w:szCs w:val="21"/>
        </w:rPr>
        <w:t xml:space="preserve">；</w:t>
      </w:r>
      <w:r/>
    </w:p>
    <w:p>
      <w:pPr>
        <w:ind w:firstLine="315"/>
        <w:jc w:val="left"/>
        <w:pageBreakBefore w:val="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成交供应商</w:t>
      </w:r>
      <w:r>
        <w:rPr>
          <w:rFonts w:ascii="宋体" w:hAnsi="宋体"/>
          <w:color w:val="auto"/>
          <w:szCs w:val="21"/>
        </w:rPr>
        <w:t xml:space="preserve">未能按规定交纳采购代理服务费；</w:t>
      </w:r>
      <w:r/>
    </w:p>
    <w:p>
      <w:pPr>
        <w:ind w:firstLine="315"/>
        <w:jc w:val="left"/>
        <w:pageBreakBefore w:val="0"/>
        <w:spacing w:line="360" w:lineRule="auto"/>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成交供应商</w:t>
      </w:r>
      <w:r>
        <w:rPr>
          <w:rFonts w:ascii="宋体" w:hAnsi="宋体"/>
          <w:color w:val="auto"/>
          <w:szCs w:val="21"/>
        </w:rPr>
        <w:t xml:space="preserve">在收到</w:t>
      </w:r>
      <w:r>
        <w:rPr>
          <w:rFonts w:hint="eastAsia" w:ascii="宋体" w:hAnsi="宋体"/>
          <w:color w:val="auto"/>
          <w:szCs w:val="21"/>
        </w:rPr>
        <w:t xml:space="preserve">成交</w:t>
      </w:r>
      <w:r>
        <w:rPr>
          <w:rFonts w:ascii="宋体" w:hAnsi="宋体"/>
          <w:color w:val="auto"/>
          <w:szCs w:val="21"/>
        </w:rPr>
        <w:t xml:space="preserve">通知书后，</w:t>
      </w:r>
      <w:r>
        <w:rPr>
          <w:rFonts w:hint="eastAsia" w:ascii="宋体" w:hAnsi="宋体" w:cs="宋体"/>
          <w:color w:val="auto"/>
          <w:szCs w:val="21"/>
        </w:rPr>
        <w:t xml:space="preserve">除因不可抗力或谈判文件认可的情形以外</w:t>
      </w:r>
      <w:r>
        <w:rPr>
          <w:rFonts w:ascii="宋体" w:hAnsi="宋体"/>
          <w:color w:val="auto"/>
          <w:szCs w:val="21"/>
        </w:rPr>
        <w:t xml:space="preserve">无正当理由不与采购人订立合同，在签订合同时向采购人提出附加条件，或者不按照</w:t>
      </w:r>
      <w:r>
        <w:rPr>
          <w:rFonts w:hint="eastAsia" w:ascii="宋体" w:hAnsi="宋体"/>
          <w:color w:val="auto"/>
          <w:szCs w:val="21"/>
        </w:rPr>
        <w:t xml:space="preserve">谈判文件</w:t>
      </w:r>
      <w:r>
        <w:rPr>
          <w:rFonts w:ascii="宋体" w:hAnsi="宋体"/>
          <w:color w:val="auto"/>
          <w:szCs w:val="21"/>
        </w:rPr>
        <w:t xml:space="preserve">要求提交履约保证金（如有）；</w:t>
      </w:r>
      <w:r/>
    </w:p>
    <w:p>
      <w:pPr>
        <w:ind w:firstLine="315"/>
        <w:jc w:val="left"/>
        <w:pageBreakBefore w:val="0"/>
        <w:spacing w:line="360" w:lineRule="auto"/>
        <w:rPr>
          <w:rFonts w:ascii="宋体" w:hAnsi="宋体"/>
          <w:color w:val="auto"/>
          <w:szCs w:val="21"/>
        </w:rPr>
      </w:pPr>
      <w:r>
        <w:rPr>
          <w:rFonts w:ascii="宋体" w:hAnsi="宋体"/>
          <w:color w:val="auto"/>
          <w:szCs w:val="21"/>
        </w:rPr>
        <w:t xml:space="preserve">（6）</w:t>
      </w:r>
      <w:r>
        <w:rPr>
          <w:rFonts w:hint="eastAsia" w:ascii="宋体" w:hAnsi="宋体"/>
          <w:color w:val="auto"/>
          <w:szCs w:val="21"/>
        </w:rPr>
        <w:t xml:space="preserve">谈判文件</w:t>
      </w:r>
      <w:r>
        <w:rPr>
          <w:rFonts w:ascii="宋体" w:hAnsi="宋体"/>
          <w:color w:val="auto"/>
          <w:szCs w:val="21"/>
        </w:rPr>
        <w:t xml:space="preserve">规定的其他可以不予退还</w:t>
      </w:r>
      <w:r>
        <w:rPr>
          <w:rFonts w:hint="eastAsia" w:ascii="宋体" w:hAnsi="宋体"/>
          <w:color w:val="auto"/>
          <w:szCs w:val="21"/>
        </w:rPr>
        <w:t xml:space="preserve">谈判保证金</w:t>
      </w:r>
      <w:r>
        <w:rPr>
          <w:rFonts w:ascii="宋体" w:hAnsi="宋体"/>
          <w:color w:val="auto"/>
          <w:szCs w:val="21"/>
        </w:rPr>
        <w:t xml:space="preserve">的情形。</w:t>
      </w:r>
      <w:r/>
    </w:p>
    <w:p>
      <w:pPr>
        <w:pStyle w:val="870"/>
        <w:ind w:left="0" w:right="210"/>
        <w:pageBreakBefore w:val="0"/>
        <w:spacing w:before="0" w:after="0" w:line="360" w:lineRule="auto"/>
        <w:rPr>
          <w:rFonts w:ascii="宋体" w:hAnsi="宋体" w:cs="Microsoft New Tai Lue"/>
          <w:color w:val="auto"/>
        </w:rPr>
      </w:pPr>
      <w:r/>
      <w:bookmarkStart w:id="156" w:name="_Toc107246239"/>
      <w:r>
        <w:rPr>
          <w:rFonts w:ascii="宋体" w:hAnsi="宋体" w:cs="Microsoft New Tai Lue"/>
          <w:color w:val="auto"/>
        </w:rPr>
        <w:t xml:space="preserve">23.响应文件的</w:t>
      </w:r>
      <w:r>
        <w:rPr>
          <w:rFonts w:hint="eastAsia" w:ascii="宋体" w:hAnsi="宋体" w:cs="Microsoft New Tai Lue"/>
          <w:color w:val="auto"/>
        </w:rPr>
        <w:t xml:space="preserve">制作和</w:t>
      </w:r>
      <w:r>
        <w:rPr>
          <w:rFonts w:ascii="宋体" w:hAnsi="宋体" w:cs="Microsoft New Tai Lue"/>
          <w:color w:val="auto"/>
        </w:rPr>
        <w:t xml:space="preserve">签署</w:t>
      </w:r>
      <w:bookmarkEnd w:id="152"/>
      <w:r/>
      <w:bookmarkEnd w:id="153"/>
      <w:r/>
      <w:bookmarkEnd w:id="154"/>
      <w:r/>
      <w:bookmarkEnd w:id="155"/>
      <w:r/>
      <w:bookmarkEnd w:id="156"/>
      <w:r/>
      <w:r/>
    </w:p>
    <w:p>
      <w:pPr>
        <w:ind w:firstLine="420"/>
        <w:pageBreakBefore w:val="0"/>
        <w:spacing w:line="360" w:lineRule="auto"/>
        <w:rPr>
          <w:rFonts w:ascii="Arial" w:hAnsi="Arial" w:cs="Arial"/>
          <w:bCs/>
          <w:color w:val="auto"/>
          <w:szCs w:val="21"/>
        </w:rPr>
      </w:pPr>
      <w:r>
        <w:rPr>
          <w:rFonts w:ascii="Arial" w:hAnsi="Arial" w:cs="Arial"/>
          <w:bCs/>
          <w:color w:val="auto"/>
          <w:szCs w:val="21"/>
        </w:rPr>
        <w:t xml:space="preserve">23.1</w:t>
      </w:r>
      <w:r>
        <w:rPr>
          <w:rFonts w:ascii="Arial" w:hAnsi="Arial" w:cs="Arial"/>
          <w:color w:val="auto"/>
          <w:szCs w:val="21"/>
        </w:rPr>
        <w:t xml:space="preserve">供应商应当按照《操作手册》规定，在</w:t>
      </w:r>
      <w:r>
        <w:rPr>
          <w:rFonts w:hint="eastAsia" w:ascii="Arial" w:hAnsi="Arial" w:cs="Arial"/>
          <w:color w:val="auto"/>
          <w:szCs w:val="21"/>
        </w:rPr>
        <w:t xml:space="preserve">谈判</w:t>
      </w:r>
      <w:r>
        <w:rPr>
          <w:rFonts w:ascii="Arial" w:hAnsi="Arial" w:cs="Arial"/>
          <w:color w:val="auto"/>
          <w:szCs w:val="21"/>
        </w:rPr>
        <w:t xml:space="preserve">公告规定的投标截止时间前制作并上传电子响应文件。</w:t>
      </w:r>
      <w:r>
        <w:rPr>
          <w:rFonts w:ascii="Arial" w:hAnsi="Arial" w:cs="Arial"/>
          <w:color w:val="auto"/>
          <w:szCs w:val="21"/>
          <w:lang w:val="zh-CN"/>
        </w:rPr>
        <w:t xml:space="preserve">招标代理机构拒绝接收提交</w:t>
      </w:r>
      <w:r>
        <w:rPr>
          <w:rFonts w:ascii="Arial" w:hAnsi="Arial" w:cs="Arial"/>
          <w:color w:val="auto"/>
          <w:szCs w:val="21"/>
        </w:rPr>
        <w:t xml:space="preserve">响应文件</w:t>
      </w:r>
      <w:r>
        <w:rPr>
          <w:rFonts w:ascii="Arial" w:hAnsi="Arial" w:cs="Arial"/>
          <w:color w:val="auto"/>
          <w:szCs w:val="21"/>
          <w:lang w:val="zh-CN"/>
        </w:rPr>
        <w:t xml:space="preserve">截止时间后上传的任何电子</w:t>
      </w:r>
      <w:r>
        <w:rPr>
          <w:rFonts w:hint="eastAsia" w:ascii="Arial" w:hAnsi="Arial" w:cs="Arial"/>
          <w:color w:val="auto"/>
          <w:szCs w:val="21"/>
        </w:rPr>
        <w:t xml:space="preserve">响应</w:t>
      </w:r>
      <w:r>
        <w:rPr>
          <w:rFonts w:ascii="Arial" w:hAnsi="Arial" w:cs="Arial"/>
          <w:color w:val="auto"/>
          <w:szCs w:val="21"/>
          <w:lang w:val="zh-CN"/>
        </w:rPr>
        <w:t xml:space="preserve">文件。</w:t>
      </w:r>
      <w:r/>
    </w:p>
    <w:p>
      <w:pPr>
        <w:ind w:firstLine="420"/>
        <w:pageBreakBefore w:val="0"/>
        <w:spacing w:line="360" w:lineRule="auto"/>
        <w:rPr>
          <w:rFonts w:ascii="Arial" w:hAnsi="Arial" w:cs="Arial"/>
          <w:bCs/>
          <w:color w:val="auto"/>
          <w:szCs w:val="21"/>
        </w:rPr>
      </w:pPr>
      <w:r>
        <w:rPr>
          <w:rFonts w:ascii="Arial" w:hAnsi="Arial" w:cs="Arial"/>
          <w:bCs/>
          <w:color w:val="auto"/>
          <w:szCs w:val="21"/>
        </w:rPr>
        <w:t xml:space="preserve">23.2</w:t>
      </w:r>
      <w:r>
        <w:rPr>
          <w:rFonts w:ascii="Segoe UI Symbol" w:hAnsi="Segoe UI Symbol" w:cs="Segoe UI Symbol"/>
          <w:b/>
          <w:color w:val="auto"/>
          <w:szCs w:val="21"/>
        </w:rPr>
        <w:t xml:space="preserve">★</w:t>
      </w:r>
      <w:r>
        <w:rPr>
          <w:rFonts w:ascii="Arial" w:hAnsi="Arial" w:cs="Arial"/>
          <w:b/>
          <w:bCs/>
          <w:color w:val="auto"/>
          <w:szCs w:val="21"/>
        </w:rPr>
        <w:t xml:space="preserve">响应文件应加盖公章并由供应商法定代表人（单位负责人）或其授权代表签字。授权代表须提供法定代表人以书面形式出具的</w:t>
      </w:r>
      <w:r>
        <w:rPr>
          <w:rFonts w:ascii="Arial" w:hAnsi="Arial" w:cs="Arial"/>
          <w:bCs/>
          <w:color w:val="auto"/>
          <w:szCs w:val="21"/>
        </w:rPr>
        <w:t xml:space="preserve">“</w:t>
      </w:r>
      <w:r>
        <w:rPr>
          <w:rFonts w:ascii="Arial" w:hAnsi="Arial" w:cs="Arial"/>
          <w:b/>
          <w:bCs/>
          <w:color w:val="auto"/>
          <w:szCs w:val="21"/>
        </w:rPr>
        <w:t xml:space="preserve">法定代表人授权书”（原件，由法定代表人</w:t>
      </w:r>
      <w:r>
        <w:rPr>
          <w:rFonts w:hint="eastAsia" w:ascii="Arial" w:hAnsi="Arial" w:cs="Arial"/>
          <w:b/>
          <w:bCs/>
          <w:color w:val="auto"/>
          <w:szCs w:val="21"/>
        </w:rPr>
        <w:t xml:space="preserve">签字或盖章</w:t>
      </w:r>
      <w:r>
        <w:rPr>
          <w:rFonts w:ascii="Arial" w:hAnsi="Arial" w:cs="Arial"/>
          <w:b/>
          <w:bCs/>
          <w:color w:val="auto"/>
          <w:szCs w:val="21"/>
        </w:rPr>
        <w:t xml:space="preserve">并加盖企业公章。）授权其负责本项目投标。</w:t>
      </w:r>
      <w:r/>
    </w:p>
    <w:p>
      <w:pPr>
        <w:ind w:firstLine="420"/>
        <w:pageBreakBefore w:val="0"/>
        <w:spacing w:line="360" w:lineRule="auto"/>
        <w:rPr>
          <w:rFonts w:ascii="Arial" w:hAnsi="Arial" w:cs="Arial"/>
          <w:bCs/>
          <w:color w:val="auto"/>
          <w:szCs w:val="21"/>
        </w:rPr>
      </w:pPr>
      <w:r>
        <w:rPr>
          <w:rFonts w:ascii="Arial" w:hAnsi="Arial" w:cs="Arial"/>
          <w:bCs/>
          <w:color w:val="auto"/>
          <w:szCs w:val="21"/>
        </w:rPr>
        <w:t xml:space="preserve">23.3响应文件规定盖章的地方，应盖单位公章或电子公章（文件中的单位盖章、印章、公章等处均仅指与供应商名称全称相一致的标准公章，如供应商为自然人可不加盖公章，仅由本人签字）。</w:t>
      </w:r>
      <w:r/>
    </w:p>
    <w:p>
      <w:pPr>
        <w:ind w:firstLine="420"/>
        <w:pageBreakBefore w:val="0"/>
        <w:spacing w:line="360" w:lineRule="auto"/>
        <w:rPr>
          <w:rFonts w:ascii="Arial" w:hAnsi="Arial" w:cs="Arial"/>
          <w:bCs/>
          <w:color w:val="auto"/>
          <w:szCs w:val="21"/>
        </w:rPr>
      </w:pPr>
      <w:r>
        <w:rPr>
          <w:rFonts w:ascii="Arial" w:hAnsi="Arial" w:cs="Arial"/>
          <w:bCs/>
          <w:color w:val="auto"/>
          <w:szCs w:val="21"/>
        </w:rPr>
        <w:t xml:space="preserve">23.4</w:t>
      </w:r>
      <w:r>
        <w:rPr>
          <w:rFonts w:ascii="Segoe UI Symbol" w:hAnsi="Segoe UI Symbol" w:cs="Segoe UI Symbol"/>
          <w:b/>
          <w:color w:val="auto"/>
          <w:szCs w:val="21"/>
        </w:rPr>
        <w:t xml:space="preserve">★</w:t>
      </w:r>
      <w:r>
        <w:rPr>
          <w:rFonts w:ascii="Arial" w:hAnsi="Arial" w:cs="Arial"/>
          <w:b/>
          <w:color w:val="auto"/>
          <w:szCs w:val="21"/>
        </w:rPr>
        <w:t xml:space="preserve">如投标过程中供应商使用其他形式的印章（如带有“专用章”等字样的印章），须提供“公章授权书”</w:t>
      </w:r>
      <w:r>
        <w:rPr>
          <w:rFonts w:ascii="Arial" w:hAnsi="Arial" w:cs="Arial"/>
          <w:b/>
          <w:color w:val="auto"/>
        </w:rPr>
        <w:t xml:space="preserve">（格式见后）</w:t>
      </w:r>
      <w:r>
        <w:rPr>
          <w:rFonts w:ascii="Arial" w:hAnsi="Arial" w:cs="Arial"/>
          <w:b/>
          <w:color w:val="auto"/>
          <w:szCs w:val="21"/>
        </w:rPr>
        <w:t xml:space="preserve">，明确“针对本次项目，我单位专用章作为直接参与投标时相关文件的签章，其效力等同于公章”，“公章授权书”须同时加盖供应商公章及本次投标使用的专用章，否则不予认可。</w:t>
      </w:r>
      <w:r/>
    </w:p>
    <w:p>
      <w:pPr>
        <w:ind w:firstLine="420"/>
        <w:jc w:val="left"/>
        <w:pageBreakBefore w:val="0"/>
        <w:spacing w:line="360" w:lineRule="auto"/>
        <w:rPr>
          <w:rFonts w:hint="eastAsia" w:ascii="宋体" w:hAnsi="宋体"/>
          <w:color w:val="auto"/>
          <w:szCs w:val="21"/>
        </w:rPr>
      </w:pPr>
      <w:r>
        <w:rPr>
          <w:rFonts w:ascii="Arial" w:hAnsi="Arial" w:cs="Arial"/>
          <w:bCs/>
          <w:color w:val="auto"/>
          <w:szCs w:val="21"/>
        </w:rPr>
        <w:t xml:space="preserve">23.5除供应商对错处做必要修改外，响应文件不得行间插字、涂改或增删。如有修改错漏处，必须由法定代表人或其授权代表签字或盖章方有效</w:t>
      </w:r>
      <w:r>
        <w:rPr>
          <w:rFonts w:ascii="宋体" w:hAnsi="宋体"/>
          <w:color w:val="auto"/>
          <w:szCs w:val="21"/>
        </w:rPr>
        <w:t xml:space="preserve">。</w:t>
      </w:r>
      <w:r/>
    </w:p>
    <w:p>
      <w:pPr>
        <w:pStyle w:val="870"/>
        <w:ind w:left="0" w:right="210"/>
        <w:pageBreakBefore w:val="0"/>
        <w:spacing w:before="0" w:after="0" w:line="360" w:lineRule="auto"/>
        <w:rPr>
          <w:rFonts w:ascii="宋体" w:hAnsi="宋体" w:cs="Microsoft New Tai Lue"/>
          <w:color w:val="auto"/>
        </w:rPr>
      </w:pPr>
      <w:r/>
      <w:bookmarkStart w:id="157" w:name="_Toc107246240"/>
      <w:r>
        <w:rPr>
          <w:rFonts w:hint="eastAsia" w:ascii="宋体" w:hAnsi="宋体" w:cs="Microsoft New Tai Lue"/>
          <w:color w:val="auto"/>
          <w:lang w:eastAsia="zh-CN"/>
        </w:rPr>
        <w:t xml:space="preserve">四、</w:t>
      </w:r>
      <w:r>
        <w:rPr>
          <w:rFonts w:ascii="宋体" w:hAnsi="宋体" w:cs="Microsoft New Tai Lue"/>
          <w:color w:val="auto"/>
        </w:rPr>
        <w:t xml:space="preserve">响应文件的提交</w:t>
      </w:r>
      <w:bookmarkEnd w:id="157"/>
      <w:r/>
      <w:r/>
    </w:p>
    <w:p>
      <w:pPr>
        <w:pStyle w:val="870"/>
        <w:ind w:left="0" w:right="210"/>
        <w:pageBreakBefore w:val="0"/>
        <w:spacing w:before="0" w:after="0" w:line="360" w:lineRule="auto"/>
        <w:rPr>
          <w:rFonts w:ascii="宋体" w:hAnsi="宋体" w:cs="Microsoft New Tai Lue"/>
          <w:color w:val="auto"/>
        </w:rPr>
      </w:pPr>
      <w:r/>
      <w:bookmarkStart w:id="158" w:name="_Toc100905226"/>
      <w:r/>
      <w:bookmarkStart w:id="159" w:name="_Toc104560863"/>
      <w:r/>
      <w:bookmarkStart w:id="160" w:name="_Toc96347881"/>
      <w:r/>
      <w:bookmarkStart w:id="161" w:name="_Toc103848548"/>
      <w:r/>
      <w:bookmarkStart w:id="162" w:name="_Toc107246241"/>
      <w:r>
        <w:rPr>
          <w:rFonts w:ascii="宋体" w:hAnsi="宋体" w:cs="Microsoft New Tai Lue"/>
          <w:color w:val="auto"/>
        </w:rPr>
        <w:t xml:space="preserve">24.</w:t>
      </w:r>
      <w:bookmarkEnd w:id="158"/>
      <w:r/>
      <w:bookmarkEnd w:id="159"/>
      <w:r/>
      <w:bookmarkEnd w:id="160"/>
      <w:r/>
      <w:bookmarkEnd w:id="161"/>
      <w:r/>
      <w:bookmarkEnd w:id="162"/>
      <w:r>
        <w:rPr>
          <w:rFonts w:hint="eastAsia"/>
          <w:color w:val="auto"/>
        </w:rPr>
        <w:t xml:space="preserve"> </w:t>
      </w:r>
      <w:r>
        <w:rPr>
          <w:rFonts w:hint="eastAsia" w:ascii="宋体" w:hAnsi="宋体" w:cs="Microsoft New Tai Lue"/>
          <w:color w:val="auto"/>
        </w:rPr>
        <w:t xml:space="preserve">响应文件的提交</w:t>
      </w:r>
      <w:r/>
    </w:p>
    <w:p>
      <w:pPr>
        <w:ind w:firstLine="420"/>
        <w:pageBreakBefore w:val="0"/>
        <w:spacing w:line="360" w:lineRule="auto"/>
        <w:rPr>
          <w:rFonts w:ascii="宋体" w:hAnsi="宋体" w:cs="Microsoft New Tai Lue"/>
          <w:bCs/>
          <w:color w:val="auto"/>
          <w:szCs w:val="21"/>
        </w:rPr>
      </w:pPr>
      <w:r/>
      <w:bookmarkStart w:id="163" w:name="_Toc89586904"/>
      <w:r/>
      <w:bookmarkStart w:id="164" w:name="_Toc5042"/>
      <w:r/>
      <w:bookmarkStart w:id="165" w:name="_Toc96347882"/>
      <w:r/>
      <w:bookmarkStart w:id="166" w:name="_Toc97561941"/>
      <w:r/>
      <w:bookmarkStart w:id="167" w:name="_Toc46219699"/>
      <w:r/>
      <w:bookmarkStart w:id="168" w:name="_Toc103848549"/>
      <w:r/>
      <w:bookmarkStart w:id="169" w:name="_Toc51928343"/>
      <w:r/>
      <w:bookmarkStart w:id="170" w:name="_Toc40202948"/>
      <w:r/>
      <w:bookmarkStart w:id="171" w:name="_Toc50528805"/>
      <w:r/>
      <w:bookmarkStart w:id="172" w:name="_Toc46960670"/>
      <w:r/>
      <w:bookmarkStart w:id="173" w:name="_Toc104560864"/>
      <w:r/>
      <w:bookmarkStart w:id="174" w:name="_Toc46939510"/>
      <w:r/>
      <w:bookmarkStart w:id="175" w:name="_Toc19963"/>
      <w:r/>
      <w:bookmarkStart w:id="176" w:name="_Toc38933357"/>
      <w:r/>
      <w:bookmarkStart w:id="177" w:name="_Toc11464"/>
      <w:r/>
      <w:bookmarkStart w:id="178" w:name="_Toc100905227"/>
      <w:r/>
      <w:bookmarkStart w:id="179" w:name="_Toc469850063"/>
      <w:r/>
      <w:bookmarkStart w:id="180" w:name="_Toc91399404"/>
      <w:r/>
      <w:bookmarkStart w:id="181" w:name="_Toc4536"/>
      <w:r/>
      <w:bookmarkStart w:id="182" w:name="_Toc38931614"/>
      <w:r/>
      <w:bookmarkStart w:id="183" w:name="_Toc38931800"/>
      <w:r/>
      <w:bookmarkStart w:id="184" w:name="_Toc11952"/>
      <w:r/>
      <w:bookmarkStart w:id="185" w:name="_Toc48151397"/>
      <w:r>
        <w:rPr>
          <w:rFonts w:hint="eastAsia" w:ascii="宋体" w:hAnsi="宋体" w:cs="Microsoft New Tai Lue"/>
          <w:bCs/>
          <w:color w:val="auto"/>
          <w:szCs w:val="21"/>
        </w:rPr>
        <w:t xml:space="preserve">供应商应当按照《操作手册》规定，在谈判公告规定的投标截止时间前制作并上传电子响应文件。招标代理机构拒绝接收提交响应文件截止时间后上传的任何电子响应文件</w:t>
      </w:r>
      <w:r>
        <w:rPr>
          <w:rFonts w:ascii="宋体" w:hAnsi="宋体" w:cs="Microsoft New Tai Lue"/>
          <w:bCs/>
          <w:color w:val="auto"/>
          <w:szCs w:val="21"/>
        </w:rPr>
        <w:t xml:space="preserve">。</w:t>
      </w:r>
      <w:r/>
    </w:p>
    <w:p>
      <w:pPr>
        <w:pStyle w:val="870"/>
        <w:ind w:left="0" w:right="210"/>
        <w:pageBreakBefore w:val="0"/>
        <w:spacing w:before="0" w:after="0" w:line="360" w:lineRule="auto"/>
        <w:rPr>
          <w:rFonts w:ascii="宋体" w:hAnsi="宋体" w:cs="Microsoft New Tai Lue"/>
          <w:color w:val="auto"/>
        </w:rPr>
      </w:pPr>
      <w:r/>
      <w:bookmarkStart w:id="186" w:name="_Toc107246242"/>
      <w:r>
        <w:rPr>
          <w:rFonts w:ascii="宋体" w:hAnsi="宋体" w:cs="Microsoft New Tai Lue"/>
          <w:color w:val="auto"/>
        </w:rPr>
        <w:t xml:space="preserve">25.</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Pr>
          <w:rFonts w:hint="eastAsia" w:ascii="宋体" w:hAnsi="宋体" w:cs="Microsoft New Tai Lue"/>
          <w:color w:val="auto"/>
        </w:rPr>
        <w:t xml:space="preserve">响应文件截止时间</w:t>
      </w:r>
      <w:bookmarkEnd w:id="186"/>
      <w:r/>
      <w:r/>
    </w:p>
    <w:p>
      <w:pPr>
        <w:ind w:firstLine="420"/>
        <w:pageBreakBefore w:val="0"/>
        <w:spacing w:line="360" w:lineRule="auto"/>
        <w:rPr>
          <w:rFonts w:ascii="宋体" w:hAnsi="宋体" w:cs="Microsoft New Tai Lue"/>
          <w:bCs/>
          <w:color w:val="auto"/>
          <w:szCs w:val="21"/>
        </w:rPr>
      </w:pPr>
      <w:r/>
      <w:bookmarkStart w:id="187" w:name="_Toc96347883"/>
      <w:r>
        <w:rPr>
          <w:rFonts w:hint="eastAsia" w:ascii="宋体" w:hAnsi="宋体" w:cs="Microsoft New Tai Lue"/>
          <w:bCs/>
          <w:color w:val="auto"/>
          <w:szCs w:val="21"/>
        </w:rPr>
        <w:t xml:space="preserve">25.1投标人应当按照《操作手册》规定，在“苏采云”系统规定的时间内对投标文件进行解密</w:t>
      </w:r>
      <w:r>
        <w:rPr>
          <w:rFonts w:ascii="宋体" w:hAnsi="宋体" w:cs="Microsoft New Tai Lue"/>
          <w:bCs/>
          <w:color w:val="auto"/>
          <w:szCs w:val="21"/>
        </w:rPr>
        <w:t xml:space="preserve">。</w:t>
      </w:r>
      <w:r/>
    </w:p>
    <w:p>
      <w:pPr>
        <w:ind w:firstLine="422"/>
        <w:pageBreakBefore w:val="0"/>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hint="eastAsia" w:ascii="宋体" w:hAnsi="宋体" w:cs="Segoe UI Symbol"/>
          <w:b/>
          <w:color w:val="auto"/>
          <w:szCs w:val="21"/>
        </w:rPr>
        <w:t xml:space="preserve">25.2投标人应充分考虑网络环境、网络带宽等因素可能对投标产生的影响，如因投标人自身原因造成的电子投标文件解密不成功的，</w:t>
      </w:r>
      <w:r>
        <w:rPr>
          <w:rFonts w:hint="eastAsia" w:ascii="宋体" w:hAnsi="宋体" w:cs="Segoe UI Symbol"/>
          <w:b/>
          <w:color w:val="auto"/>
          <w:szCs w:val="21"/>
          <w:lang w:eastAsia="zh-CN"/>
        </w:rPr>
        <w:t xml:space="preserve">作无效投标</w:t>
      </w:r>
      <w:r>
        <w:rPr>
          <w:rFonts w:hint="eastAsia" w:ascii="宋体" w:hAnsi="宋体" w:cs="Segoe UI Symbol"/>
          <w:b/>
          <w:color w:val="auto"/>
          <w:szCs w:val="21"/>
        </w:rPr>
        <w:t xml:space="preserve">处理</w:t>
      </w:r>
      <w:r>
        <w:rPr>
          <w:rFonts w:ascii="宋体" w:hAnsi="宋体" w:cs="Microsoft New Tai Lue"/>
          <w:b/>
          <w:bCs/>
          <w:color w:val="auto"/>
          <w:szCs w:val="21"/>
        </w:rPr>
        <w:t xml:space="preserve">。</w:t>
      </w:r>
      <w:r/>
    </w:p>
    <w:p>
      <w:pPr>
        <w:pStyle w:val="870"/>
        <w:ind w:left="0" w:right="210"/>
        <w:pageBreakBefore w:val="0"/>
        <w:spacing w:before="0" w:after="0" w:line="360" w:lineRule="auto"/>
        <w:rPr>
          <w:rFonts w:ascii="宋体" w:hAnsi="宋体" w:cs="Microsoft New Tai Lue"/>
          <w:color w:val="auto"/>
        </w:rPr>
      </w:pPr>
      <w:r/>
      <w:bookmarkStart w:id="188" w:name="_Toc100905228"/>
      <w:r/>
      <w:bookmarkStart w:id="189" w:name="_Toc104560865"/>
      <w:r/>
      <w:bookmarkStart w:id="190" w:name="_Toc107246243"/>
      <w:r/>
      <w:bookmarkStart w:id="191" w:name="_Toc103848550"/>
      <w:r>
        <w:rPr>
          <w:rFonts w:ascii="宋体" w:hAnsi="宋体" w:cs="Microsoft New Tai Lue"/>
          <w:color w:val="auto"/>
        </w:rPr>
        <w:t xml:space="preserve">26.响应文件的修改和撤回</w:t>
      </w:r>
      <w:bookmarkEnd w:id="187"/>
      <w:r/>
      <w:bookmarkEnd w:id="188"/>
      <w:r/>
      <w:bookmarkEnd w:id="189"/>
      <w:r/>
      <w:bookmarkEnd w:id="190"/>
      <w:r/>
      <w:bookmarkEnd w:id="191"/>
      <w:r/>
      <w:bookmarkEnd w:id="128"/>
      <w:r/>
    </w:p>
    <w:p>
      <w:pPr>
        <w:ind w:firstLine="420"/>
        <w:pageBreakBefore w:val="0"/>
        <w:spacing w:line="360" w:lineRule="auto"/>
        <w:rPr>
          <w:rFonts w:hint="eastAsia" w:ascii="宋体" w:hAnsi="宋体" w:cs="Microsoft New Tai Lue"/>
          <w:bCs/>
          <w:color w:val="auto"/>
          <w:szCs w:val="21"/>
        </w:rPr>
      </w:pPr>
      <w:r/>
      <w:bookmarkStart w:id="192" w:name="_Toc80264714"/>
      <w:r>
        <w:rPr>
          <w:rFonts w:ascii="宋体" w:hAnsi="宋体" w:cs="Microsoft New Tai Lue"/>
          <w:bCs/>
          <w:color w:val="auto"/>
          <w:szCs w:val="21"/>
        </w:rPr>
        <w:t xml:space="preserve">26.1</w:t>
      </w:r>
      <w:r>
        <w:rPr>
          <w:rFonts w:hint="eastAsia" w:ascii="宋体" w:hAnsi="宋体" w:cs="Microsoft New Tai Lue"/>
          <w:bCs/>
          <w:color w:val="auto"/>
          <w:szCs w:val="21"/>
        </w:rPr>
        <w:t xml:space="preserve">供应商应当在谈判文件要求的截止时间前，将响应文件密封送达指定地点。在截止时间后送达的响应文件为无效文件，采购方或者谈判小组应当拒收。</w:t>
      </w:r>
      <w:r/>
    </w:p>
    <w:p>
      <w:pPr>
        <w:ind w:firstLine="420"/>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6.2</w:t>
      </w:r>
      <w:r>
        <w:rPr>
          <w:rFonts w:hint="eastAsia" w:ascii="宋体" w:hAnsi="宋体" w:cs="Microsoft New Tai Lue"/>
          <w:bCs/>
          <w:color w:val="auto"/>
          <w:szCs w:val="21"/>
        </w:rPr>
        <w:t xml:space="preserve">供应商在提交响应文件截止时间前，可以对所提交的响应文件进行补充、修改或者撤回，并书面通知采购方。补充、修改的内容作为响应文件的组成部分。补充、修改的内容与响应文件不一致的，以补充、修改的内容为准。</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26.3</w:t>
      </w:r>
      <w:r>
        <w:rPr>
          <w:rFonts w:hint="eastAsia" w:ascii="宋体" w:hAnsi="宋体"/>
          <w:color w:val="auto"/>
          <w:szCs w:val="21"/>
        </w:rPr>
        <w:t xml:space="preserve">供应商</w:t>
      </w:r>
      <w:r>
        <w:rPr>
          <w:rFonts w:ascii="宋体" w:hAnsi="宋体"/>
          <w:color w:val="auto"/>
          <w:szCs w:val="21"/>
        </w:rPr>
        <w:t xml:space="preserve">对</w:t>
      </w:r>
      <w:r>
        <w:rPr>
          <w:rFonts w:hint="eastAsia" w:ascii="宋体" w:hAnsi="宋体"/>
          <w:color w:val="auto"/>
          <w:szCs w:val="21"/>
        </w:rPr>
        <w:t xml:space="preserve">响应文件</w:t>
      </w:r>
      <w:r>
        <w:rPr>
          <w:rFonts w:ascii="宋体" w:hAnsi="宋体"/>
          <w:color w:val="auto"/>
          <w:szCs w:val="21"/>
        </w:rPr>
        <w:t xml:space="preserve">的补充、修改的内容应当按照</w:t>
      </w:r>
      <w:r>
        <w:rPr>
          <w:rFonts w:hint="eastAsia" w:ascii="宋体" w:hAnsi="宋体"/>
          <w:color w:val="auto"/>
          <w:szCs w:val="21"/>
        </w:rPr>
        <w:t xml:space="preserve">谈判文件</w:t>
      </w:r>
      <w:r>
        <w:rPr>
          <w:rFonts w:ascii="宋体" w:hAnsi="宋体"/>
          <w:color w:val="auto"/>
          <w:szCs w:val="21"/>
        </w:rPr>
        <w:t xml:space="preserve">要求签署、盖章、密封后，作为</w:t>
      </w:r>
      <w:r>
        <w:rPr>
          <w:rFonts w:hint="eastAsia" w:ascii="宋体" w:hAnsi="宋体"/>
          <w:color w:val="auto"/>
          <w:szCs w:val="21"/>
        </w:rPr>
        <w:t xml:space="preserve">响应文件</w:t>
      </w:r>
      <w:r>
        <w:rPr>
          <w:rFonts w:ascii="宋体" w:hAnsi="宋体"/>
          <w:color w:val="auto"/>
          <w:szCs w:val="21"/>
        </w:rPr>
        <w:t xml:space="preserve">的组成部分。</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26.4 在</w:t>
      </w:r>
      <w:r>
        <w:rPr>
          <w:rFonts w:hint="eastAsia" w:ascii="宋体" w:hAnsi="宋体" w:cs="Microsoft New Tai Lue"/>
          <w:bCs/>
          <w:color w:val="auto"/>
          <w:szCs w:val="21"/>
        </w:rPr>
        <w:t xml:space="preserve">提交</w:t>
      </w:r>
      <w:r>
        <w:rPr>
          <w:rFonts w:ascii="宋体" w:hAnsi="宋体" w:cs="Microsoft New Tai Lue"/>
          <w:bCs/>
          <w:color w:val="auto"/>
          <w:szCs w:val="21"/>
        </w:rPr>
        <w:t xml:space="preserve">响应文件截止时间之后，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不得对其响应文件作任何修改。</w:t>
      </w:r>
      <w:r/>
    </w:p>
    <w:p>
      <w:pPr>
        <w:pStyle w:val="870"/>
        <w:ind w:left="0" w:right="210"/>
        <w:pageBreakBefore w:val="0"/>
        <w:spacing w:before="0" w:after="0" w:line="360" w:lineRule="auto"/>
        <w:rPr>
          <w:rFonts w:ascii="宋体" w:hAnsi="宋体" w:cs="Microsoft New Tai Lue"/>
          <w:color w:val="auto"/>
        </w:rPr>
      </w:pPr>
      <w:r/>
      <w:bookmarkStart w:id="193" w:name="_Toc104560866"/>
      <w:r/>
      <w:bookmarkStart w:id="194" w:name="_Toc107246244"/>
      <w:r/>
      <w:bookmarkStart w:id="195" w:name="_Toc103848551"/>
      <w:r>
        <w:rPr>
          <w:rFonts w:ascii="宋体" w:hAnsi="宋体" w:cs="Microsoft New Tai Lue"/>
          <w:color w:val="auto"/>
        </w:rPr>
        <w:t xml:space="preserve">27.诚实信用</w:t>
      </w:r>
      <w:bookmarkEnd w:id="193"/>
      <w:r/>
      <w:bookmarkEnd w:id="194"/>
      <w:r/>
      <w:bookmarkEnd w:id="195"/>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27.1供应商应当遵循公平竞争的原则，不得恶意串通，不得妨碍其他供应商的竞争行为，不得损害采购人或者其他供应商的合法权益。</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27.2在评审过程中发现供应商有上述情形的，</w:t>
      </w:r>
      <w:r>
        <w:rPr>
          <w:rFonts w:hint="eastAsia" w:ascii="宋体" w:hAnsi="宋体" w:cs="Microsoft New Tai Lue"/>
          <w:b/>
          <w:bCs/>
          <w:color w:val="auto"/>
          <w:szCs w:val="21"/>
        </w:rPr>
        <w:t xml:space="preserve">谈判小组</w:t>
      </w:r>
      <w:r>
        <w:rPr>
          <w:rFonts w:ascii="宋体" w:hAnsi="宋体" w:cs="Microsoft New Tai Lue"/>
          <w:b/>
          <w:bCs/>
          <w:color w:val="auto"/>
          <w:szCs w:val="21"/>
        </w:rPr>
        <w:t xml:space="preserve">应当认定其</w:t>
      </w:r>
      <w:r>
        <w:rPr>
          <w:rFonts w:hint="eastAsia" w:ascii="宋体" w:hAnsi="宋体" w:cs="Microsoft New Tai Lue"/>
          <w:b/>
          <w:bCs/>
          <w:color w:val="auto"/>
          <w:szCs w:val="21"/>
        </w:rPr>
        <w:t xml:space="preserve">响应</w:t>
      </w:r>
      <w:r>
        <w:rPr>
          <w:rFonts w:ascii="宋体" w:hAnsi="宋体" w:cs="Microsoft New Tai Lue"/>
          <w:b/>
          <w:bCs/>
          <w:color w:val="auto"/>
          <w:szCs w:val="21"/>
        </w:rPr>
        <w:t xml:space="preserve">无效</w:t>
      </w:r>
      <w:r>
        <w:rPr>
          <w:rFonts w:ascii="宋体" w:hAnsi="宋体" w:cs="Microsoft New Tai Lue"/>
          <w:bCs/>
          <w:color w:val="auto"/>
          <w:szCs w:val="21"/>
        </w:rPr>
        <w:t xml:space="preserve">，并书面报告本级财政部门。</w:t>
      </w:r>
      <w:r/>
    </w:p>
    <w:p>
      <w:pPr>
        <w:pStyle w:val="870"/>
        <w:ind w:left="0" w:right="210"/>
        <w:pageBreakBefore w:val="0"/>
        <w:spacing w:before="0" w:after="0" w:line="360" w:lineRule="auto"/>
        <w:rPr>
          <w:rFonts w:hint="eastAsia" w:ascii="宋体" w:hAnsi="宋体" w:cs="Microsoft New Tai Lue"/>
          <w:color w:val="auto"/>
        </w:rPr>
      </w:pPr>
      <w:r/>
      <w:bookmarkStart w:id="196" w:name="_Toc107246245"/>
      <w:r>
        <w:rPr>
          <w:rFonts w:hint="eastAsia" w:ascii="宋体" w:hAnsi="宋体" w:cs="Microsoft New Tai Lue"/>
          <w:color w:val="auto"/>
          <w:lang w:eastAsia="zh-CN"/>
        </w:rPr>
        <w:t xml:space="preserve">五、</w:t>
      </w:r>
      <w:r>
        <w:rPr>
          <w:rFonts w:hint="eastAsia" w:ascii="宋体" w:hAnsi="宋体" w:cs="Microsoft New Tai Lue"/>
          <w:color w:val="auto"/>
        </w:rPr>
        <w:t xml:space="preserve">开启</w:t>
      </w:r>
      <w:r>
        <w:rPr>
          <w:rFonts w:ascii="宋体" w:hAnsi="宋体" w:cs="Microsoft New Tai Lue"/>
          <w:color w:val="auto"/>
        </w:rPr>
        <w:t xml:space="preserve">和</w:t>
      </w:r>
      <w:bookmarkEnd w:id="196"/>
      <w:r/>
      <w:bookmarkStart w:id="197" w:name="_Toc96347885"/>
      <w:r>
        <w:rPr>
          <w:rFonts w:hint="eastAsia" w:ascii="宋体" w:hAnsi="宋体" w:cs="Microsoft New Tai Lue"/>
          <w:color w:val="auto"/>
        </w:rPr>
        <w:t xml:space="preserve">评审</w:t>
      </w:r>
      <w:r/>
    </w:p>
    <w:p>
      <w:pPr>
        <w:pStyle w:val="870"/>
        <w:ind w:left="0" w:right="210"/>
        <w:pageBreakBefore w:val="0"/>
        <w:spacing w:before="0" w:after="0" w:line="360" w:lineRule="auto"/>
        <w:rPr>
          <w:rFonts w:hint="eastAsia" w:ascii="宋体" w:hAnsi="宋体" w:cs="Microsoft New Tai Lue"/>
          <w:color w:val="auto"/>
        </w:rPr>
      </w:pPr>
      <w:r/>
      <w:bookmarkStart w:id="198" w:name="_Toc100905230"/>
      <w:r/>
      <w:bookmarkStart w:id="199" w:name="_Toc104560868"/>
      <w:r/>
      <w:bookmarkStart w:id="200" w:name="_Toc107246246"/>
      <w:r/>
      <w:bookmarkStart w:id="201" w:name="_Toc103848553"/>
      <w:r>
        <w:rPr>
          <w:rFonts w:ascii="宋体" w:hAnsi="宋体" w:cs="Microsoft New Tai Lue"/>
          <w:color w:val="auto"/>
        </w:rPr>
        <w:t xml:space="preserve">28.</w:t>
      </w:r>
      <w:bookmarkEnd w:id="197"/>
      <w:r/>
      <w:bookmarkEnd w:id="198"/>
      <w:r/>
      <w:bookmarkEnd w:id="199"/>
      <w:r/>
      <w:bookmarkEnd w:id="200"/>
      <w:r/>
      <w:bookmarkEnd w:id="201"/>
      <w:r>
        <w:rPr>
          <w:rFonts w:hint="eastAsia" w:ascii="宋体" w:hAnsi="宋体" w:cs="Microsoft New Tai Lue"/>
          <w:color w:val="auto"/>
        </w:rPr>
        <w:t xml:space="preserve">开启</w:t>
      </w:r>
      <w:r/>
    </w:p>
    <w:p>
      <w:pPr>
        <w:ind w:firstLine="420"/>
        <w:pageBreakBefore w:val="0"/>
        <w:spacing w:line="360" w:lineRule="auto"/>
        <w:rPr>
          <w:rFonts w:ascii="宋体" w:hAnsi="宋体" w:cs="Microsoft New Tai Lue"/>
          <w:bCs/>
          <w:color w:val="auto"/>
          <w:szCs w:val="21"/>
        </w:rPr>
      </w:pPr>
      <w:r/>
      <w:bookmarkStart w:id="202" w:name="_Toc96347886"/>
      <w:r/>
      <w:bookmarkStart w:id="203" w:name="_Toc520356165"/>
      <w:r/>
      <w:bookmarkStart w:id="204" w:name="_Toc100905231"/>
      <w:r>
        <w:rPr>
          <w:rFonts w:ascii="宋体" w:hAnsi="宋体" w:cs="Microsoft New Tai Lue"/>
          <w:bCs/>
          <w:color w:val="auto"/>
          <w:szCs w:val="21"/>
        </w:rPr>
        <w:t xml:space="preserve">28.1</w:t>
      </w:r>
      <w:r>
        <w:rPr>
          <w:rFonts w:hint="eastAsia" w:ascii="宋体" w:hAnsi="宋体" w:cs="Microsoft New Tai Lue"/>
          <w:bCs/>
          <w:color w:val="auto"/>
          <w:szCs w:val="21"/>
        </w:rPr>
        <w:t xml:space="preserve">投标人按照《操作手册》规定参加开标活动，并在“苏采云”系统规定的时间内对投标文件进行解密。</w:t>
      </w:r>
      <w:bookmarkEnd w:id="202"/>
      <w:r/>
    </w:p>
    <w:p>
      <w:pPr>
        <w:ind w:firstLine="420"/>
        <w:pageBreakBefore w:val="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28.2</w:t>
      </w:r>
      <w:r>
        <w:rPr>
          <w:rFonts w:hint="eastAsia" w:ascii="宋体" w:hAnsi="宋体" w:cs="Microsoft New Tai Lue"/>
          <w:b/>
          <w:color w:val="auto"/>
          <w:szCs w:val="21"/>
        </w:rPr>
        <w:t xml:space="preserve">开标当天各供应商及时登录不见面开标大厅，响应文件提交截止时间后，采购代理机构将在系统</w:t>
      </w:r>
      <w:r>
        <w:rPr>
          <w:rFonts w:hint="eastAsia" w:ascii="宋体" w:hAnsi="宋体" w:cs="Microsoft New Tai Lue"/>
          <w:b/>
          <w:color w:val="auto"/>
          <w:szCs w:val="21"/>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bookmarkEnd w:id="203"/>
      <w:r/>
      <w:bookmarkStart w:id="205" w:name="_Toc103848555"/>
      <w:r/>
      <w:bookmarkStart w:id="206" w:name="_Toc104560870"/>
      <w:r/>
      <w:bookmarkStart w:id="207" w:name="_Toc107246249"/>
      <w:r/>
      <w:bookmarkEnd w:id="205"/>
      <w:bookmarkEnd w:id="206"/>
      <w:bookmarkEnd w:id="207"/>
      <w:r/>
    </w:p>
    <w:p>
      <w:pPr>
        <w:pStyle w:val="870"/>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29.</w:t>
      </w:r>
      <w:r>
        <w:rPr>
          <w:rFonts w:hint="eastAsia" w:ascii="宋体" w:hAnsi="宋体" w:cs="Microsoft New Tai Lue"/>
          <w:color w:val="auto"/>
        </w:rPr>
        <w:t xml:space="preserve">谈判小组</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29.1</w:t>
      </w:r>
      <w:r>
        <w:rPr>
          <w:rFonts w:hint="eastAsia" w:ascii="宋体" w:hAnsi="宋体" w:cs="Microsoft New Tai Lue"/>
          <w:bCs/>
          <w:color w:val="auto"/>
          <w:szCs w:val="21"/>
        </w:rPr>
        <w:t xml:space="preserve">谈判小组成员组成</w:t>
      </w:r>
      <w:r>
        <w:rPr>
          <w:rFonts w:ascii="宋体" w:hAnsi="宋体" w:cs="Microsoft New Tai Lue"/>
          <w:bCs/>
          <w:color w:val="auto"/>
          <w:szCs w:val="21"/>
        </w:rPr>
        <w:t xml:space="preserve">见</w:t>
      </w:r>
      <w:r>
        <w:rPr>
          <w:rFonts w:ascii="宋体" w:hAnsi="宋体" w:cs="Microsoft New Tai Lue"/>
          <w:b/>
          <w:bCs/>
          <w:color w:val="auto"/>
          <w:szCs w:val="21"/>
        </w:rPr>
        <w:t xml:space="preserve">供应商须知前附表</w:t>
      </w:r>
      <w:r>
        <w:rPr>
          <w:rFonts w:hint="eastAsia" w:ascii="宋体" w:hAnsi="宋体" w:cs="Microsoft New Tai Lue"/>
          <w:bCs/>
          <w:color w:val="auto"/>
          <w:szCs w:val="21"/>
        </w:rPr>
        <w:t xml:space="preserve">，负责具体评审事务，并独立履行职责。</w:t>
      </w:r>
      <w:bookmarkStart w:id="208" w:name="_Toc103848556"/>
      <w:r/>
      <w:bookmarkStart w:id="209" w:name="_Toc104560871"/>
      <w:r/>
      <w:bookmarkStart w:id="210" w:name="_Toc107246250"/>
      <w:r/>
      <w:r/>
    </w:p>
    <w:p>
      <w:pPr>
        <w:pStyle w:val="870"/>
        <w:ind w:left="0" w:right="210"/>
        <w:pageBreakBefore w:val="0"/>
        <w:spacing w:before="0" w:after="0" w:line="360" w:lineRule="auto"/>
        <w:rPr>
          <w:rFonts w:hint="eastAsia" w:ascii="宋体" w:hAnsi="宋体" w:cs="Microsoft New Tai Lue"/>
          <w:color w:val="auto"/>
        </w:rPr>
      </w:pPr>
      <w:r>
        <w:rPr>
          <w:rFonts w:hint="eastAsia" w:ascii="宋体" w:hAnsi="宋体" w:cs="Microsoft New Tai Lue"/>
          <w:color w:val="auto"/>
        </w:rPr>
        <w:t xml:space="preserve">30.资格性审查</w:t>
      </w:r>
      <w:r/>
    </w:p>
    <w:p>
      <w:pPr>
        <w:ind w:firstLine="420"/>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30.1响应文件的资格性检查。项目开启仪式结束后，谈判小组</w:t>
      </w:r>
      <w:r>
        <w:rPr>
          <w:rFonts w:hint="eastAsia" w:ascii="宋体" w:hAnsi="宋体" w:cs="Microsoft New Tai Lue"/>
          <w:bCs/>
          <w:color w:val="auto"/>
          <w:szCs w:val="21"/>
          <w:lang w:eastAsia="zh-CN"/>
        </w:rPr>
        <w:t xml:space="preserve">应</w:t>
      </w:r>
      <w:r>
        <w:rPr>
          <w:rFonts w:hint="eastAsia" w:ascii="宋体" w:hAnsi="宋体" w:cs="Microsoft New Tai Lue"/>
          <w:bCs/>
          <w:color w:val="auto"/>
          <w:szCs w:val="21"/>
        </w:rPr>
        <w:t xml:space="preserve">依法对供应商的资格进行审查。资格审查合格的供应商不足3家的，不进行评审。</w:t>
      </w:r>
      <w:r/>
    </w:p>
    <w:p>
      <w:pPr>
        <w:ind w:firstLine="422"/>
        <w:pageBreakBefore w:val="0"/>
        <w:spacing w:line="360" w:lineRule="auto"/>
        <w:rPr>
          <w:rFonts w:ascii="宋体" w:hAnsi="宋体" w:cs="Microsoft New Tai Lue"/>
          <w:b/>
          <w:color w:val="auto"/>
          <w:szCs w:val="21"/>
        </w:rPr>
      </w:pPr>
      <w:r>
        <w:rPr>
          <w:rFonts w:ascii="宋体" w:hAnsi="宋体" w:cs="Segoe UI Symbol"/>
          <w:b/>
          <w:color w:val="auto"/>
          <w:szCs w:val="21"/>
        </w:rPr>
        <w:t xml:space="preserve">★</w:t>
      </w:r>
      <w:r>
        <w:rPr>
          <w:rFonts w:hint="eastAsia" w:ascii="宋体" w:hAnsi="宋体" w:cs="Microsoft New Tai Lue"/>
          <w:b/>
          <w:color w:val="auto"/>
          <w:szCs w:val="21"/>
        </w:rPr>
        <w:t xml:space="preserve">30.2供应商不具备谈判文件规定的供应商资格条件的，应在资格审查时按照无效响应处理。</w:t>
      </w:r>
      <w:r/>
    </w:p>
    <w:p>
      <w:pPr>
        <w:pStyle w:val="870"/>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3</w:t>
      </w:r>
      <w:bookmarkEnd w:id="208"/>
      <w:r/>
      <w:bookmarkEnd w:id="209"/>
      <w:r>
        <w:rPr>
          <w:rFonts w:ascii="宋体" w:hAnsi="宋体" w:cs="Microsoft New Tai Lue"/>
          <w:color w:val="auto"/>
        </w:rPr>
        <w:t xml:space="preserve">1.</w:t>
      </w:r>
      <w:r>
        <w:rPr>
          <w:rFonts w:hint="eastAsia" w:ascii="宋体" w:hAnsi="宋体" w:cs="Microsoft New Tai Lue"/>
          <w:color w:val="auto"/>
        </w:rPr>
        <w:t xml:space="preserve">符合性审查</w:t>
      </w:r>
      <w:bookmarkEnd w:id="210"/>
      <w:r>
        <w:rPr>
          <w:rFonts w:ascii="宋体" w:hAnsi="宋体" w:cs="Microsoft New Tai Lue"/>
          <w:color w:val="auto"/>
        </w:rPr>
        <w:t xml:space="preserve"> </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31.1响应文件的符合性审查。</w:t>
      </w:r>
      <w:r>
        <w:rPr>
          <w:rFonts w:hint="eastAsia" w:ascii="宋体" w:hAnsi="宋体" w:cs="Microsoft New Tai Lue"/>
          <w:bCs/>
          <w:color w:val="auto"/>
          <w:szCs w:val="21"/>
        </w:rPr>
        <w:t xml:space="preserve">谈判小组</w:t>
      </w:r>
      <w:r>
        <w:rPr>
          <w:rFonts w:ascii="宋体" w:hAnsi="宋体" w:cs="Microsoft New Tai Lue"/>
          <w:bCs/>
          <w:color w:val="auto"/>
          <w:szCs w:val="21"/>
        </w:rPr>
        <w:t xml:space="preserve">对通过资格性检查的供应商的响应文件进行符合性审查，以确定其是否满足</w:t>
      </w:r>
      <w:r>
        <w:rPr>
          <w:rFonts w:hint="eastAsia" w:ascii="宋体" w:hAnsi="宋体" w:cs="Microsoft New Tai Lue"/>
          <w:bCs/>
          <w:color w:val="auto"/>
          <w:szCs w:val="21"/>
        </w:rPr>
        <w:t xml:space="preserve">谈判文件</w:t>
      </w:r>
      <w:r>
        <w:rPr>
          <w:rFonts w:ascii="宋体" w:hAnsi="宋体" w:cs="Microsoft New Tai Lue"/>
          <w:bCs/>
          <w:color w:val="auto"/>
          <w:szCs w:val="21"/>
        </w:rPr>
        <w:t xml:space="preserve">的实质性要求。实质性响应的</w:t>
      </w:r>
      <w:r>
        <w:rPr>
          <w:rFonts w:hint="eastAsia" w:ascii="宋体" w:hAnsi="宋体" w:cs="Microsoft New Tai Lue"/>
          <w:bCs/>
          <w:color w:val="auto"/>
          <w:szCs w:val="21"/>
        </w:rPr>
        <w:t xml:space="preserve">响应</w:t>
      </w:r>
      <w:r>
        <w:rPr>
          <w:rFonts w:ascii="宋体" w:hAnsi="宋体" w:cs="Microsoft New Tai Lue"/>
          <w:bCs/>
          <w:color w:val="auto"/>
          <w:szCs w:val="21"/>
        </w:rPr>
        <w:t xml:space="preserve">应该是与</w:t>
      </w:r>
      <w:r>
        <w:rPr>
          <w:rFonts w:hint="eastAsia" w:ascii="宋体" w:hAnsi="宋体" w:cs="Microsoft New Tai Lue"/>
          <w:bCs/>
          <w:color w:val="auto"/>
          <w:szCs w:val="21"/>
        </w:rPr>
        <w:t xml:space="preserve">谈判文件</w:t>
      </w:r>
      <w:r>
        <w:rPr>
          <w:rFonts w:ascii="宋体" w:hAnsi="宋体" w:cs="Microsoft New Tai Lue"/>
          <w:bCs/>
          <w:color w:val="auto"/>
          <w:szCs w:val="21"/>
        </w:rPr>
        <w:t xml:space="preserve">要求的全部实质性条款、条件和规格相符，没有重大偏离或保留的</w:t>
      </w:r>
      <w:r>
        <w:rPr>
          <w:rFonts w:hint="eastAsia" w:ascii="宋体" w:hAnsi="宋体" w:cs="Microsoft New Tai Lue"/>
          <w:bCs/>
          <w:color w:val="auto"/>
          <w:szCs w:val="21"/>
        </w:rPr>
        <w:t xml:space="preserve">响应</w:t>
      </w:r>
      <w:r>
        <w:rPr>
          <w:rFonts w:ascii="宋体" w:hAnsi="宋体" w:cs="Microsoft New Tai Lue"/>
          <w:bCs/>
          <w:color w:val="auto"/>
          <w:szCs w:val="21"/>
        </w:rPr>
        <w:t xml:space="preserve">。</w:t>
      </w:r>
      <w:r/>
    </w:p>
    <w:p>
      <w:pPr>
        <w:ind w:firstLine="422"/>
        <w:pageBreakBefore w:val="0"/>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31.2如果响应文件没有响应</w:t>
      </w:r>
      <w:r>
        <w:rPr>
          <w:rFonts w:hint="eastAsia" w:ascii="宋体" w:hAnsi="宋体" w:cs="Microsoft New Tai Lue"/>
          <w:b/>
          <w:bCs/>
          <w:color w:val="auto"/>
          <w:szCs w:val="21"/>
        </w:rPr>
        <w:t xml:space="preserve">谈判文件实质性</w:t>
      </w:r>
      <w:r>
        <w:rPr>
          <w:rFonts w:ascii="宋体" w:hAnsi="宋体" w:cs="Microsoft New Tai Lue"/>
          <w:b/>
          <w:bCs/>
          <w:color w:val="auto"/>
          <w:szCs w:val="21"/>
        </w:rPr>
        <w:t xml:space="preserve">要求，</w:t>
      </w:r>
      <w:r>
        <w:rPr>
          <w:rFonts w:hint="eastAsia" w:ascii="宋体" w:hAnsi="宋体" w:cs="Microsoft New Tai Lue"/>
          <w:b/>
          <w:bCs/>
          <w:color w:val="auto"/>
          <w:szCs w:val="21"/>
        </w:rPr>
        <w:t xml:space="preserve">谈判小组</w:t>
      </w:r>
      <w:r>
        <w:rPr>
          <w:rFonts w:ascii="宋体" w:hAnsi="宋体" w:cs="Microsoft New Tai Lue"/>
          <w:b/>
          <w:bCs/>
          <w:color w:val="auto"/>
          <w:szCs w:val="21"/>
        </w:rPr>
        <w:t xml:space="preserve">将予以拒绝，</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不得通过修改或撤销</w:t>
      </w:r>
      <w:r>
        <w:rPr>
          <w:rFonts w:hint="eastAsia" w:ascii="宋体" w:hAnsi="宋体" w:cs="Microsoft New Tai Lue"/>
          <w:b/>
          <w:bCs/>
          <w:color w:val="auto"/>
          <w:szCs w:val="21"/>
          <w:lang w:eastAsia="zh-CN"/>
        </w:rPr>
        <w:t xml:space="preserve">不符</w:t>
      </w:r>
      <w:r>
        <w:rPr>
          <w:rFonts w:ascii="宋体" w:hAnsi="宋体" w:cs="Microsoft New Tai Lue"/>
          <w:b/>
          <w:bCs/>
          <w:color w:val="auto"/>
          <w:szCs w:val="21"/>
        </w:rPr>
        <w:t xml:space="preserve">合要求的偏离或保留而使其</w:t>
      </w:r>
      <w:r>
        <w:rPr>
          <w:rFonts w:hint="eastAsia" w:ascii="宋体" w:hAnsi="宋体" w:cs="Microsoft New Tai Lue"/>
          <w:b/>
          <w:bCs/>
          <w:color w:val="auto"/>
          <w:szCs w:val="21"/>
        </w:rPr>
        <w:t xml:space="preserve">响应文件</w:t>
      </w:r>
      <w:r>
        <w:rPr>
          <w:rFonts w:ascii="宋体" w:hAnsi="宋体" w:cs="Microsoft New Tai Lue"/>
          <w:b/>
          <w:bCs/>
          <w:color w:val="auto"/>
          <w:szCs w:val="21"/>
        </w:rPr>
        <w:t xml:space="preserve">成为实质性响应</w:t>
      </w:r>
      <w:r>
        <w:rPr>
          <w:rFonts w:hint="eastAsia" w:ascii="宋体" w:hAnsi="宋体" w:cs="Microsoft New Tai Lue"/>
          <w:b/>
          <w:bCs/>
          <w:color w:val="auto"/>
          <w:szCs w:val="21"/>
        </w:rPr>
        <w:t xml:space="preserve">的文件</w:t>
      </w:r>
      <w:r>
        <w:rPr>
          <w:rFonts w:ascii="宋体" w:hAnsi="宋体" w:cs="Microsoft New Tai Lue"/>
          <w:b/>
          <w:bCs/>
          <w:color w:val="auto"/>
          <w:szCs w:val="21"/>
        </w:rPr>
        <w:t xml:space="preserve">。</w:t>
      </w:r>
      <w:r/>
    </w:p>
    <w:p>
      <w:pPr>
        <w:ind w:firstLine="422"/>
        <w:pageBreakBefore w:val="0"/>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31.3响应文件有下列情况之一的，在符合性检查时按照无效响应处理：</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1）响应文件未按采购文件要求签署、盖章的；</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2）不具备采购文件中规定的资格要求的；</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3）报价超过采购文件中规定的预算金额或者最高限价的；</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4）响应文件中有两个以上的报价且未明确哪个报价有效，按采购文件规定提交备选方案的除外；</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5）供应商递交两份或多份内容不同的响应文件或不同的报价的；</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6）响应文件未按采购文件规定格式、内容填写，内容不全或关键字迹模糊、无法辨认；</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7）响应文件未响应采购文件的实质性要求和条件； </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8）供应商与其他供应商相互串通报价；</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9）供应商以他人名义投标，或者以其他方式弄虚作假；</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10）不符合法律、法规和谈判文件中规定的其他实质性要求的；</w:t>
      </w:r>
      <w:r/>
    </w:p>
    <w:p>
      <w:pPr>
        <w:ind w:firstLine="316"/>
        <w:jc w:val="left"/>
        <w:pageBreakBefore w:val="0"/>
        <w:spacing w:line="360" w:lineRule="auto"/>
        <w:rPr>
          <w:color w:val="auto"/>
        </w:rPr>
      </w:pPr>
      <w:r>
        <w:rPr>
          <w:rFonts w:hint="eastAsia" w:ascii="宋体" w:hAnsi="宋体" w:cs="Microsoft New Tai Lue"/>
          <w:b/>
          <w:bCs/>
          <w:color w:val="auto"/>
          <w:szCs w:val="21"/>
        </w:rPr>
        <w:t xml:space="preserve">11）出现异常低价审核机制规定情形，供应商不提供书面说明、证明材料，或者提供的书面说明、证明材料不能证明其报价合理性的</w:t>
      </w:r>
      <w:r>
        <w:rPr>
          <w:color w:val="auto"/>
        </w:rPr>
        <w:t xml:space="preserve">。</w:t>
      </w:r>
      <w:bookmarkEnd w:id="204"/>
      <w:r/>
    </w:p>
    <w:p>
      <w:pPr>
        <w:pStyle w:val="870"/>
        <w:ind w:left="0" w:right="210"/>
        <w:pageBreakBefore w:val="0"/>
        <w:spacing w:before="0" w:after="0" w:line="360" w:lineRule="auto"/>
        <w:rPr>
          <w:rFonts w:ascii="宋体" w:hAnsi="宋体" w:cs="Microsoft New Tai Lue"/>
          <w:color w:val="auto"/>
        </w:rPr>
      </w:pPr>
      <w:r/>
      <w:bookmarkStart w:id="211" w:name="_Toc103848557"/>
      <w:r/>
      <w:bookmarkStart w:id="212" w:name="_Toc107246251"/>
      <w:r/>
      <w:bookmarkStart w:id="213" w:name="_Toc104560872"/>
      <w:r>
        <w:rPr>
          <w:rFonts w:ascii="宋体" w:hAnsi="宋体" w:cs="Microsoft New Tai Lue"/>
          <w:color w:val="auto"/>
        </w:rPr>
        <w:t xml:space="preserve">32.响应文件澄清</w:t>
      </w:r>
      <w:bookmarkEnd w:id="211"/>
      <w:r/>
      <w:bookmarkEnd w:id="212"/>
      <w:r/>
      <w:bookmarkEnd w:id="213"/>
      <w:r/>
      <w:r/>
    </w:p>
    <w:p>
      <w:pPr>
        <w:ind w:firstLine="420"/>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2.1</w:t>
      </w:r>
      <w:r>
        <w:rPr>
          <w:rFonts w:hint="eastAsia" w:ascii="宋体" w:hAnsi="宋体" w:cs="Microsoft New Tai Lue"/>
          <w:color w:val="auto"/>
          <w:szCs w:val="21"/>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2.2</w:t>
      </w:r>
      <w:r>
        <w:rPr>
          <w:rFonts w:hint="eastAsia" w:ascii="宋体" w:hAnsi="宋体" w:cs="Microsoft New Tai Lue"/>
          <w:color w:val="auto"/>
          <w:szCs w:val="21"/>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870"/>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33.</w:t>
      </w:r>
      <w:r>
        <w:rPr>
          <w:rFonts w:hint="eastAsia" w:ascii="宋体" w:hAnsi="宋体" w:cs="Microsoft New Tai Lue"/>
          <w:color w:val="auto"/>
        </w:rPr>
        <w:t xml:space="preserve">谈判</w:t>
      </w:r>
      <w:r/>
    </w:p>
    <w:p>
      <w:pPr>
        <w:ind w:firstLine="422"/>
        <w:pageBreakBefore w:val="0"/>
        <w:spacing w:line="360" w:lineRule="auto"/>
        <w:rPr>
          <w:rFonts w:hint="eastAsia" w:ascii="宋体" w:hAnsi="宋体" w:cs="Microsoft New Tai Lue"/>
          <w:color w:val="auto"/>
          <w:szCs w:val="21"/>
        </w:rPr>
        <w:outlineLvl w:val="0"/>
      </w:pPr>
      <w:r>
        <w:rPr>
          <w:rFonts w:hint="eastAsia" w:ascii="宋体" w:hAnsi="宋体" w:cs="Microsoft New Tai Lue"/>
          <w:b/>
          <w:bCs/>
          <w:color w:val="auto"/>
          <w:szCs w:val="21"/>
          <w:lang w:val="en-US" w:eastAsia="en-US"/>
        </w:rPr>
        <w:t xml:space="preserve">33.1</w:t>
      </w:r>
      <w:r>
        <w:rPr>
          <w:rFonts w:hint="eastAsia" w:ascii="宋体" w:hAnsi="宋体" w:cs="Microsoft New Tai Lue"/>
          <w:color w:val="auto"/>
          <w:szCs w:val="21"/>
        </w:rPr>
        <w:t xml:space="preserve">对于通过资格审查和符合性审查的供应商，谈判小组将集中与单一供应商分别进行谈判。谈判小组通过苏采云系统向供应商发布“谈判函”，供应商应当按照要求在苏采云系统提交“谈判响应函”</w:t>
      </w:r>
      <w:bookmarkStart w:id="214" w:name="OLE_LINK21"/>
      <w:r>
        <w:rPr>
          <w:rFonts w:hint="eastAsia" w:ascii="宋体" w:hAnsi="宋体" w:cs="Microsoft New Tai Lue"/>
          <w:color w:val="auto"/>
          <w:szCs w:val="21"/>
        </w:rPr>
        <w:t xml:space="preserve">。</w:t>
      </w:r>
      <w:bookmarkEnd w:id="214"/>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33.2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Microsoft New Tai Lue"/>
          <w:color w:val="auto"/>
          <w:szCs w:val="21"/>
          <w:lang w:eastAsia="zh-CN"/>
        </w:rPr>
        <w:t xml:space="preserve">，并</w:t>
      </w:r>
      <w:r>
        <w:rPr>
          <w:rFonts w:hint="eastAsia" w:ascii="宋体" w:hAnsi="宋体" w:cs="Microsoft New Tai Lue"/>
          <w:color w:val="auto"/>
          <w:szCs w:val="21"/>
        </w:rPr>
        <w:t xml:space="preserve">在苏采云系统中向其发布“最后报价要求函”及最后报价格式表，要求其在规定时间内提交最后报价。</w:t>
      </w:r>
      <w:r/>
    </w:p>
    <w:p>
      <w:pPr>
        <w:ind w:firstLine="420"/>
        <w:pageBreakBefore w:val="0"/>
        <w:spacing w:line="360" w:lineRule="auto"/>
        <w:rPr>
          <w:rFonts w:ascii="宋体" w:hAnsi="宋体" w:cs="Microsoft New Tai Lue"/>
          <w:bCs/>
          <w:color w:val="auto"/>
          <w:szCs w:val="21"/>
        </w:rPr>
      </w:pPr>
      <w:r>
        <w:rPr>
          <w:rFonts w:hint="eastAsia" w:ascii="宋体" w:hAnsi="宋体" w:cs="Microsoft New Tai Lue"/>
          <w:color w:val="auto"/>
          <w:szCs w:val="21"/>
        </w:rPr>
        <w:t xml:space="preserve">33.3供应商未在谈判小组规定的时间内在苏采云系统中提交最后报价的视为放弃谈判，其响应文件按无效响应处理。已提交响应文件的供应商，在提交最后报价之前，可以根据谈判情况退出谈判，并在苏采云系统中提交“退出谈判函”并加盖CA电子公章</w:t>
      </w:r>
      <w:r>
        <w:rPr>
          <w:rFonts w:hint="eastAsia" w:ascii="宋体" w:hAnsi="宋体" w:cs="Microsoft New Tai Lue"/>
          <w:bCs/>
          <w:color w:val="auto"/>
          <w:szCs w:val="21"/>
        </w:rPr>
        <w:t xml:space="preserve">。</w:t>
      </w:r>
      <w:r/>
    </w:p>
    <w:p>
      <w:pPr>
        <w:pStyle w:val="870"/>
        <w:ind w:left="0" w:right="210"/>
        <w:pageBreakBefore w:val="0"/>
        <w:spacing w:before="0" w:after="0" w:line="360" w:lineRule="auto"/>
        <w:rPr>
          <w:rFonts w:ascii="宋体" w:hAnsi="宋体" w:cs="Microsoft New Tai Lue"/>
          <w:color w:val="auto"/>
        </w:rPr>
      </w:pPr>
      <w:r>
        <w:rPr>
          <w:rFonts w:hint="eastAsia" w:ascii="宋体" w:hAnsi="宋体" w:cs="Microsoft New Tai Lue"/>
          <w:color w:val="auto"/>
        </w:rPr>
        <w:t xml:space="preserve">3</w:t>
      </w:r>
      <w:r>
        <w:rPr>
          <w:rFonts w:ascii="宋体" w:hAnsi="宋体" w:cs="Microsoft New Tai Lue"/>
          <w:color w:val="auto"/>
        </w:rPr>
        <w:t xml:space="preserve">4.</w:t>
      </w:r>
      <w:r>
        <w:rPr>
          <w:rFonts w:hint="eastAsia" w:ascii="宋体" w:hAnsi="宋体" w:cs="Microsoft New Tai Lue"/>
          <w:color w:val="auto"/>
        </w:rPr>
        <w:t xml:space="preserve">最后报价</w:t>
      </w:r>
      <w:r/>
    </w:p>
    <w:p>
      <w:pPr>
        <w:ind w:firstLine="420"/>
        <w:pageBreakBefore w:val="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w:t>
      </w:r>
      <w:r>
        <w:rPr>
          <w:rFonts w:ascii="宋体" w:hAnsi="宋体" w:cs="Microsoft New Tai Lue"/>
          <w:bCs/>
          <w:color w:val="auto"/>
          <w:szCs w:val="21"/>
        </w:rPr>
        <w:t xml:space="preserve">4.1</w:t>
      </w:r>
      <w:r>
        <w:rPr>
          <w:rFonts w:hint="eastAsia" w:ascii="宋体" w:hAnsi="宋体" w:cs="Microsoft New Tai Lue"/>
          <w:bCs/>
          <w:color w:val="auto"/>
          <w:szCs w:val="21"/>
        </w:rPr>
        <w:t xml:space="preserve">谈判文件能够详细列明采购标的的技术、服务要求的，谈判结束后，谈判小组将要求所有</w:t>
      </w:r>
      <w:r>
        <w:rPr>
          <w:rFonts w:hint="eastAsia" w:ascii="宋体" w:hAnsi="宋体" w:cs="宋体"/>
          <w:color w:val="auto"/>
          <w:szCs w:val="21"/>
        </w:rPr>
        <w:t xml:space="preserve">继续参加谈判的供应商在规定时间内提交最后报价，提交最后报价的供应商不得少于3家</w:t>
      </w:r>
      <w:r>
        <w:rPr>
          <w:rFonts w:hint="eastAsia" w:ascii="宋体" w:hAnsi="宋体" w:cs="Microsoft New Tai Lue"/>
          <w:bCs/>
          <w:color w:val="auto"/>
          <w:szCs w:val="21"/>
        </w:rPr>
        <w:t xml:space="preserve">。</w:t>
      </w:r>
      <w:r/>
    </w:p>
    <w:p>
      <w:pPr>
        <w:ind w:firstLine="420"/>
        <w:pageBreakBefore w:val="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34.2</w:t>
      </w:r>
      <w:r>
        <w:rPr>
          <w:rFonts w:hint="eastAsia" w:ascii="宋体" w:hAnsi="宋体" w:cs="Microsoft New Tai Lue"/>
          <w:bCs/>
          <w:color w:val="auto"/>
          <w:szCs w:val="21"/>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34.3</w:t>
      </w:r>
      <w:r>
        <w:rPr>
          <w:rFonts w:hint="eastAsia" w:ascii="宋体" w:hAnsi="宋体" w:cs="Microsoft New Tai Lue"/>
          <w:bCs/>
          <w:color w:val="auto"/>
          <w:szCs w:val="21"/>
        </w:rPr>
        <w:t xml:space="preserve">最后报价是供应商响应文件的有效组成部分。</w:t>
      </w:r>
      <w:r/>
    </w:p>
    <w:p>
      <w:pPr>
        <w:ind w:firstLine="420"/>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3</w:t>
      </w:r>
      <w:r>
        <w:rPr>
          <w:rFonts w:ascii="宋体" w:hAnsi="宋体" w:cs="Microsoft New Tai Lue"/>
          <w:bCs/>
          <w:color w:val="auto"/>
          <w:szCs w:val="21"/>
        </w:rPr>
        <w:t xml:space="preserve">4.4</w:t>
      </w:r>
      <w:r>
        <w:rPr>
          <w:rFonts w:ascii="宋体" w:hAnsi="宋体" w:cs="Segoe UI Symbol"/>
          <w:b/>
          <w:color w:val="auto"/>
          <w:szCs w:val="21"/>
        </w:rPr>
        <w:t xml:space="preserve">★</w:t>
      </w:r>
      <w:bookmarkStart w:id="215" w:name="_Toc107246252"/>
      <w:r>
        <w:rPr>
          <w:rFonts w:hint="eastAsia" w:ascii="宋体" w:hAnsi="宋体" w:cs="Segoe UI Symbol"/>
          <w:b/>
          <w:color w:val="auto"/>
          <w:szCs w:val="21"/>
        </w:rPr>
        <w:t xml:space="preserve">供应商未在谈判小组规定的时间内在苏采云系统中提交最后报价的视为放弃谈判，其响应文件按无效响应处理，最后报价格式表须加盖电子公章</w:t>
      </w:r>
      <w:r>
        <w:rPr>
          <w:rFonts w:hint="eastAsia" w:ascii="宋体" w:hAnsi="宋体" w:cs="Segoe UI Symbol"/>
          <w:b/>
          <w:color w:val="auto"/>
          <w:szCs w:val="21"/>
          <w:lang w:eastAsia="zh-CN"/>
        </w:rPr>
        <w:t xml:space="preserve">，</w:t>
      </w:r>
      <w:r>
        <w:rPr>
          <w:rFonts w:hint="eastAsia" w:ascii="宋体" w:hAnsi="宋体" w:cs="Segoe UI Symbol"/>
          <w:b/>
          <w:color w:val="auto"/>
          <w:szCs w:val="21"/>
        </w:rPr>
        <w:t xml:space="preserve">否则视为未提交最后报价。已提交响应文件的供应商，在提交最后报价之前，可以根据谈判情况退出谈判，并在苏采云系统中提交加盖电子公章的《退出谈判函》</w:t>
      </w:r>
      <w:r>
        <w:rPr>
          <w:rFonts w:hint="eastAsia" w:ascii="宋体" w:hAnsi="宋体" w:cs="Microsoft New Tai Lue"/>
          <w:bCs/>
          <w:color w:val="auto"/>
          <w:szCs w:val="21"/>
        </w:rPr>
        <w:t xml:space="preserve">。</w:t>
      </w:r>
      <w:r/>
    </w:p>
    <w:p>
      <w:pPr>
        <w:pStyle w:val="870"/>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35.</w:t>
      </w:r>
      <w:bookmarkEnd w:id="215"/>
      <w:r>
        <w:rPr>
          <w:rFonts w:hint="eastAsia" w:ascii="宋体" w:hAnsi="宋体" w:cs="Microsoft New Tai Lue"/>
          <w:color w:val="auto"/>
        </w:rPr>
        <w:t xml:space="preserve">最后报价修正</w:t>
      </w:r>
      <w:r/>
    </w:p>
    <w:p>
      <w:pPr>
        <w:ind w:firstLine="420"/>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35.1</w:t>
      </w:r>
      <w:r>
        <w:rPr>
          <w:rFonts w:hint="eastAsia" w:ascii="宋体" w:hAnsi="宋体" w:cs="Microsoft New Tai Lue"/>
          <w:color w:val="auto"/>
          <w:szCs w:val="21"/>
        </w:rPr>
        <w:t xml:space="preserve">最后</w:t>
      </w:r>
      <w:r>
        <w:rPr>
          <w:rFonts w:ascii="宋体" w:hAnsi="宋体" w:cs="Microsoft New Tai Lue"/>
          <w:color w:val="auto"/>
          <w:szCs w:val="21"/>
        </w:rPr>
        <w:t xml:space="preserve">报价出现前后不一致的，除</w:t>
      </w:r>
      <w:r>
        <w:rPr>
          <w:rFonts w:hint="eastAsia" w:ascii="宋体" w:hAnsi="宋体" w:cs="Microsoft New Tai Lue"/>
          <w:color w:val="auto"/>
          <w:szCs w:val="21"/>
        </w:rPr>
        <w:t xml:space="preserve">谈判文件</w:t>
      </w:r>
      <w:r>
        <w:rPr>
          <w:rFonts w:ascii="宋体" w:hAnsi="宋体" w:cs="Microsoft New Tai Lue"/>
          <w:color w:val="auto"/>
          <w:szCs w:val="21"/>
        </w:rPr>
        <w:t xml:space="preserve">另有规定外，按照下列规定修正：</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（1）大写金额和小写金额不一致的，以大写金额为准；</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（2）单价金额小数点或者百分比有明显错位的，以报价一览表的总价为准，并修改单价；</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（3）总价金额与按单价汇总金额不一致的，以单价金额计算结果为准。</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同时出现两种以上不一致的，按照前款规定的顺序修正。修正后的报价按照上述规定经供应商确认后产生约束力，供应商不确认的，其</w:t>
      </w:r>
      <w:r>
        <w:rPr>
          <w:rFonts w:hint="eastAsia" w:ascii="宋体" w:hAnsi="宋体" w:cs="Microsoft New Tai Lue"/>
          <w:color w:val="auto"/>
          <w:szCs w:val="21"/>
        </w:rPr>
        <w:t xml:space="preserve">响应</w:t>
      </w:r>
      <w:r>
        <w:rPr>
          <w:rFonts w:ascii="宋体" w:hAnsi="宋体" w:cs="Microsoft New Tai Lue"/>
          <w:color w:val="auto"/>
          <w:szCs w:val="21"/>
        </w:rPr>
        <w:t xml:space="preserve">无效。</w:t>
      </w:r>
      <w:r/>
    </w:p>
    <w:p>
      <w:pPr>
        <w:pStyle w:val="870"/>
        <w:ind w:left="0" w:right="210"/>
        <w:pageBreakBefore w:val="0"/>
        <w:spacing w:before="0" w:after="0" w:line="360" w:lineRule="auto"/>
        <w:rPr>
          <w:rFonts w:ascii="宋体" w:hAnsi="宋体" w:cs="Microsoft New Tai Lue"/>
          <w:color w:val="auto"/>
        </w:rPr>
      </w:pPr>
      <w:r>
        <w:rPr>
          <w:rFonts w:hint="eastAsia" w:ascii="宋体" w:hAnsi="宋体" w:cs="Microsoft New Tai Lue"/>
          <w:color w:val="auto"/>
        </w:rPr>
        <w:t xml:space="preserve">3</w:t>
      </w:r>
      <w:r>
        <w:rPr>
          <w:rFonts w:ascii="宋体" w:hAnsi="宋体" w:cs="Microsoft New Tai Lue"/>
          <w:color w:val="auto"/>
        </w:rPr>
        <w:t xml:space="preserve">6.</w:t>
      </w:r>
      <w:r>
        <w:rPr>
          <w:rFonts w:hint="eastAsia" w:ascii="宋体" w:hAnsi="宋体" w:cs="Microsoft New Tai Lue"/>
          <w:color w:val="auto"/>
        </w:rPr>
        <w:t xml:space="preserve">评审报告</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6.1</w:t>
      </w:r>
      <w:r>
        <w:rPr>
          <w:rFonts w:hint="eastAsia" w:ascii="宋体" w:hAnsi="宋体" w:cs="Microsoft New Tai Lue"/>
          <w:color w:val="auto"/>
          <w:szCs w:val="21"/>
        </w:rPr>
        <w:t xml:space="preserve">谈判小组应当根据评审记录和评审结果编写评审报告，其主要内容包括：</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（1）邀请供应商参加采购活动的具体方式和相关情况，以及参加采购活动的供应商名单；</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（2）评审日期和地点，谈判小组成员名单；</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（3）评审情况记录和说明，包括对供应商的资格审查情况、供应商响应文件评审情况、谈判情况、报价情况等；</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（4）提出的成交候选人的名单及理由。</w:t>
      </w:r>
      <w:r/>
    </w:p>
    <w:p>
      <w:pPr>
        <w:ind w:firstLine="315"/>
        <w:jc w:val="left"/>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6.2</w:t>
      </w:r>
      <w:r>
        <w:rPr>
          <w:rFonts w:hint="eastAsia" w:ascii="宋体" w:hAnsi="宋体" w:cs="Microsoft New Tai Lue"/>
          <w:color w:val="auto"/>
          <w:szCs w:val="21"/>
        </w:rPr>
        <w:t xml:space="preserve">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r/>
    </w:p>
    <w:p>
      <w:pPr>
        <w:ind w:firstLine="315"/>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36.3</w:t>
      </w:r>
      <w:r>
        <w:rPr>
          <w:rFonts w:hint="eastAsia" w:ascii="宋体" w:hAnsi="宋体" w:cs="Microsoft New Tai Lue"/>
          <w:color w:val="auto"/>
          <w:szCs w:val="21"/>
        </w:rPr>
        <w:t xml:space="preserve">谈判小组成员拒绝在报告上签字又不书面说明其不同意见和理由的，视为同意评审报告。</w:t>
      </w:r>
      <w:r/>
    </w:p>
    <w:p>
      <w:pPr>
        <w:pStyle w:val="870"/>
        <w:ind w:left="0" w:right="210"/>
        <w:pageBreakBefore w:val="0"/>
        <w:spacing w:before="0" w:after="0" w:line="360" w:lineRule="auto"/>
        <w:tabs>
          <w:tab w:val="left" w:pos="5882" w:leader="none"/>
        </w:tabs>
        <w:rPr>
          <w:rFonts w:ascii="宋体" w:hAnsi="宋体" w:cs="Microsoft New Tai Lue"/>
          <w:color w:val="auto"/>
        </w:rPr>
      </w:pPr>
      <w:r/>
      <w:bookmarkStart w:id="216" w:name="_Toc104560876"/>
      <w:r/>
      <w:bookmarkStart w:id="217" w:name="_Toc103848561"/>
      <w:r/>
      <w:bookmarkStart w:id="218" w:name="_Toc107246256"/>
      <w:r>
        <w:rPr>
          <w:rFonts w:ascii="宋体" w:hAnsi="宋体" w:cs="Microsoft New Tai Lue"/>
          <w:color w:val="auto"/>
        </w:rPr>
        <w:t xml:space="preserve">37.评审过程的保密</w:t>
      </w:r>
      <w:bookmarkEnd w:id="216"/>
      <w:r/>
      <w:bookmarkEnd w:id="217"/>
      <w:r/>
      <w:bookmarkEnd w:id="218"/>
      <w:r>
        <w:rPr>
          <w:rFonts w:ascii="宋体" w:hAnsi="宋体" w:cs="Microsoft New Tai Lue"/>
          <w:color w:val="auto"/>
        </w:rPr>
        <w:tab/>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37.1</w:t>
      </w:r>
      <w:r>
        <w:rPr>
          <w:rFonts w:hint="eastAsia" w:ascii="宋体" w:hAnsi="宋体" w:cs="Microsoft New Tai Lue"/>
          <w:color w:val="auto"/>
          <w:szCs w:val="21"/>
        </w:rPr>
        <w:t xml:space="preserve">谈判小组成员名单在评审结果公示前应当保密。</w:t>
      </w:r>
      <w:r/>
    </w:p>
    <w:p>
      <w:pPr>
        <w:ind w:firstLine="315"/>
        <w:jc w:val="left"/>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7.2</w:t>
      </w:r>
      <w:r>
        <w:rPr>
          <w:rFonts w:hint="eastAsia" w:ascii="宋体" w:hAnsi="宋体" w:cs="Microsoft New Tai Lue"/>
          <w:color w:val="auto"/>
          <w:szCs w:val="21"/>
        </w:rPr>
        <w:t xml:space="preserve">采购方应当</w:t>
      </w:r>
      <w:r>
        <w:rPr>
          <w:rFonts w:ascii="宋体" w:hAnsi="宋体" w:cs="Microsoft New Tai Lue"/>
          <w:color w:val="auto"/>
          <w:szCs w:val="21"/>
        </w:rPr>
        <w:t xml:space="preserve">采取必要</w:t>
      </w:r>
      <w:r>
        <w:rPr>
          <w:rFonts w:hint="eastAsia" w:ascii="宋体" w:hAnsi="宋体" w:cs="Microsoft New Tai Lue"/>
          <w:color w:val="auto"/>
          <w:szCs w:val="21"/>
        </w:rPr>
        <w:t xml:space="preserve">的</w:t>
      </w:r>
      <w:r>
        <w:rPr>
          <w:rFonts w:ascii="宋体" w:hAnsi="宋体" w:cs="Microsoft New Tai Lue"/>
          <w:color w:val="auto"/>
          <w:szCs w:val="21"/>
        </w:rPr>
        <w:t xml:space="preserve">措施，保证评审在严格保密的情况下进行。</w:t>
      </w:r>
      <w:r/>
    </w:p>
    <w:p>
      <w:pPr>
        <w:ind w:firstLine="315"/>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37.3</w:t>
      </w:r>
      <w:r>
        <w:rPr>
          <w:rFonts w:hint="eastAsia" w:ascii="宋体" w:hAnsi="宋体" w:cs="Microsoft New Tai Lue"/>
          <w:color w:val="auto"/>
          <w:szCs w:val="21"/>
        </w:rPr>
        <w:t xml:space="preserve">有关人员对评审情况以及在评审过程中获悉的国家秘密、商业秘密负有保密责任。</w:t>
      </w:r>
      <w:r/>
    </w:p>
    <w:p>
      <w:pPr>
        <w:pStyle w:val="870"/>
        <w:ind w:left="0" w:right="210"/>
        <w:pageBreakBefore w:val="0"/>
        <w:spacing w:before="0" w:after="0" w:line="360" w:lineRule="auto"/>
        <w:rPr>
          <w:rFonts w:ascii="宋体" w:hAnsi="宋体" w:cs="Microsoft New Tai Lue"/>
          <w:color w:val="auto"/>
        </w:rPr>
      </w:pPr>
      <w:r/>
      <w:bookmarkStart w:id="219" w:name="_Toc107246257"/>
      <w:r>
        <w:rPr>
          <w:rFonts w:hint="eastAsia" w:ascii="宋体" w:hAnsi="宋体" w:cs="Microsoft New Tai Lue"/>
          <w:color w:val="auto"/>
          <w:lang w:eastAsia="zh-CN"/>
        </w:rPr>
        <w:t xml:space="preserve">六、</w:t>
      </w:r>
      <w:r>
        <w:rPr>
          <w:rFonts w:hint="eastAsia" w:ascii="宋体" w:hAnsi="宋体" w:cs="Microsoft New Tai Lue"/>
          <w:color w:val="auto"/>
        </w:rPr>
        <w:t xml:space="preserve">确定成交</w:t>
      </w:r>
      <w:bookmarkEnd w:id="219"/>
      <w:r/>
      <w:r/>
    </w:p>
    <w:p>
      <w:pPr>
        <w:pStyle w:val="870"/>
        <w:ind w:left="0" w:right="210"/>
        <w:pageBreakBefore w:val="0"/>
        <w:spacing w:before="0" w:after="0" w:line="360" w:lineRule="auto"/>
        <w:rPr>
          <w:rFonts w:ascii="宋体" w:hAnsi="宋体" w:cs="Microsoft New Tai Lue"/>
          <w:color w:val="auto"/>
        </w:rPr>
      </w:pPr>
      <w:r/>
      <w:bookmarkStart w:id="220" w:name="_Toc104560878"/>
      <w:r/>
      <w:bookmarkStart w:id="221" w:name="_Toc103848563"/>
      <w:r/>
      <w:bookmarkStart w:id="222" w:name="_Toc107246258"/>
      <w:r>
        <w:rPr>
          <w:rFonts w:ascii="宋体" w:hAnsi="宋体" w:cs="Microsoft New Tai Lue"/>
          <w:color w:val="auto"/>
        </w:rPr>
        <w:t xml:space="preserve">38.</w:t>
      </w:r>
      <w:bookmarkEnd w:id="220"/>
      <w:r/>
      <w:bookmarkEnd w:id="221"/>
      <w:r>
        <w:rPr>
          <w:rFonts w:hint="eastAsia" w:ascii="宋体" w:hAnsi="宋体" w:cs="Microsoft New Tai Lue"/>
          <w:color w:val="auto"/>
        </w:rPr>
        <w:t xml:space="preserve">推荐</w:t>
      </w:r>
      <w:r>
        <w:rPr>
          <w:rFonts w:ascii="宋体" w:hAnsi="宋体" w:cs="Microsoft New Tai Lue"/>
          <w:color w:val="auto"/>
        </w:rPr>
        <w:t xml:space="preserve">成交</w:t>
      </w:r>
      <w:bookmarkEnd w:id="222"/>
      <w:r>
        <w:rPr>
          <w:rFonts w:hint="eastAsia" w:ascii="宋体" w:hAnsi="宋体" w:cs="Microsoft New Tai Lue"/>
          <w:color w:val="auto"/>
        </w:rPr>
        <w:t xml:space="preserve">候选人</w:t>
      </w:r>
      <w:r/>
    </w:p>
    <w:p>
      <w:pPr>
        <w:ind w:firstLine="420"/>
        <w:jc w:val="left"/>
        <w:pageBreakBefore w:val="0"/>
        <w:spacing w:line="360" w:lineRule="auto"/>
        <w:rPr>
          <w:rFonts w:hint="eastAsia" w:ascii="宋体" w:hAnsi="宋体" w:cs="宋体"/>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8.1</w:t>
      </w:r>
      <w:r>
        <w:rPr>
          <w:rFonts w:hint="eastAsia" w:ascii="宋体" w:hAnsi="宋体" w:cs="宋体"/>
          <w:color w:val="auto"/>
          <w:szCs w:val="21"/>
        </w:rPr>
        <w:t xml:space="preserve">谈判小组应当从质量和服务均能满足采购文件实质性响应要求的供应商中，按照最后报价由低到高的顺序提出3名及以上成交候选人。</w:t>
      </w:r>
      <w:r/>
    </w:p>
    <w:p>
      <w:pPr>
        <w:pStyle w:val="870"/>
        <w:ind w:left="0" w:right="210"/>
        <w:pageBreakBefore w:val="0"/>
        <w:spacing w:before="0" w:after="0" w:line="360" w:lineRule="auto"/>
        <w:rPr>
          <w:rFonts w:ascii="宋体" w:hAnsi="宋体" w:cs="Microsoft New Tai Lue"/>
          <w:color w:val="auto"/>
        </w:rPr>
      </w:pPr>
      <w:r/>
      <w:bookmarkStart w:id="223" w:name="_Toc104560879"/>
      <w:r/>
      <w:bookmarkStart w:id="224" w:name="_Toc107246259"/>
      <w:r/>
      <w:bookmarkStart w:id="225" w:name="_Toc103848564"/>
      <w:r>
        <w:rPr>
          <w:rFonts w:ascii="宋体" w:hAnsi="宋体" w:cs="Microsoft New Tai Lue"/>
          <w:color w:val="auto"/>
        </w:rPr>
        <w:t xml:space="preserve">39.</w:t>
      </w:r>
      <w:bookmarkEnd w:id="223"/>
      <w:r/>
      <w:bookmarkEnd w:id="224"/>
      <w:r/>
      <w:bookmarkEnd w:id="225"/>
      <w:r>
        <w:rPr>
          <w:rFonts w:hint="eastAsia" w:ascii="宋体" w:hAnsi="宋体" w:cs="Microsoft New Tai Lue"/>
          <w:color w:val="auto"/>
        </w:rPr>
        <w:t xml:space="preserve">确定成交供应商</w:t>
      </w:r>
      <w:r/>
    </w:p>
    <w:p>
      <w:pPr>
        <w:ind w:firstLine="420"/>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39.1</w:t>
      </w:r>
      <w:r>
        <w:rPr>
          <w:rFonts w:hint="eastAsia" w:ascii="宋体" w:hAnsi="宋体" w:cs="Microsoft New Tai Lue"/>
          <w:color w:val="auto"/>
          <w:szCs w:val="21"/>
        </w:rPr>
        <w:t xml:space="preserve">采购代理机构应当在评审结束后2个工作日内将评审报告送采购人确认。</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39.2</w:t>
      </w:r>
      <w:bookmarkStart w:id="226" w:name="_Toc107246260"/>
      <w:r/>
      <w:bookmarkStart w:id="227" w:name="_Toc103848560"/>
      <w:r/>
      <w:bookmarkStart w:id="228" w:name="_Toc104560875"/>
      <w:r>
        <w:rPr>
          <w:rFonts w:hint="eastAsia" w:ascii="宋体" w:hAnsi="宋体" w:cs="Microsoft New Tai Lue"/>
          <w:color w:val="auto"/>
          <w:szCs w:val="21"/>
        </w:rPr>
        <w:t xml:space="preserve">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420"/>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9.3采购人或者采购代理机构应当在成交供应商确定后2个工作日内，在省级以上财政部门指定的媒体上公告成交结果，</w:t>
      </w:r>
      <w:r>
        <w:rPr>
          <w:rFonts w:hint="eastAsia" w:ascii="宋体" w:hAnsi="宋体" w:cs="Microsoft New Tai Lue"/>
          <w:color w:val="auto"/>
          <w:szCs w:val="21"/>
        </w:rPr>
        <w:t xml:space="preserve">公告媒体见</w:t>
      </w:r>
      <w:r>
        <w:rPr>
          <w:rFonts w:ascii="宋体" w:hAnsi="宋体" w:cs="Microsoft New Tai Lue"/>
          <w:b/>
          <w:bCs/>
          <w:color w:val="auto"/>
          <w:szCs w:val="21"/>
        </w:rPr>
        <w:t xml:space="preserve">供应商须知前附表</w:t>
      </w:r>
      <w:r>
        <w:rPr>
          <w:rFonts w:hint="eastAsia" w:ascii="宋体" w:hAnsi="宋体" w:cs="Microsoft New Tai Lue"/>
          <w:b/>
          <w:bCs/>
          <w:color w:val="auto"/>
          <w:szCs w:val="21"/>
        </w:rPr>
        <w:t xml:space="preserve">，</w:t>
      </w:r>
      <w:r>
        <w:rPr>
          <w:rFonts w:ascii="宋体" w:hAnsi="宋体" w:cs="Microsoft New Tai Lue"/>
          <w:color w:val="auto"/>
          <w:szCs w:val="21"/>
        </w:rPr>
        <w:t xml:space="preserve">同时向成交供应商发出成交通知书，并将竞争性谈判文件随成交结果同时公告。采用书面推荐供应商参加采购活动的，还应当公告采购人和评审专家的推荐意见。</w:t>
      </w:r>
      <w:r/>
    </w:p>
    <w:p>
      <w:pPr>
        <w:pStyle w:val="870"/>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40.</w:t>
      </w:r>
      <w:bookmarkEnd w:id="226"/>
      <w:r/>
      <w:bookmarkEnd w:id="227"/>
      <w:r/>
      <w:bookmarkEnd w:id="228"/>
      <w:r>
        <w:rPr>
          <w:rFonts w:hint="eastAsia" w:ascii="宋体" w:hAnsi="宋体" w:cs="Microsoft New Tai Lue"/>
          <w:color w:val="auto"/>
        </w:rPr>
        <w:t xml:space="preserve">终止竞争性谈判采购活动</w:t>
      </w:r>
      <w:r/>
    </w:p>
    <w:p>
      <w:pPr>
        <w:ind w:firstLine="315"/>
        <w:jc w:val="left"/>
        <w:pageBreakBefore w:val="0"/>
        <w:spacing w:line="360" w:lineRule="auto"/>
        <w:rPr>
          <w:rFonts w:ascii="宋体" w:hAnsi="宋体" w:cs="Microsoft New Tai Lue"/>
          <w:color w:val="auto"/>
          <w:szCs w:val="21"/>
        </w:rPr>
      </w:pPr>
      <w:r>
        <w:rPr>
          <w:rFonts w:ascii="宋体" w:hAnsi="宋体" w:cs="Segoe UI Symbol"/>
          <w:color w:val="auto"/>
          <w:szCs w:val="21"/>
        </w:rPr>
        <w:t xml:space="preserve">40</w:t>
      </w:r>
      <w:r>
        <w:rPr>
          <w:rFonts w:hint="eastAsia" w:ascii="宋体" w:hAnsi="宋体" w:cs="Microsoft New Tai Lue"/>
          <w:color w:val="auto"/>
          <w:szCs w:val="21"/>
        </w:rPr>
        <w:t xml:space="preserve">.1出现下列情形之一的，采购人或者采购代理机构应当终止竞争性</w:t>
      </w:r>
      <w:r>
        <w:rPr>
          <w:rFonts w:hint="eastAsia" w:ascii="宋体" w:hAnsi="宋体" w:cs="Microsoft New Tai Lue"/>
          <w:color w:val="auto"/>
        </w:rPr>
        <w:t xml:space="preserve">谈判</w:t>
      </w:r>
      <w:r>
        <w:rPr>
          <w:rFonts w:hint="eastAsia" w:ascii="宋体" w:hAnsi="宋体" w:cs="Microsoft New Tai Lue"/>
          <w:color w:val="auto"/>
          <w:szCs w:val="21"/>
        </w:rPr>
        <w:t xml:space="preserve">活动，发布项目终止公告并说明原因，重新开展采购活动：</w:t>
      </w:r>
      <w:r/>
    </w:p>
    <w:p>
      <w:pPr>
        <w:ind w:firstLine="315"/>
        <w:jc w:val="left"/>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（1）因情况变化，不再符合规定的竞争性谈判采购方式适用情形的；</w:t>
      </w:r>
      <w:r/>
    </w:p>
    <w:p>
      <w:pPr>
        <w:ind w:firstLine="315"/>
        <w:jc w:val="left"/>
        <w:pageBreakBefore w:val="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（2）出现影响采购公正的违法、违规行为的；</w:t>
      </w:r>
      <w:r/>
    </w:p>
    <w:p>
      <w:pPr>
        <w:ind w:firstLine="315"/>
        <w:jc w:val="left"/>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（3）在采购过程中符合竞争要求的供应商或者报价未超过采购预算的供应商不足3家的，但《政府采购非招标采购方式管理办法》第二十七条第二款规定的情形除外。</w:t>
      </w:r>
      <w:r/>
    </w:p>
    <w:p>
      <w:pPr>
        <w:ind w:firstLine="315"/>
        <w:jc w:val="left"/>
        <w:pageBreakBefore w:val="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（4）因重大变故，采购任务取消的。</w:t>
      </w:r>
      <w:r/>
    </w:p>
    <w:p>
      <w:pPr>
        <w:ind w:firstLine="315"/>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40.2</w:t>
      </w:r>
      <w:r>
        <w:rPr>
          <w:rFonts w:hint="eastAsia" w:ascii="宋体" w:hAnsi="宋体" w:cs="Microsoft New Tai Lue"/>
          <w:color w:val="auto"/>
          <w:szCs w:val="21"/>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870"/>
        <w:ind w:left="0" w:right="210"/>
        <w:pageBreakBefore w:val="0"/>
        <w:spacing w:before="0" w:after="0" w:line="360" w:lineRule="auto"/>
        <w:rPr>
          <w:rFonts w:ascii="宋体" w:hAnsi="宋体" w:cs="Microsoft New Tai Lue"/>
          <w:color w:val="auto"/>
        </w:rPr>
      </w:pPr>
      <w:r/>
      <w:bookmarkStart w:id="229" w:name="_Toc104560880"/>
      <w:r/>
      <w:bookmarkStart w:id="230" w:name="_Toc103848565"/>
      <w:r/>
      <w:bookmarkStart w:id="231" w:name="_Toc107246261"/>
      <w:r/>
      <w:bookmarkStart w:id="232" w:name="_Toc513029237"/>
      <w:r/>
      <w:bookmarkStart w:id="233" w:name="_Toc16938553"/>
      <w:r/>
      <w:bookmarkStart w:id="234" w:name="_Toc20823309"/>
      <w:r>
        <w:rPr>
          <w:rFonts w:ascii="宋体" w:hAnsi="宋体" w:cs="Microsoft New Tai Lue"/>
          <w:color w:val="auto"/>
        </w:rPr>
        <w:t xml:space="preserve">41.签订合同</w:t>
      </w:r>
      <w:bookmarkEnd w:id="229"/>
      <w:r/>
      <w:bookmarkEnd w:id="230"/>
      <w:r/>
      <w:bookmarkEnd w:id="231"/>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41.1</w:t>
      </w:r>
      <w:r>
        <w:rPr>
          <w:rFonts w:hint="eastAsia" w:ascii="宋体" w:hAnsi="宋体" w:cs="Microsoft New Tai Lue"/>
          <w:color w:val="auto"/>
          <w:szCs w:val="21"/>
        </w:rPr>
        <w:t xml:space="preserve">采购人与成交供应商应当在成交通知书发出之日起30日内，按照采购文件确定的合同文本以及采购标的、规格型号、采购金额、采购数量、技术和服务要求等事项签订政府采购合同。</w:t>
      </w:r>
      <w:r/>
    </w:p>
    <w:p>
      <w:pPr>
        <w:ind w:firstLine="420"/>
        <w:jc w:val="left"/>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4</w:t>
      </w:r>
      <w:r>
        <w:rPr>
          <w:rFonts w:ascii="宋体" w:hAnsi="宋体" w:cs="Microsoft New Tai Lue"/>
          <w:color w:val="auto"/>
          <w:szCs w:val="21"/>
        </w:rPr>
        <w:t xml:space="preserve">1.2</w:t>
      </w:r>
      <w:r>
        <w:rPr>
          <w:rFonts w:hint="eastAsia" w:ascii="宋体" w:hAnsi="宋体" w:cs="Microsoft New Tai Lue"/>
          <w:color w:val="auto"/>
          <w:szCs w:val="21"/>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420"/>
        <w:jc w:val="left"/>
        <w:pageBreakBefore w:val="0"/>
        <w:spacing w:line="360" w:lineRule="auto"/>
        <w:rPr>
          <w:rFonts w:hint="eastAsia" w:ascii="宋体" w:hAnsi="宋体" w:cs="宋体"/>
          <w:color w:val="auto"/>
          <w:szCs w:val="21"/>
        </w:rPr>
      </w:pPr>
      <w:r>
        <w:rPr>
          <w:rFonts w:ascii="宋体" w:hAnsi="宋体" w:cs="Microsoft New Tai Lue"/>
          <w:color w:val="auto"/>
          <w:szCs w:val="21"/>
        </w:rPr>
        <w:t xml:space="preserve">41.3</w:t>
      </w:r>
      <w:r>
        <w:rPr>
          <w:rFonts w:hint="eastAsia" w:ascii="宋体" w:hAnsi="宋体" w:cs="宋体"/>
          <w:color w:val="auto"/>
          <w:szCs w:val="21"/>
        </w:rPr>
        <w:t xml:space="preserve">除不可抗力等因素外，成交通知书发出后，采购人改变成交结果，或者成交供应商拒绝签订政府采购合同的，应当承担相应的法律责任。</w:t>
      </w:r>
      <w:r/>
    </w:p>
    <w:p>
      <w:pPr>
        <w:ind w:firstLine="420"/>
        <w:jc w:val="left"/>
        <w:pageBreakBefore w:val="0"/>
        <w:spacing w:line="360" w:lineRule="auto"/>
        <w:rPr>
          <w:rFonts w:ascii="宋体" w:hAnsi="宋体" w:cs="宋体"/>
          <w:color w:val="auto"/>
          <w:szCs w:val="21"/>
        </w:rPr>
      </w:pPr>
      <w:r>
        <w:rPr>
          <w:rFonts w:hint="eastAsia" w:ascii="宋体" w:hAnsi="宋体" w:cs="Segoe UI Symbol"/>
          <w:color w:val="auto"/>
          <w:szCs w:val="21"/>
        </w:rPr>
        <w:t xml:space="preserve">4</w:t>
      </w:r>
      <w:r>
        <w:rPr>
          <w:rFonts w:ascii="宋体" w:hAnsi="宋体" w:cs="Segoe UI Symbol"/>
          <w:color w:val="auto"/>
          <w:szCs w:val="21"/>
        </w:rPr>
        <w:t xml:space="preserve">1.4</w:t>
      </w:r>
      <w:r>
        <w:rPr>
          <w:rFonts w:hint="eastAsia" w:ascii="宋体" w:hAnsi="宋体" w:cs="宋体"/>
          <w:color w:val="auto"/>
          <w:szCs w:val="21"/>
        </w:rPr>
        <w:t xml:space="preserve">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41.5联合体成交的，联合体各方应当共同与采购人签订合同，就成交项目向采购人承担连带责任。</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41.6</w:t>
      </w:r>
      <w:r>
        <w:rPr>
          <w:rFonts w:hint="eastAsia" w:ascii="宋体" w:hAnsi="宋体" w:cs="Microsoft New Tai Lue"/>
          <w:color w:val="auto"/>
          <w:szCs w:val="21"/>
        </w:rPr>
        <w:t xml:space="preserve">政府采购合同不能转包</w:t>
      </w:r>
      <w:r>
        <w:rPr>
          <w:rFonts w:ascii="宋体" w:hAnsi="宋体" w:cs="Microsoft New Tai Lue"/>
          <w:color w:val="auto"/>
          <w:szCs w:val="21"/>
        </w:rPr>
        <w:t xml:space="preserve">。未经采购人同意，成交供应商也不得采用分包的形式履行合同，否则采购人有权终止合同。转包或</w:t>
      </w:r>
      <w:r>
        <w:rPr>
          <w:rFonts w:hint="eastAsia" w:ascii="宋体" w:hAnsi="宋体" w:cs="Microsoft New Tai Lue"/>
          <w:color w:val="auto"/>
          <w:szCs w:val="21"/>
        </w:rPr>
        <w:t xml:space="preserve">擅自</w:t>
      </w:r>
      <w:r>
        <w:rPr>
          <w:rFonts w:ascii="宋体" w:hAnsi="宋体" w:cs="Microsoft New Tai Lue"/>
          <w:color w:val="auto"/>
          <w:szCs w:val="21"/>
        </w:rPr>
        <w:t xml:space="preserve">分包造成采购人损失的，成交供应商应承担相应赔偿责任。</w:t>
      </w:r>
      <w:r/>
    </w:p>
    <w:p>
      <w:pPr>
        <w:pStyle w:val="870"/>
        <w:ind w:left="0" w:right="210"/>
        <w:pageBreakBefore w:val="0"/>
        <w:spacing w:before="0" w:after="0" w:line="360" w:lineRule="auto"/>
        <w:rPr>
          <w:rFonts w:ascii="宋体" w:hAnsi="宋体" w:cs="Microsoft New Tai Lue"/>
          <w:color w:val="auto"/>
          <w:szCs w:val="21"/>
        </w:rPr>
      </w:pPr>
      <w:r/>
      <w:bookmarkStart w:id="235" w:name="_Toc103848567"/>
      <w:r/>
      <w:bookmarkStart w:id="236" w:name="_Toc107246262"/>
      <w:r/>
      <w:bookmarkStart w:id="237" w:name="_Toc104560881"/>
      <w:r>
        <w:rPr>
          <w:rFonts w:ascii="宋体" w:hAnsi="宋体" w:cs="Microsoft New Tai Lue"/>
          <w:color w:val="auto"/>
          <w:szCs w:val="21"/>
        </w:rPr>
        <w:t xml:space="preserve">42.履约保证金</w:t>
      </w:r>
      <w:bookmarkEnd w:id="235"/>
      <w:r/>
      <w:bookmarkEnd w:id="236"/>
      <w:r/>
      <w:bookmarkEnd w:id="237"/>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42.1本项目是否缴纳履约保证金见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42.2</w:t>
      </w:r>
      <w:r>
        <w:rPr>
          <w:rFonts w:ascii="宋体" w:hAnsi="宋体" w:cs="Microsoft New Tai Lue"/>
          <w:b/>
          <w:color w:val="auto"/>
          <w:szCs w:val="21"/>
        </w:rPr>
        <w:t xml:space="preserve">供应商须知前附表</w:t>
      </w:r>
      <w:r>
        <w:rPr>
          <w:rFonts w:ascii="宋体" w:hAnsi="宋体" w:cs="Microsoft New Tai Lue"/>
          <w:color w:val="auto"/>
          <w:szCs w:val="21"/>
        </w:rPr>
        <w:t xml:space="preserve">规定交纳履约保证金的，成交供应商在签订采购合同前，向采购人提交履约保证金。联合体成交的，履约保证金以联合体各方或联合体中牵头人的名义提交。</w:t>
      </w:r>
      <w:r/>
    </w:p>
    <w:p>
      <w:pPr>
        <w:ind w:firstLine="422"/>
        <w:jc w:val="left"/>
        <w:pageBreakBefore w:val="0"/>
        <w:spacing w:line="360" w:lineRule="auto"/>
        <w:rPr>
          <w:rFonts w:ascii="宋体" w:hAnsi="宋体" w:cs="Microsoft New Tai Lue"/>
          <w:color w:val="auto"/>
          <w:szCs w:val="21"/>
        </w:rPr>
      </w:pPr>
      <w:r>
        <w:rPr>
          <w:rFonts w:ascii="宋体" w:hAnsi="宋体" w:cs="Segoe UI Symbol"/>
          <w:b/>
          <w:color w:val="auto"/>
          <w:szCs w:val="21"/>
        </w:rPr>
        <w:t xml:space="preserve">★</w:t>
      </w:r>
      <w:r>
        <w:rPr>
          <w:rFonts w:ascii="宋体" w:hAnsi="宋体" w:cs="Microsoft New Tai Lue"/>
          <w:color w:val="auto"/>
          <w:szCs w:val="21"/>
        </w:rPr>
        <w:t xml:space="preserve">42.3成交供应商没有按照</w:t>
      </w:r>
      <w:r>
        <w:rPr>
          <w:rFonts w:ascii="宋体" w:hAnsi="宋体" w:cs="Microsoft New Tai Lue"/>
          <w:b/>
          <w:color w:val="auto"/>
          <w:szCs w:val="21"/>
        </w:rPr>
        <w:t xml:space="preserve">供应商须知前附表</w:t>
      </w:r>
      <w:r>
        <w:rPr>
          <w:rFonts w:ascii="宋体" w:hAnsi="宋体" w:cs="Microsoft New Tai Lue"/>
          <w:color w:val="auto"/>
          <w:szCs w:val="21"/>
        </w:rPr>
        <w:t xml:space="preserve">的规定提交履约保证金的，视为放弃成交</w:t>
      </w:r>
      <w:r>
        <w:rPr>
          <w:rFonts w:ascii="宋体" w:hAnsi="宋体" w:cs="Microsoft New Tai Lue"/>
          <w:color w:val="auto"/>
          <w:szCs w:val="21"/>
        </w:rPr>
        <w:t xml:space="preserve">。</w:t>
      </w:r>
      <w:bookmarkEnd w:id="232"/>
      <w:bookmarkEnd w:id="233"/>
      <w:bookmarkEnd w:id="234"/>
      <w:r/>
    </w:p>
    <w:p>
      <w:pPr>
        <w:pStyle w:val="870"/>
        <w:ind w:left="0" w:right="210"/>
        <w:pageBreakBefore w:val="0"/>
        <w:spacing w:before="0" w:after="0" w:line="360" w:lineRule="auto"/>
        <w:rPr>
          <w:rFonts w:hint="eastAsia" w:ascii="宋体" w:hAnsi="宋体" w:cs="Microsoft New Tai Lue"/>
          <w:color w:val="auto"/>
        </w:rPr>
      </w:pPr>
      <w:r/>
      <w:bookmarkStart w:id="238" w:name="_Toc107246263"/>
      <w:r>
        <w:rPr>
          <w:rFonts w:hint="eastAsia" w:ascii="宋体" w:hAnsi="宋体" w:cs="Microsoft New Tai Lue"/>
          <w:color w:val="auto"/>
          <w:lang w:eastAsia="zh-CN"/>
        </w:rPr>
        <w:t xml:space="preserve">七、</w:t>
      </w:r>
      <w:bookmarkStart w:id="239" w:name="_Toc103848569"/>
      <w:r>
        <w:rPr>
          <w:rFonts w:hint="eastAsia" w:ascii="宋体" w:hAnsi="宋体" w:cs="Microsoft New Tai Lue"/>
          <w:color w:val="auto"/>
        </w:rPr>
        <w:t xml:space="preserve">询问与质疑</w:t>
      </w:r>
      <w:bookmarkEnd w:id="238"/>
      <w:r/>
      <w:bookmarkEnd w:id="239"/>
      <w:r/>
    </w:p>
    <w:p>
      <w:pPr>
        <w:pStyle w:val="870"/>
        <w:ind w:left="0" w:right="210"/>
        <w:pageBreakBefore w:val="0"/>
        <w:spacing w:before="0" w:after="0" w:line="360" w:lineRule="auto"/>
        <w:rPr>
          <w:rFonts w:ascii="宋体" w:hAnsi="宋体" w:cs="Microsoft New Tai Lue"/>
          <w:color w:val="auto"/>
          <w:szCs w:val="21"/>
        </w:rPr>
      </w:pPr>
      <w:r/>
      <w:bookmarkStart w:id="240" w:name="_Toc102117305"/>
      <w:r/>
      <w:bookmarkStart w:id="241" w:name="_Toc104560883"/>
      <w:r/>
      <w:bookmarkStart w:id="242" w:name="_Toc107246264"/>
      <w:r>
        <w:rPr>
          <w:rFonts w:ascii="宋体" w:hAnsi="宋体" w:cs="Microsoft New Tai Lue"/>
          <w:color w:val="auto"/>
          <w:szCs w:val="21"/>
        </w:rPr>
        <w:t xml:space="preserve">43.询问</w:t>
      </w:r>
      <w:bookmarkEnd w:id="240"/>
      <w:r/>
      <w:bookmarkEnd w:id="241"/>
      <w:r/>
      <w:bookmarkEnd w:id="242"/>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43.1</w:t>
      </w:r>
      <w:r>
        <w:rPr>
          <w:rFonts w:hint="eastAsia" w:ascii="宋体" w:hAnsi="宋体" w:cs="Microsoft New Tai Lue"/>
          <w:color w:val="auto"/>
          <w:szCs w:val="21"/>
        </w:rPr>
        <w:t xml:space="preserve">供应商</w:t>
      </w:r>
      <w:r>
        <w:rPr>
          <w:rFonts w:ascii="宋体" w:hAnsi="宋体" w:cs="Microsoft New Tai Lue"/>
          <w:color w:val="auto"/>
          <w:szCs w:val="21"/>
        </w:rPr>
        <w:t xml:space="preserve">对政府采购活动事项有疑问的，可依法提出询问，并按</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须知前附表</w:t>
      </w:r>
      <w:r>
        <w:rPr>
          <w:rFonts w:ascii="宋体" w:hAnsi="宋体" w:cs="Microsoft New Tai Lue"/>
          <w:color w:val="auto"/>
          <w:szCs w:val="21"/>
        </w:rPr>
        <w:t xml:space="preserve">载明的形式通知采购方。</w:t>
      </w:r>
      <w:r/>
    </w:p>
    <w:p>
      <w:pPr>
        <w:ind w:firstLine="420"/>
        <w:jc w:val="left"/>
        <w:pageBreakBefore w:val="0"/>
        <w:spacing w:line="360" w:lineRule="auto"/>
        <w:rPr>
          <w:rFonts w:ascii="宋体" w:hAnsi="宋体"/>
          <w:color w:val="auto"/>
          <w:szCs w:val="21"/>
        </w:rPr>
      </w:pPr>
      <w:r>
        <w:rPr>
          <w:rFonts w:ascii="宋体" w:hAnsi="宋体" w:cs="Microsoft New Tai Lue"/>
          <w:color w:val="auto"/>
          <w:szCs w:val="21"/>
        </w:rPr>
        <w:t xml:space="preserve">43.2采购方对</w:t>
      </w:r>
      <w:r>
        <w:rPr>
          <w:rFonts w:hint="eastAsia" w:ascii="宋体" w:hAnsi="宋体" w:cs="Microsoft New Tai Lue"/>
          <w:color w:val="auto"/>
          <w:szCs w:val="21"/>
        </w:rPr>
        <w:t xml:space="preserve">供应商</w:t>
      </w:r>
      <w:r>
        <w:rPr>
          <w:rFonts w:ascii="宋体" w:hAnsi="宋体" w:cs="Microsoft New Tai Lue"/>
          <w:color w:val="auto"/>
          <w:szCs w:val="21"/>
        </w:rPr>
        <w:t xml:space="preserve">依法提出的询问，在3个工作日内作出答复，但答复的内容不得涉及商</w:t>
      </w:r>
      <w:r>
        <w:rPr>
          <w:rFonts w:ascii="宋体" w:hAnsi="宋体"/>
          <w:color w:val="auto"/>
          <w:szCs w:val="21"/>
        </w:rPr>
        <w:t xml:space="preserve">业秘密。</w:t>
      </w:r>
      <w:r/>
    </w:p>
    <w:p>
      <w:pPr>
        <w:pStyle w:val="870"/>
        <w:ind w:left="0" w:right="210"/>
        <w:pageBreakBefore w:val="0"/>
        <w:spacing w:before="0" w:after="0" w:line="360" w:lineRule="auto"/>
        <w:rPr>
          <w:rFonts w:ascii="宋体" w:hAnsi="宋体" w:cs="Microsoft New Tai Lue"/>
          <w:color w:val="auto"/>
          <w:szCs w:val="21"/>
        </w:rPr>
      </w:pPr>
      <w:r/>
      <w:bookmarkStart w:id="243" w:name="_Toc107246265"/>
      <w:r/>
      <w:bookmarkStart w:id="244" w:name="_Toc102117306"/>
      <w:r/>
      <w:bookmarkStart w:id="245" w:name="_Toc104560884"/>
      <w:r>
        <w:rPr>
          <w:rFonts w:ascii="宋体" w:hAnsi="宋体" w:cs="Microsoft New Tai Lue"/>
          <w:color w:val="auto"/>
          <w:szCs w:val="21"/>
        </w:rPr>
        <w:t xml:space="preserve">44.质疑</w:t>
      </w:r>
      <w:bookmarkEnd w:id="243"/>
      <w:r/>
      <w:bookmarkEnd w:id="244"/>
      <w:r/>
      <w:bookmarkEnd w:id="245"/>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44.1</w:t>
      </w:r>
      <w:r>
        <w:rPr>
          <w:rFonts w:hint="eastAsia" w:ascii="宋体" w:hAnsi="宋体" w:cs="Microsoft New Tai Lue"/>
          <w:color w:val="auto"/>
          <w:szCs w:val="21"/>
        </w:rPr>
        <w:t xml:space="preserve">供应商</w:t>
      </w:r>
      <w:r>
        <w:rPr>
          <w:rFonts w:ascii="宋体" w:hAnsi="宋体" w:cs="Microsoft New Tai Lue"/>
          <w:color w:val="auto"/>
          <w:szCs w:val="21"/>
        </w:rPr>
        <w:t xml:space="preserve">认为</w:t>
      </w:r>
      <w:r>
        <w:rPr>
          <w:rFonts w:hint="eastAsia" w:ascii="宋体" w:hAnsi="宋体" w:cs="Microsoft New Tai Lue"/>
          <w:color w:val="auto"/>
          <w:szCs w:val="21"/>
        </w:rPr>
        <w:t xml:space="preserve">谈判文件</w:t>
      </w:r>
      <w:r>
        <w:rPr>
          <w:rFonts w:ascii="宋体" w:hAnsi="宋体" w:cs="Microsoft New Tai Lue"/>
          <w:color w:val="auto"/>
          <w:szCs w:val="21"/>
        </w:rPr>
        <w:t xml:space="preserve">、采购过程和成交结果使自己的权益受到损害的，可以在知道或者应知其权益受到损害之日起7个工作日内，以</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须知前附表</w:t>
      </w:r>
      <w:r>
        <w:rPr>
          <w:rFonts w:ascii="宋体" w:hAnsi="宋体" w:cs="Microsoft New Tai Lue"/>
          <w:color w:val="auto"/>
          <w:szCs w:val="21"/>
        </w:rPr>
        <w:t xml:space="preserve">的要求向采购方</w:t>
      </w:r>
      <w:r>
        <w:rPr>
          <w:rFonts w:hint="eastAsia" w:ascii="宋体" w:hAnsi="宋体" w:cs="Microsoft New Tai Lue"/>
          <w:color w:val="auto"/>
          <w:szCs w:val="21"/>
          <w:lang w:eastAsia="zh-CN"/>
        </w:rPr>
        <w:t xml:space="preserve">质疑</w:t>
      </w:r>
      <w:r>
        <w:rPr>
          <w:rFonts w:ascii="宋体" w:hAnsi="宋体" w:cs="Microsoft New Tai Lue"/>
          <w:color w:val="auto"/>
          <w:szCs w:val="21"/>
        </w:rPr>
        <w:t xml:space="preserve">。采购方以书面形式答复质疑供应商，但答复的内容不涉及商业秘密。</w:t>
      </w:r>
      <w:r>
        <w:rPr>
          <w:rFonts w:hint="eastAsia" w:ascii="宋体" w:hAnsi="宋体" w:cs="Microsoft New Tai Lue"/>
          <w:color w:val="auto"/>
          <w:szCs w:val="21"/>
        </w:rPr>
        <w:t xml:space="preserve">供应商</w:t>
      </w:r>
      <w:r>
        <w:rPr>
          <w:rFonts w:ascii="宋体" w:hAnsi="宋体" w:cs="Microsoft New Tai Lue"/>
          <w:color w:val="auto"/>
          <w:szCs w:val="21"/>
        </w:rPr>
        <w:t xml:space="preserve">在法定质疑期内针对同一采购程序环节的质疑必须一次性提出。</w:t>
      </w:r>
      <w:r/>
    </w:p>
    <w:p>
      <w:pPr>
        <w:ind w:firstLine="420"/>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44</w:t>
      </w:r>
      <w:r>
        <w:rPr>
          <w:rFonts w:hint="eastAsia" w:ascii="宋体" w:hAnsi="宋体" w:cs="Microsoft New Tai Lue"/>
          <w:color w:val="auto"/>
          <w:szCs w:val="21"/>
        </w:rPr>
        <w:t xml:space="preserve">.2</w:t>
      </w:r>
      <w:r>
        <w:rPr>
          <w:rFonts w:ascii="宋体" w:hAnsi="宋体" w:cs="Microsoft New Tai Lue"/>
          <w:color w:val="auto"/>
          <w:szCs w:val="21"/>
        </w:rPr>
        <w:t xml:space="preserve">以联合体形式参加</w:t>
      </w:r>
      <w:r>
        <w:rPr>
          <w:rFonts w:hint="eastAsia" w:ascii="宋体" w:hAnsi="宋体" w:cs="Microsoft New Tai Lue"/>
          <w:color w:val="auto"/>
          <w:szCs w:val="21"/>
        </w:rPr>
        <w:t xml:space="preserve">响应</w:t>
      </w:r>
      <w:r>
        <w:rPr>
          <w:rFonts w:ascii="宋体" w:hAnsi="宋体" w:cs="Microsoft New Tai Lue"/>
          <w:color w:val="auto"/>
          <w:szCs w:val="21"/>
        </w:rPr>
        <w:t xml:space="preserve">的，应当由组成联合体的所有供应商共同提出</w:t>
      </w:r>
      <w:r>
        <w:rPr>
          <w:rFonts w:hint="eastAsia" w:ascii="宋体" w:hAnsi="宋体" w:cs="Microsoft New Tai Lue"/>
          <w:color w:val="auto"/>
          <w:szCs w:val="21"/>
        </w:rPr>
        <w:t xml:space="preserve">。</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44.</w:t>
      </w:r>
      <w:r>
        <w:rPr>
          <w:rFonts w:hint="eastAsia" w:ascii="宋体" w:hAnsi="宋体" w:cs="Microsoft New Tai Lue"/>
          <w:color w:val="auto"/>
          <w:szCs w:val="21"/>
        </w:rPr>
        <w:t xml:space="preserve">3</w:t>
      </w:r>
      <w:r>
        <w:rPr>
          <w:rFonts w:ascii="宋体" w:hAnsi="宋体" w:cs="Microsoft New Tai Lue"/>
          <w:color w:val="auto"/>
          <w:szCs w:val="21"/>
        </w:rPr>
        <w:t xml:space="preserve">质疑函</w:t>
      </w:r>
      <w:r>
        <w:rPr>
          <w:rFonts w:hint="eastAsia" w:ascii="宋体" w:hAnsi="宋体" w:cs="Microsoft New Tai Lue"/>
          <w:color w:val="auto"/>
          <w:szCs w:val="21"/>
        </w:rPr>
        <w:t xml:space="preserve">应</w:t>
      </w:r>
      <w:r>
        <w:rPr>
          <w:rFonts w:ascii="宋体" w:hAnsi="宋体" w:cs="Microsoft New Tai Lue"/>
          <w:color w:val="auto"/>
          <w:szCs w:val="21"/>
        </w:rPr>
        <w:t xml:space="preserve">使用财政部制定的范本。</w:t>
      </w:r>
      <w:r/>
    </w:p>
    <w:p>
      <w:pPr>
        <w:pStyle w:val="870"/>
        <w:ind w:left="0" w:right="210"/>
        <w:pageBreakBefore w:val="0"/>
        <w:spacing w:before="0" w:after="0" w:line="360" w:lineRule="auto"/>
        <w:rPr>
          <w:rFonts w:hint="eastAsia" w:ascii="宋体" w:hAnsi="宋体" w:cs="Microsoft New Tai Lue"/>
          <w:color w:val="auto"/>
        </w:rPr>
      </w:pPr>
      <w:r/>
      <w:bookmarkStart w:id="246" w:name="_Toc107246266"/>
      <w:r>
        <w:rPr>
          <w:rFonts w:hint="eastAsia" w:ascii="宋体" w:hAnsi="宋体" w:cs="Microsoft New Tai Lue"/>
          <w:color w:val="auto"/>
          <w:lang w:eastAsia="zh-CN"/>
        </w:rPr>
        <w:t xml:space="preserve">八、</w:t>
      </w:r>
      <w:r>
        <w:rPr>
          <w:rFonts w:ascii="宋体" w:hAnsi="宋体" w:cs="Microsoft New Tai Lue"/>
          <w:color w:val="auto"/>
        </w:rPr>
        <w:t xml:space="preserve">其他</w:t>
      </w:r>
      <w:bookmarkEnd w:id="246"/>
      <w:r/>
      <w:r/>
    </w:p>
    <w:p>
      <w:pPr>
        <w:pStyle w:val="870"/>
        <w:ind w:left="0" w:right="210"/>
        <w:pageBreakBefore w:val="0"/>
        <w:spacing w:before="0" w:after="0" w:line="360" w:lineRule="auto"/>
        <w:rPr>
          <w:rFonts w:ascii="宋体" w:hAnsi="宋体" w:cs="Microsoft New Tai Lue"/>
          <w:color w:val="auto"/>
          <w:szCs w:val="21"/>
        </w:rPr>
      </w:pPr>
      <w:r/>
      <w:bookmarkStart w:id="247" w:name="_Toc107246267"/>
      <w:r/>
      <w:bookmarkStart w:id="248" w:name="_Toc104560886"/>
      <w:r/>
      <w:bookmarkStart w:id="249" w:name="_Toc103848572"/>
      <w:r>
        <w:rPr>
          <w:rFonts w:ascii="宋体" w:hAnsi="宋体" w:cs="Microsoft New Tai Lue"/>
          <w:color w:val="auto"/>
          <w:szCs w:val="21"/>
        </w:rPr>
        <w:t xml:space="preserve">45.</w:t>
      </w:r>
      <w:r>
        <w:rPr>
          <w:rFonts w:hint="eastAsia" w:ascii="宋体" w:hAnsi="宋体" w:cs="Microsoft New Tai Lue"/>
          <w:color w:val="auto"/>
          <w:szCs w:val="21"/>
        </w:rPr>
        <w:t xml:space="preserve">采购</w:t>
      </w:r>
      <w:r>
        <w:rPr>
          <w:rFonts w:ascii="宋体" w:hAnsi="宋体" w:cs="Microsoft New Tai Lue"/>
          <w:color w:val="auto"/>
          <w:szCs w:val="21"/>
        </w:rPr>
        <w:t xml:space="preserve">代理服务费</w:t>
      </w:r>
      <w:bookmarkEnd w:id="247"/>
      <w:r/>
      <w:bookmarkEnd w:id="248"/>
      <w:r/>
      <w:bookmarkEnd w:id="249"/>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45.1成交供应商是否交纳</w:t>
      </w:r>
      <w:r>
        <w:rPr>
          <w:rFonts w:hint="eastAsia" w:ascii="宋体" w:hAnsi="宋体" w:cs="Microsoft New Tai Lue"/>
          <w:color w:val="auto"/>
          <w:szCs w:val="21"/>
        </w:rPr>
        <w:t xml:space="preserve">采购</w:t>
      </w:r>
      <w:r>
        <w:rPr>
          <w:rFonts w:ascii="宋体" w:hAnsi="宋体" w:cs="Microsoft New Tai Lue"/>
          <w:color w:val="auto"/>
          <w:szCs w:val="21"/>
        </w:rPr>
        <w:t xml:space="preserve">代理服务费及相关要求见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pStyle w:val="870"/>
        <w:ind w:left="0" w:right="210"/>
        <w:pageBreakBefore w:val="0"/>
        <w:spacing w:before="0" w:after="0" w:line="360" w:lineRule="auto"/>
        <w:rPr>
          <w:rFonts w:ascii="宋体" w:hAnsi="宋体" w:cs="Microsoft New Tai Lue"/>
          <w:color w:val="auto"/>
          <w:szCs w:val="21"/>
        </w:rPr>
      </w:pPr>
      <w:r/>
      <w:bookmarkStart w:id="250" w:name="_Toc107246268"/>
      <w:r/>
      <w:bookmarkStart w:id="251" w:name="_Toc103848573"/>
      <w:r/>
      <w:bookmarkStart w:id="252" w:name="_Toc104560887"/>
      <w:r>
        <w:rPr>
          <w:rFonts w:ascii="宋体" w:hAnsi="宋体" w:cs="Microsoft New Tai Lue"/>
          <w:color w:val="auto"/>
          <w:szCs w:val="21"/>
        </w:rPr>
        <w:t xml:space="preserve">46.其他规定</w:t>
      </w:r>
      <w:bookmarkEnd w:id="250"/>
      <w:r/>
      <w:bookmarkEnd w:id="251"/>
      <w:r/>
      <w:bookmarkEnd w:id="252"/>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46.1响应文件的其他规定见</w:t>
      </w:r>
      <w:r>
        <w:rPr>
          <w:rFonts w:ascii="宋体" w:hAnsi="宋体" w:cs="Microsoft New Tai Lue"/>
          <w:b/>
          <w:color w:val="auto"/>
          <w:szCs w:val="21"/>
        </w:rPr>
        <w:t xml:space="preserve">供应商须知前附</w:t>
      </w:r>
      <w:r>
        <w:rPr>
          <w:rFonts w:ascii="宋体" w:hAnsi="宋体" w:cs="Microsoft New Tai Lue"/>
          <w:color w:val="auto"/>
          <w:szCs w:val="21"/>
        </w:rPr>
        <w:t xml:space="preserve">表。</w:t>
      </w:r>
      <w:r/>
    </w:p>
    <w:p>
      <w:pPr>
        <w:pStyle w:val="870"/>
        <w:ind w:left="0" w:right="210"/>
        <w:pageBreakBefore w:val="0"/>
        <w:spacing w:before="0" w:after="0" w:line="360" w:lineRule="auto"/>
        <w:rPr>
          <w:rFonts w:ascii="宋体" w:hAnsi="宋体" w:cs="Microsoft New Tai Lue"/>
          <w:color w:val="auto"/>
          <w:szCs w:val="21"/>
        </w:rPr>
      </w:pPr>
      <w:r/>
      <w:bookmarkStart w:id="253" w:name="_Toc104560888"/>
      <w:r/>
      <w:bookmarkStart w:id="254" w:name="_Toc107246269"/>
      <w:r/>
      <w:bookmarkStart w:id="255" w:name="_Toc103848574"/>
      <w:r>
        <w:rPr>
          <w:rFonts w:ascii="宋体" w:hAnsi="宋体" w:cs="Microsoft New Tai Lue"/>
          <w:color w:val="auto"/>
          <w:szCs w:val="21"/>
        </w:rPr>
        <w:t xml:space="preserve">47.文件解释权</w:t>
      </w:r>
      <w:bookmarkEnd w:id="253"/>
      <w:r/>
      <w:bookmarkEnd w:id="254"/>
      <w:r/>
      <w:bookmarkEnd w:id="255"/>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47.1本</w:t>
      </w:r>
      <w:r>
        <w:rPr>
          <w:rFonts w:hint="eastAsia" w:ascii="宋体" w:hAnsi="宋体" w:cs="Microsoft New Tai Lue"/>
          <w:color w:val="auto"/>
          <w:szCs w:val="21"/>
        </w:rPr>
        <w:t xml:space="preserve">谈判文件</w:t>
      </w:r>
      <w:r>
        <w:rPr>
          <w:rFonts w:ascii="宋体" w:hAnsi="宋体" w:cs="Microsoft New Tai Lue"/>
          <w:color w:val="auto"/>
          <w:szCs w:val="21"/>
        </w:rPr>
        <w:t xml:space="preserve">的</w:t>
      </w:r>
      <w:r>
        <w:rPr>
          <w:rFonts w:hint="eastAsia" w:ascii="宋体" w:hAnsi="宋体" w:cs="Microsoft New Tai Lue"/>
          <w:color w:val="auto"/>
          <w:szCs w:val="21"/>
        </w:rPr>
        <w:t xml:space="preserve">由</w:t>
      </w:r>
      <w:r>
        <w:rPr>
          <w:rFonts w:ascii="宋体" w:hAnsi="宋体" w:cs="Microsoft New Tai Lue"/>
          <w:color w:val="auto"/>
          <w:szCs w:val="21"/>
        </w:rPr>
        <w:t xml:space="preserve">采购人（或采购代理机构）</w:t>
      </w:r>
      <w:r>
        <w:rPr>
          <w:rFonts w:hint="eastAsia" w:ascii="宋体" w:hAnsi="宋体" w:cs="Microsoft New Tai Lue"/>
          <w:color w:val="auto"/>
          <w:szCs w:val="21"/>
        </w:rPr>
        <w:t xml:space="preserve">负责解释</w:t>
      </w:r>
      <w:r>
        <w:rPr>
          <w:rFonts w:ascii="宋体" w:hAnsi="宋体" w:cs="Microsoft New Tai Lue"/>
          <w:color w:val="auto"/>
          <w:szCs w:val="21"/>
        </w:rPr>
        <w:t xml:space="preserve">。</w:t>
      </w:r>
      <w:bookmarkEnd w:id="192"/>
      <w:r/>
    </w:p>
    <w:p>
      <w:pPr>
        <w:pStyle w:val="918"/>
        <w:rPr>
          <w:rFonts w:ascii="宋体" w:hAnsi="宋体" w:cs="Microsoft New Tai Lue"/>
          <w:color w:val="auto"/>
        </w:rPr>
      </w:pPr>
      <w:r/>
      <w:bookmarkStart w:id="256" w:name="_Toc91836563"/>
      <w:r>
        <w:rPr>
          <w:rFonts w:ascii="宋体" w:hAnsi="宋体" w:cs="Microsoft New Tai Lue"/>
          <w:color w:val="auto"/>
        </w:rPr>
        <w:br w:type="page" w:clear="all"/>
      </w:r>
      <w:bookmarkStart w:id="257" w:name="_Toc107246270"/>
      <w:r>
        <w:rPr>
          <w:rFonts w:ascii="宋体" w:hAnsi="宋体" w:cs="Microsoft New Tai Lue"/>
          <w:color w:val="auto"/>
        </w:rPr>
        <w:t xml:space="preserve">第三章 政府采购合同条款</w:t>
      </w:r>
      <w:bookmarkEnd w:id="256"/>
      <w:r>
        <w:rPr>
          <w:rFonts w:ascii="宋体" w:hAnsi="宋体" w:cs="Microsoft New Tai Lue"/>
          <w:color w:val="auto"/>
        </w:rPr>
        <w:t xml:space="preserve">及格式</w:t>
      </w:r>
      <w:bookmarkEnd w:id="257"/>
      <w:r/>
      <w:r/>
    </w:p>
    <w:p>
      <w:pPr>
        <w:jc w:val="center"/>
        <w:rPr>
          <w:rFonts w:hint="eastAsia" w:ascii="宋体" w:hAnsi="宋体"/>
          <w:b/>
          <w:color w:val="auto"/>
        </w:rPr>
      </w:pPr>
      <w:r>
        <w:rPr>
          <w:rFonts w:hint="eastAsia" w:ascii="宋体" w:hAnsi="宋体"/>
          <w:b/>
          <w:color w:val="auto"/>
        </w:rPr>
        <w:t xml:space="preserve">（以最终签订的合同为准）</w:t>
      </w:r>
      <w:r/>
    </w:p>
    <w:p>
      <w:pPr>
        <w:jc w:val="center"/>
        <w:rPr>
          <w:rFonts w:hint="eastAsia" w:ascii="宋体" w:hAnsi="宋体"/>
          <w:b/>
          <w:color w:val="auto"/>
        </w:rPr>
      </w:pPr>
      <w:r>
        <w:rPr>
          <w:rFonts w:hint="eastAsia" w:ascii="宋体" w:hAnsi="宋体"/>
          <w:b/>
          <w:color w:val="auto"/>
        </w:rPr>
      </w:r>
      <w:r/>
    </w:p>
    <w:p>
      <w:pPr>
        <w:rPr>
          <w:rFonts w:ascii="宋体" w:hAnsi="宋体"/>
          <w:b w:val="0"/>
          <w:bCs w:val="0"/>
          <w:color w:val="auto"/>
          <w:sz w:val="24"/>
          <w:szCs w:val="24"/>
        </w:rPr>
      </w:pPr>
      <w:r/>
      <w:bookmarkStart w:id="258" w:name="_Toc111458442"/>
      <w:r/>
      <w:bookmarkStart w:id="259" w:name="_Toc152042554"/>
      <w:r/>
      <w:bookmarkStart w:id="260" w:name="_Toc144974834"/>
      <w:r/>
      <w:bookmarkStart w:id="261" w:name="_Toc152045772"/>
      <w:r/>
      <w:bookmarkStart w:id="262" w:name="_Toc179632789"/>
      <w:r>
        <w:rPr>
          <w:rFonts w:ascii="宋体" w:hAnsi="宋体"/>
          <w:b w:val="0"/>
          <w:bCs w:val="0"/>
          <w:color w:val="auto"/>
          <w:sz w:val="24"/>
          <w:szCs w:val="24"/>
        </w:rPr>
        <w:t xml:space="preserve">（GF—201</w:t>
      </w:r>
      <w:r>
        <w:rPr>
          <w:rFonts w:hint="eastAsia" w:ascii="宋体" w:hAnsi="宋体"/>
          <w:b w:val="0"/>
          <w:bCs w:val="0"/>
          <w:color w:val="auto"/>
          <w:sz w:val="24"/>
          <w:szCs w:val="24"/>
        </w:rPr>
        <w:t xml:space="preserve">7</w:t>
      </w:r>
      <w:r>
        <w:rPr>
          <w:rFonts w:ascii="宋体" w:hAnsi="宋体"/>
          <w:b w:val="0"/>
          <w:bCs w:val="0"/>
          <w:color w:val="auto"/>
          <w:sz w:val="24"/>
          <w:szCs w:val="24"/>
        </w:rPr>
        <w:t xml:space="preserve">—</w:t>
      </w:r>
      <w:r>
        <w:rPr>
          <w:rFonts w:hint="eastAsia" w:ascii="宋体" w:hAnsi="宋体"/>
          <w:b w:val="0"/>
          <w:bCs w:val="0"/>
          <w:color w:val="auto"/>
          <w:sz w:val="24"/>
          <w:szCs w:val="24"/>
        </w:rPr>
        <w:t xml:space="preserve">0201）</w:t>
      </w:r>
      <w:r/>
    </w:p>
    <w:p>
      <w:pPr>
        <w:jc w:val="center"/>
        <w:rPr>
          <w:rFonts w:ascii="宋体" w:hAnsi="宋体"/>
          <w:b w:val="0"/>
          <w:bCs w:val="0"/>
          <w:color w:val="auto"/>
          <w:sz w:val="44"/>
          <w:szCs w:val="44"/>
        </w:rPr>
      </w:pPr>
      <w:r>
        <w:rPr>
          <w:rFonts w:ascii="宋体" w:hAnsi="宋体"/>
          <w:b w:val="0"/>
          <w:bCs w:val="0"/>
          <w:color w:val="auto"/>
          <w:sz w:val="44"/>
          <w:szCs w:val="44"/>
        </w:rPr>
      </w:r>
      <w:r/>
    </w:p>
    <w:p>
      <w:pPr>
        <w:jc w:val="center"/>
        <w:rPr>
          <w:rFonts w:ascii="宋体" w:hAnsi="宋体"/>
          <w:b w:val="0"/>
          <w:bCs w:val="0"/>
          <w:color w:val="auto"/>
          <w:sz w:val="44"/>
          <w:szCs w:val="44"/>
        </w:rPr>
      </w:pPr>
      <w:r>
        <w:rPr>
          <w:rFonts w:ascii="宋体" w:hAnsi="宋体"/>
          <w:b w:val="0"/>
          <w:bCs w:val="0"/>
          <w:color w:val="auto"/>
          <w:sz w:val="44"/>
          <w:szCs w:val="44"/>
        </w:rPr>
      </w:r>
      <w:r/>
    </w:p>
    <w:p>
      <w:pPr>
        <w:jc w:val="center"/>
        <w:rPr>
          <w:rFonts w:ascii="宋体" w:hAnsi="宋体"/>
          <w:b w:val="0"/>
          <w:bCs w:val="0"/>
          <w:color w:val="auto"/>
          <w:sz w:val="44"/>
          <w:szCs w:val="44"/>
        </w:rPr>
      </w:pPr>
      <w:r>
        <w:rPr>
          <w:rFonts w:ascii="宋体" w:hAnsi="宋体"/>
          <w:b w:val="0"/>
          <w:bCs w:val="0"/>
          <w:color w:val="auto"/>
          <w:sz w:val="44"/>
          <w:szCs w:val="44"/>
        </w:rPr>
      </w:r>
      <w:r/>
    </w:p>
    <w:p>
      <w:pPr>
        <w:jc w:val="center"/>
        <w:rPr>
          <w:rFonts w:ascii="宋体" w:hAnsi="宋体"/>
          <w:b w:val="0"/>
          <w:bCs w:val="0"/>
          <w:color w:val="auto"/>
          <w:sz w:val="44"/>
          <w:szCs w:val="44"/>
        </w:rPr>
      </w:pPr>
      <w:r>
        <w:rPr>
          <w:rFonts w:ascii="宋体" w:hAnsi="宋体"/>
          <w:b w:val="0"/>
          <w:bCs w:val="0"/>
          <w:color w:val="auto"/>
          <w:sz w:val="44"/>
          <w:szCs w:val="44"/>
        </w:rPr>
      </w:r>
      <w:r/>
    </w:p>
    <w:p>
      <w:pPr>
        <w:jc w:val="center"/>
        <w:rPr>
          <w:rFonts w:ascii="宋体" w:hAnsi="宋体"/>
          <w:b w:val="0"/>
          <w:bCs w:val="0"/>
          <w:color w:val="auto"/>
          <w:sz w:val="44"/>
          <w:szCs w:val="44"/>
        </w:rPr>
      </w:pPr>
      <w:r>
        <w:rPr>
          <w:rFonts w:ascii="宋体" w:hAnsi="宋体"/>
          <w:b w:val="0"/>
          <w:bCs w:val="0"/>
          <w:color w:val="auto"/>
          <w:sz w:val="56"/>
          <w:szCs w:val="44"/>
        </w:rPr>
        <w:t xml:space="preserve">建设工程施工合同</w:t>
      </w:r>
      <w:r>
        <w:rPr>
          <w:rFonts w:ascii="宋体" w:hAnsi="宋体"/>
          <w:b w:val="0"/>
          <w:bCs w:val="0"/>
          <w:color w:val="auto"/>
          <w:sz w:val="44"/>
          <w:szCs w:val="44"/>
        </w:rPr>
        <w:br/>
      </w:r>
      <w:r/>
    </w:p>
    <w:p>
      <w:pPr>
        <w:jc w:val="center"/>
        <w:rPr>
          <w:rFonts w:ascii="宋体" w:hAnsi="宋体"/>
          <w:b w:val="0"/>
          <w:bCs w:val="0"/>
          <w:color w:val="auto"/>
          <w:sz w:val="44"/>
          <w:szCs w:val="44"/>
        </w:rPr>
      </w:pPr>
      <w:r>
        <w:rPr>
          <w:rFonts w:ascii="宋体" w:hAnsi="宋体"/>
          <w:b w:val="0"/>
          <w:bCs w:val="0"/>
          <w:color w:val="auto"/>
          <w:sz w:val="44"/>
          <w:szCs w:val="44"/>
        </w:rPr>
      </w:r>
      <w:r/>
    </w:p>
    <w:p>
      <w:pPr>
        <w:rPr>
          <w:rFonts w:ascii="宋体" w:hAnsi="宋体"/>
          <w:b w:val="0"/>
          <w:bCs w:val="0"/>
          <w:color w:val="auto"/>
          <w:sz w:val="22"/>
          <w:szCs w:val="22"/>
        </w:rPr>
      </w:pPr>
      <w:r>
        <w:rPr>
          <w:rFonts w:ascii="宋体" w:hAnsi="宋体"/>
          <w:b w:val="0"/>
          <w:bCs w:val="0"/>
          <w:color w:val="auto"/>
          <w:sz w:val="22"/>
          <w:szCs w:val="22"/>
        </w:rPr>
      </w:r>
      <w:r/>
    </w:p>
    <w:p>
      <w:pPr>
        <w:rPr>
          <w:rFonts w:ascii="宋体" w:hAnsi="宋体"/>
          <w:b w:val="0"/>
          <w:bCs w:val="0"/>
          <w:color w:val="auto"/>
          <w:sz w:val="22"/>
          <w:szCs w:val="22"/>
        </w:rPr>
      </w:pPr>
      <w:r>
        <w:rPr>
          <w:rFonts w:ascii="宋体" w:hAnsi="宋体"/>
          <w:b w:val="0"/>
          <w:bCs w:val="0"/>
          <w:color w:val="auto"/>
          <w:sz w:val="22"/>
          <w:szCs w:val="22"/>
        </w:rPr>
      </w:r>
      <w:r/>
    </w:p>
    <w:p>
      <w:pPr>
        <w:rPr>
          <w:rFonts w:ascii="宋体" w:hAnsi="宋体"/>
          <w:b w:val="0"/>
          <w:bCs w:val="0"/>
          <w:color w:val="auto"/>
          <w:sz w:val="22"/>
          <w:szCs w:val="22"/>
        </w:rPr>
      </w:pPr>
      <w:r>
        <w:rPr>
          <w:rFonts w:ascii="宋体" w:hAnsi="宋体"/>
          <w:b w:val="0"/>
          <w:bCs w:val="0"/>
          <w:color w:val="auto"/>
          <w:sz w:val="22"/>
          <w:szCs w:val="22"/>
        </w:rPr>
      </w:r>
      <w:r/>
    </w:p>
    <w:p>
      <w:pPr>
        <w:rPr>
          <w:rFonts w:ascii="宋体" w:hAnsi="宋体"/>
          <w:b w:val="0"/>
          <w:bCs w:val="0"/>
          <w:color w:val="auto"/>
          <w:sz w:val="22"/>
          <w:szCs w:val="22"/>
        </w:rPr>
      </w:pPr>
      <w:r>
        <w:rPr>
          <w:rFonts w:ascii="宋体" w:hAnsi="宋体"/>
          <w:b w:val="0"/>
          <w:bCs w:val="0"/>
          <w:color w:val="auto"/>
          <w:sz w:val="22"/>
          <w:szCs w:val="22"/>
        </w:rPr>
      </w:r>
      <w:r/>
    </w:p>
    <w:p>
      <w:pPr>
        <w:ind w:right="2719" w:firstLine="2347"/>
        <w:jc w:val="both"/>
        <w:rPr>
          <w:rFonts w:ascii="宋体" w:hAnsi="宋体"/>
          <w:b w:val="0"/>
          <w:bCs w:val="0"/>
          <w:color w:val="auto"/>
          <w:sz w:val="24"/>
          <w:szCs w:val="22"/>
        </w:rPr>
      </w:pPr>
      <w:r/>
      <w:bookmarkStart w:id="263" w:name="_Toc303538976"/>
      <w:r/>
      <w:bookmarkEnd w:id="263"/>
      <w:r/>
      <w:bookmarkStart w:id="264" w:name="EptNR_分包工程名称"/>
      <w:r/>
      <w:bookmarkEnd w:id="264"/>
      <w:r/>
      <w:bookmarkStart w:id="265" w:name="EptNR_环境保护"/>
      <w:r/>
      <w:bookmarkEnd w:id="265"/>
      <w:r/>
      <w:bookmarkStart w:id="266" w:name="EptNR_风险费用的计算方法"/>
      <w:r/>
      <w:bookmarkEnd w:id="266"/>
      <w:r/>
      <w:bookmarkStart w:id="267" w:name="EptNR_双方约定的其他担保事项"/>
      <w:r/>
      <w:bookmarkEnd w:id="267"/>
      <w:r/>
      <w:bookmarkStart w:id="268" w:name="_Toc303538975"/>
      <w:r/>
      <w:bookmarkEnd w:id="268"/>
      <w:r/>
      <w:bookmarkStart w:id="269" w:name="EptNR_承包人投保内容"/>
      <w:r/>
      <w:bookmarkEnd w:id="269"/>
      <w:r/>
      <w:bookmarkStart w:id="270" w:name="EptNR_双方约定合同副本份数"/>
      <w:r/>
      <w:bookmarkEnd w:id="270"/>
      <w:r/>
      <w:bookmarkStart w:id="271" w:name="_Toc303538973"/>
      <w:r/>
      <w:bookmarkEnd w:id="271"/>
      <w:r/>
      <w:bookmarkStart w:id="272" w:name="EptNR_发包人投保内容"/>
      <w:r/>
      <w:bookmarkEnd w:id="272"/>
      <w:r/>
      <w:bookmarkStart w:id="273" w:name="EptNR_双方约定，在履行合同过程中产生争议时调解"/>
      <w:r/>
      <w:bookmarkEnd w:id="273"/>
      <w:r/>
      <w:bookmarkStart w:id="274" w:name="_Toc303538972"/>
      <w:r/>
      <w:bookmarkEnd w:id="274"/>
      <w:r/>
      <w:bookmarkStart w:id="275" w:name="EptNR_什么人民法院"/>
      <w:r/>
      <w:bookmarkEnd w:id="275"/>
      <w:r/>
      <w:bookmarkStart w:id="276" w:name="_Toc303538974"/>
      <w:r/>
      <w:bookmarkEnd w:id="276"/>
      <w:r/>
      <w:bookmarkStart w:id="277" w:name="EptNR_发包人向承包人提供履约担保"/>
      <w:r/>
      <w:bookmarkEnd w:id="277"/>
      <w:r/>
      <w:bookmarkStart w:id="278" w:name="EptNR_安全施工"/>
      <w:r/>
      <w:bookmarkEnd w:id="278"/>
      <w:r/>
      <w:bookmarkStart w:id="279" w:name="EptNR_其他补充的内容1"/>
      <w:r/>
      <w:bookmarkEnd w:id="279"/>
      <w:r/>
      <w:bookmarkStart w:id="280" w:name="EptNR_承包人采购材料设备的约定"/>
      <w:r/>
      <w:bookmarkEnd w:id="280"/>
      <w:r>
        <w:rPr>
          <w:rFonts w:ascii="宋体" w:hAnsi="宋体"/>
          <w:b w:val="0"/>
          <w:bCs w:val="0"/>
          <w:color w:val="auto"/>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4678680</wp:posOffset>
                </wp:positionH>
                <wp:positionV relativeFrom="paragraph">
                  <wp:posOffset>40005</wp:posOffset>
                </wp:positionV>
                <wp:extent cx="723900" cy="457200"/>
                <wp:effectExtent l="4445" t="4445" r="18415" b="10795"/>
                <wp:wrapNone/>
                <wp:docPr id="2" name="Text Box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vert="horz" anchor="t" anchorCtr="0" upright="1"/>
                    </wps:wsp>
                  </a:graphicData>
                </a:graphic>
              </wp:anchor>
            </w:drawing>
          </mc:Choice>
          <mc:Fallback>
            <w:pict>
              <v:shape id="shape 1" o:spid="_x0000_s1" o:spt="202" type="#_x0000_t202" style="position:absolute;z-index:251660288;o:allowoverlap:true;o:allowincell:true;mso-position-horizontal-relative:text;margin-left:368.4pt;mso-position-horizontal:absolute;mso-position-vertical-relative:text;margin-top:3.1pt;mso-position-vertical:absolute;width:57.0pt;height:36.0pt;mso-wrap-distance-left:9.0pt;mso-wrap-distance-top:0.0pt;mso-wrap-distance-right:9.0pt;mso-wrap-distance-bottom:0.0pt;v-text-anchor:top;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ascii="宋体" w:hAnsi="宋体"/>
          <w:b w:val="0"/>
          <w:bCs w:val="0"/>
          <w:color w:val="auto"/>
          <w:sz w:val="24"/>
          <w:szCs w:val="22"/>
        </w:rPr>
        <w:t xml:space="preserve">住房和城乡建设部</w:t>
      </w:r>
      <w:r/>
    </w:p>
    <w:p>
      <w:pPr>
        <w:ind w:right="2719" w:firstLine="2054"/>
        <w:jc w:val="both"/>
        <w:rPr>
          <w:rFonts w:ascii="宋体" w:hAnsi="宋体"/>
          <w:b w:val="0"/>
          <w:bCs w:val="0"/>
          <w:color w:val="auto"/>
          <w:sz w:val="24"/>
          <w:szCs w:val="22"/>
        </w:rPr>
      </w:pPr>
      <w:r>
        <w:rPr>
          <w:rFonts w:ascii="宋体" w:hAnsi="宋体"/>
          <w:b w:val="0"/>
          <w:bCs w:val="0"/>
          <w:color w:val="auto"/>
          <w:sz w:val="24"/>
          <w:szCs w:val="22"/>
        </w:rPr>
        <w:t xml:space="preserve">国家工商行政管理总局</w:t>
      </w:r>
      <w:r/>
    </w:p>
    <w:p>
      <w:pPr>
        <w:rPr>
          <w:rFonts w:ascii="宋体" w:hAnsi="宋体"/>
          <w:b w:val="0"/>
          <w:bCs w:val="0"/>
          <w:color w:val="auto"/>
          <w:sz w:val="18"/>
          <w:szCs w:val="21"/>
        </w:rPr>
      </w:pPr>
      <w:r>
        <w:rPr>
          <w:rFonts w:ascii="宋体" w:hAnsi="宋体"/>
          <w:b w:val="0"/>
          <w:bCs w:val="0"/>
          <w:color w:val="auto"/>
          <w:sz w:val="18"/>
          <w:szCs w:val="21"/>
        </w:rPr>
      </w:r>
      <w:r/>
    </w:p>
    <w:p>
      <w:pPr>
        <w:pStyle w:val="991"/>
        <w:rPr>
          <w:rFonts w:hint="default" w:ascii="宋体" w:eastAsia="宋体"/>
          <w:b w:val="0"/>
          <w:bCs w:val="0"/>
          <w:color w:val="auto"/>
          <w:sz w:val="21"/>
          <w:szCs w:val="24"/>
          <w:lang w:val="en-US" w:eastAsia="zh-CN"/>
        </w:rPr>
      </w:pPr>
      <w:r>
        <w:rPr>
          <w:rFonts w:ascii="宋体" w:eastAsia="宋体"/>
          <w:b w:val="0"/>
          <w:bCs w:val="0"/>
          <w:color w:val="auto"/>
          <w:sz w:val="24"/>
          <w:szCs w:val="24"/>
        </w:rPr>
        <w:br w:type="page" w:clear="all"/>
      </w:r>
      <w:bookmarkStart w:id="281" w:name="_Toc512421019"/>
      <w:r/>
      <w:bookmarkStart w:id="282" w:name="_Toc399229792"/>
      <w:r/>
      <w:bookmarkStart w:id="283" w:name="_Toc511143076"/>
      <w:r>
        <w:rPr>
          <w:rFonts w:hint="eastAsia" w:ascii="宋体" w:eastAsia="宋体"/>
          <w:b w:val="0"/>
          <w:bCs w:val="0"/>
          <w:color w:val="auto"/>
          <w:sz w:val="24"/>
          <w:szCs w:val="24"/>
        </w:rPr>
        <w:t xml:space="preserve">第一部分  </w:t>
      </w:r>
      <w:bookmarkEnd w:id="258"/>
      <w:r/>
      <w:bookmarkEnd w:id="281"/>
      <w:r/>
      <w:bookmarkEnd w:id="282"/>
      <w:r/>
      <w:bookmarkEnd w:id="283"/>
      <w:r>
        <w:rPr>
          <w:rFonts w:hint="eastAsia" w:ascii="宋体" w:eastAsia="宋体"/>
          <w:b w:val="0"/>
          <w:bCs w:val="0"/>
          <w:color w:val="auto"/>
          <w:sz w:val="24"/>
          <w:szCs w:val="24"/>
          <w:lang w:val="en-US" w:eastAsia="zh-CN"/>
        </w:rPr>
        <w:t xml:space="preserve">合同协议书</w:t>
      </w:r>
      <w:r/>
    </w:p>
    <w:p>
      <w:pPr>
        <w:spacing w:before="312" w:line="300" w:lineRule="auto"/>
        <w:rPr>
          <w:rFonts w:ascii="宋体" w:hAnsi="宋体"/>
          <w:b w:val="0"/>
          <w:bCs w:val="0"/>
          <w:color w:val="auto"/>
          <w:sz w:val="21"/>
          <w:szCs w:val="21"/>
          <w:u w:val="single"/>
        </w:rPr>
      </w:pPr>
      <w:r>
        <w:rPr>
          <w:rFonts w:ascii="宋体" w:hAnsi="宋体"/>
          <w:b w:val="0"/>
          <w:bCs w:val="0"/>
          <w:color w:val="auto"/>
          <w:sz w:val="21"/>
          <w:szCs w:val="21"/>
        </w:rPr>
        <w:t xml:space="preserve">发包人（全称）：</w:t>
      </w:r>
      <w:r>
        <w:rPr>
          <w:rFonts w:hint="eastAsia" w:ascii="宋体" w:hAnsi="宋体"/>
          <w:b w:val="0"/>
          <w:bCs w:val="0"/>
          <w:color w:val="auto"/>
          <w:sz w:val="21"/>
          <w:szCs w:val="21"/>
          <w:u w:val="single"/>
        </w:rPr>
        <w:t xml:space="preserve"> </w:t>
      </w:r>
      <w:r>
        <w:rPr>
          <w:rFonts w:hint="eastAsia" w:eastAsia="宋体"/>
          <w:b w:val="0"/>
          <w:bCs w:val="0"/>
          <w:color w:val="auto"/>
          <w:spacing w:val="2"/>
          <w:sz w:val="20"/>
          <w:szCs w:val="20"/>
          <w:u w:val="single"/>
          <w:lang w:eastAsia="zh-CN"/>
        </w:rPr>
        <w:t xml:space="preserve">江苏省连云港监狱</w:t>
      </w:r>
      <w:r>
        <w:rPr>
          <w:rFonts w:hint="eastAsia"/>
          <w:b w:val="0"/>
          <w:bCs w:val="0"/>
          <w:color w:val="auto"/>
          <w:spacing w:val="2"/>
          <w:sz w:val="20"/>
          <w:szCs w:val="20"/>
          <w:u w:val="single"/>
        </w:rPr>
        <w:t xml:space="preserve"> </w:t>
      </w:r>
      <w:r/>
    </w:p>
    <w:p>
      <w:pPr>
        <w:spacing w:after="312" w:line="300" w:lineRule="auto"/>
        <w:rPr>
          <w:rFonts w:ascii="宋体" w:hAnsi="宋体"/>
          <w:b w:val="0"/>
          <w:bCs w:val="0"/>
          <w:color w:val="auto"/>
          <w:sz w:val="21"/>
          <w:szCs w:val="21"/>
          <w:u w:val="single"/>
        </w:rPr>
      </w:pPr>
      <w:r>
        <w:rPr>
          <w:rFonts w:ascii="宋体" w:hAnsi="宋体"/>
          <w:b w:val="0"/>
          <w:bCs w:val="0"/>
          <w:color w:val="auto"/>
          <w:sz w:val="21"/>
          <w:szCs w:val="21"/>
        </w:rPr>
        <w:t xml:space="preserve">承包人（全称）：</w:t>
      </w:r>
      <w:r>
        <w:rPr>
          <w:rFonts w:hint="eastAsia" w:ascii="宋体" w:hAnsi="宋体"/>
          <w:b w:val="0"/>
          <w:bCs w:val="0"/>
          <w:color w:val="auto"/>
          <w:sz w:val="21"/>
          <w:szCs w:val="21"/>
          <w:u w:val="single"/>
        </w:rPr>
        <w:t xml:space="preserve">   </w:t>
      </w:r>
      <w:r>
        <w:rPr>
          <w:rFonts w:hint="eastAsia"/>
          <w:b w:val="0"/>
          <w:bCs w:val="0"/>
          <w:color w:val="auto"/>
          <w:spacing w:val="2"/>
          <w:sz w:val="20"/>
          <w:szCs w:val="20"/>
          <w:u w:val="single"/>
          <w:lang w:val="en-US" w:eastAsia="zh-CN"/>
        </w:rPr>
        <w:t xml:space="preserve">              </w:t>
      </w:r>
      <w:r>
        <w:rPr>
          <w:rFonts w:hint="eastAsia"/>
          <w:b w:val="0"/>
          <w:bCs w:val="0"/>
          <w:color w:val="auto"/>
          <w:spacing w:val="2"/>
          <w:sz w:val="20"/>
          <w:szCs w:val="20"/>
          <w:u w:val="single"/>
        </w:rPr>
        <w:t xml:space="preserve"> </w:t>
      </w:r>
      <w:r>
        <w:rPr>
          <w:rFonts w:hint="eastAsia" w:ascii="宋体" w:hAnsi="宋体"/>
          <w:b w:val="0"/>
          <w:bCs w:val="0"/>
          <w:color w:val="auto"/>
          <w:sz w:val="21"/>
          <w:szCs w:val="21"/>
          <w:u w:val="single"/>
        </w:rPr>
        <w:t xml:space="preserve">         </w:t>
      </w:r>
      <w:r/>
    </w:p>
    <w:p>
      <w:pPr>
        <w:ind w:firstLine="420"/>
        <w:spacing w:line="300" w:lineRule="auto"/>
        <w:rPr>
          <w:b w:val="0"/>
          <w:bCs w:val="0"/>
          <w:color w:val="auto"/>
          <w:sz w:val="21"/>
          <w:szCs w:val="21"/>
        </w:rPr>
      </w:pPr>
      <w:r>
        <w:rPr>
          <w:b w:val="0"/>
          <w:bCs w:val="0"/>
          <w:color w:val="auto"/>
          <w:sz w:val="21"/>
          <w:szCs w:val="21"/>
        </w:rPr>
        <w:t xml:space="preserve">根据《中华人民共和国</w:t>
      </w:r>
      <w:r>
        <w:rPr>
          <w:rFonts w:hint="eastAsia" w:eastAsia="宋体"/>
          <w:b w:val="0"/>
          <w:bCs w:val="0"/>
          <w:color w:val="auto"/>
          <w:sz w:val="21"/>
          <w:szCs w:val="21"/>
          <w:lang w:val="en-US" w:eastAsia="zh-CN"/>
        </w:rPr>
        <w:t xml:space="preserve">民法典</w:t>
      </w:r>
      <w:r>
        <w:rPr>
          <w:rFonts w:hint="eastAsia"/>
          <w:b w:val="0"/>
          <w:bCs w:val="0"/>
          <w:color w:val="auto"/>
          <w:sz w:val="21"/>
          <w:szCs w:val="21"/>
          <w:lang w:val="en-US" w:eastAsia="zh-CN"/>
        </w:rPr>
        <w:t xml:space="preserve">》《</w:t>
      </w:r>
      <w:r>
        <w:rPr>
          <w:b w:val="0"/>
          <w:bCs w:val="0"/>
          <w:color w:val="auto"/>
          <w:sz w:val="21"/>
          <w:szCs w:val="21"/>
        </w:rPr>
        <w:t xml:space="preserve">中华人民共和国建筑法》及有关法律规定，遵循平等、自愿、公平和诚实信用的原则，双方就</w:t>
      </w:r>
      <w:r>
        <w:rPr>
          <w:rFonts w:hint="eastAsia"/>
          <w:b w:val="0"/>
          <w:bCs w:val="0"/>
          <w:color w:val="auto"/>
          <w:sz w:val="21"/>
          <w:szCs w:val="21"/>
          <w:u w:val="single"/>
        </w:rPr>
        <w:t xml:space="preserve"> </w:t>
      </w:r>
      <w:r>
        <w:rPr>
          <w:rFonts w:hint="eastAsia" w:ascii="宋体" w:hAnsi="宋体"/>
          <w:b w:val="0"/>
          <w:bCs w:val="0"/>
          <w:color w:val="auto"/>
          <w:sz w:val="21"/>
          <w:szCs w:val="21"/>
          <w:u w:val="single"/>
        </w:rPr>
        <w:t xml:space="preserve"> 江苏省连云港监狱伙房维修改造项目</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b w:val="0"/>
          <w:bCs w:val="0"/>
          <w:color w:val="auto"/>
          <w:sz w:val="21"/>
          <w:szCs w:val="21"/>
        </w:rPr>
        <w:t xml:space="preserve">工程施工及有关事项协商一致</w:t>
      </w:r>
      <w:r>
        <w:rPr>
          <w:rFonts w:hint="eastAsia"/>
          <w:b w:val="0"/>
          <w:bCs w:val="0"/>
          <w:color w:val="auto"/>
          <w:sz w:val="21"/>
          <w:szCs w:val="21"/>
        </w:rPr>
        <w:t xml:space="preserve">，</w:t>
      </w:r>
      <w:r>
        <w:rPr>
          <w:b w:val="0"/>
          <w:bCs w:val="0"/>
          <w:color w:val="auto"/>
          <w:sz w:val="21"/>
          <w:szCs w:val="21"/>
        </w:rPr>
        <w:t xml:space="preserve">共同达成如下协议：</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一、工程概况</w:t>
      </w:r>
      <w:r/>
    </w:p>
    <w:p>
      <w:pPr>
        <w:ind w:firstLine="411"/>
        <w:spacing w:line="300" w:lineRule="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1.工程名称：</w:t>
      </w:r>
      <w:r>
        <w:rPr>
          <w:rFonts w:hint="eastAsia"/>
          <w:b w:val="0"/>
          <w:bCs w:val="0"/>
          <w:color w:val="auto"/>
          <w:spacing w:val="2"/>
          <w:sz w:val="20"/>
          <w:szCs w:val="20"/>
          <w:u w:val="single"/>
          <w:lang w:val="en-US" w:eastAsia="zh-CN"/>
        </w:rPr>
        <w:t xml:space="preserve"> 江苏省连云港监狱伙房维修改造项目</w:t>
      </w:r>
      <w:r>
        <w:rPr>
          <w:rFonts w:ascii="宋体" w:hAnsi="宋体"/>
          <w:b w:val="0"/>
          <w:bCs w:val="0"/>
          <w:color w:val="auto"/>
          <w:sz w:val="21"/>
          <w:szCs w:val="21"/>
        </w:rPr>
        <w:t xml:space="preserve">。</w:t>
      </w:r>
      <w:r/>
    </w:p>
    <w:p>
      <w:pPr>
        <w:ind w:firstLine="411"/>
        <w:spacing w:line="300" w:lineRule="auto"/>
        <w:rPr>
          <w:rFonts w:hint="eastAsia" w:eastAsia="宋体"/>
          <w:b w:val="0"/>
          <w:bCs w:val="0"/>
          <w:color w:val="auto"/>
          <w:spacing w:val="2"/>
          <w:sz w:val="20"/>
          <w:szCs w:val="20"/>
          <w:u w:val="single"/>
          <w:lang w:eastAsia="zh-CN"/>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2.工程地点：</w:t>
      </w:r>
      <w:r>
        <w:rPr>
          <w:rFonts w:hint="eastAsia" w:ascii="宋体" w:hAnsi="宋体"/>
          <w:b w:val="0"/>
          <w:bCs w:val="0"/>
          <w:color w:val="auto"/>
          <w:sz w:val="21"/>
          <w:szCs w:val="21"/>
          <w:u w:val="single"/>
        </w:rPr>
        <w:t xml:space="preserve"> </w:t>
      </w:r>
      <w:r>
        <w:rPr>
          <w:rFonts w:hint="eastAsia" w:ascii="微软雅黑" w:hAnsi="微软雅黑" w:cs="宋体"/>
          <w:b w:val="0"/>
          <w:bCs w:val="0"/>
          <w:color w:val="auto"/>
          <w:sz w:val="20"/>
          <w:szCs w:val="21"/>
          <w:u w:val="single"/>
        </w:rPr>
        <w:t xml:space="preserve"> </w:t>
      </w:r>
      <w:r>
        <w:rPr>
          <w:rFonts w:hint="eastAsia" w:ascii="微软雅黑" w:hAnsi="微软雅黑" w:eastAsia="宋体" w:cs="宋体"/>
          <w:b w:val="0"/>
          <w:bCs w:val="0"/>
          <w:color w:val="auto"/>
          <w:sz w:val="20"/>
          <w:szCs w:val="21"/>
          <w:u w:val="single"/>
          <w:lang w:val="en-US" w:eastAsia="zh-CN"/>
        </w:rPr>
        <w:t xml:space="preserve">     连云港灌云县                      </w:t>
      </w:r>
      <w:r>
        <w:rPr>
          <w:rFonts w:hint="eastAsia" w:eastAsia="宋体"/>
          <w:b w:val="0"/>
          <w:bCs w:val="0"/>
          <w:color w:val="auto"/>
          <w:spacing w:val="2"/>
          <w:sz w:val="20"/>
          <w:szCs w:val="20"/>
          <w:u w:val="single"/>
          <w:lang w:val="en-US" w:eastAsia="zh-CN"/>
        </w:rPr>
        <w:t xml:space="preserve"> </w:t>
      </w:r>
      <w:r/>
    </w:p>
    <w:p>
      <w:pPr>
        <w:ind w:firstLine="411"/>
        <w:spacing w:line="300" w:lineRule="auto"/>
        <w:rPr>
          <w:b w:val="0"/>
          <w:bCs w:val="0"/>
          <w:color w:val="auto"/>
          <w:spacing w:val="2"/>
          <w:sz w:val="20"/>
          <w:szCs w:val="20"/>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3.工程立项批准文号：</w:t>
      </w:r>
      <w:r>
        <w:rPr>
          <w:rFonts w:hint="eastAsia" w:ascii="宋体" w:hAnsi="宋体"/>
          <w:b w:val="0"/>
          <w:bCs w:val="0"/>
          <w:color w:val="auto"/>
          <w:sz w:val="21"/>
          <w:szCs w:val="21"/>
          <w:u w:val="single"/>
        </w:rPr>
        <w:t xml:space="preserve">  </w:t>
      </w:r>
      <w:r>
        <w:rPr>
          <w:rFonts w:hint="eastAsia"/>
          <w:b w:val="0"/>
          <w:bCs w:val="0"/>
          <w:color w:val="auto"/>
          <w:spacing w:val="2"/>
          <w:sz w:val="20"/>
          <w:szCs w:val="20"/>
          <w:u w:val="single"/>
          <w:lang w:val="en-US" w:eastAsia="zh-CN"/>
        </w:rPr>
        <w:t xml:space="preserve">                </w:t>
      </w:r>
      <w:r>
        <w:rPr>
          <w:b w:val="0"/>
          <w:bCs w:val="0"/>
          <w:color w:val="auto"/>
          <w:spacing w:val="2"/>
          <w:sz w:val="20"/>
          <w:szCs w:val="20"/>
          <w:u w:val="single"/>
        </w:rPr>
        <w:t xml:space="preserve">。</w:t>
      </w:r>
      <w:r/>
    </w:p>
    <w:p>
      <w:pPr>
        <w:ind w:firstLine="411"/>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4.资金来源：</w:t>
      </w:r>
      <w:r>
        <w:rPr>
          <w:rFonts w:hint="eastAsia" w:ascii="宋体" w:hAnsi="宋体"/>
          <w:b w:val="0"/>
          <w:bCs w:val="0"/>
          <w:color w:val="auto"/>
          <w:sz w:val="21"/>
          <w:szCs w:val="21"/>
          <w:u w:val="single"/>
        </w:rPr>
        <w:t xml:space="preserve">  </w:t>
      </w:r>
      <w:r>
        <w:rPr>
          <w:rFonts w:hint="eastAsia" w:ascii="微软雅黑" w:hAnsi="微软雅黑" w:eastAsia="宋体" w:cs="宋体"/>
          <w:b w:val="0"/>
          <w:bCs w:val="0"/>
          <w:color w:val="auto"/>
          <w:sz w:val="20"/>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11"/>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5.工程内容：</w:t>
      </w:r>
      <w:r>
        <w:rPr>
          <w:rFonts w:hint="eastAsia"/>
          <w:b w:val="0"/>
          <w:bCs w:val="0"/>
          <w:color w:val="auto"/>
          <w:spacing w:val="2"/>
          <w:sz w:val="20"/>
          <w:szCs w:val="20"/>
          <w:u w:val="single"/>
          <w:lang w:val="en-US" w:eastAsia="zh-CN"/>
        </w:rPr>
        <w:t xml:space="preserve"> 江苏省连云港监狱伙房维修改造项目，总改造面积1770平方米；包括拆除维修；给排水维修；电气维修；暖通维修；伙房设备购置；其他零星维修。具体详见第四章采购需求。</w:t>
      </w:r>
      <w:r>
        <w:rPr>
          <w:rFonts w:hint="eastAsia"/>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11"/>
        <w:spacing w:line="300" w:lineRule="auto"/>
        <w:rPr>
          <w:b w:val="0"/>
          <w:bCs w:val="0"/>
          <w:color w:val="auto"/>
          <w:sz w:val="21"/>
          <w:szCs w:val="21"/>
        </w:rPr>
      </w:pPr>
      <w:r>
        <w:rPr>
          <w:rFonts w:hint="eastAsia" w:ascii="宋体" w:hAnsi="宋体"/>
          <w:b w:val="0"/>
          <w:bCs w:val="0"/>
          <w:color w:val="auto"/>
          <w:sz w:val="21"/>
          <w:szCs w:val="21"/>
          <w:lang w:val="en-US" w:eastAsia="zh-CN"/>
        </w:rPr>
        <w:t xml:space="preserve"> </w:t>
      </w:r>
      <w:r>
        <w:rPr>
          <w:rFonts w:hint="eastAsia"/>
          <w:b w:val="0"/>
          <w:bCs w:val="0"/>
          <w:color w:val="auto"/>
          <w:sz w:val="21"/>
          <w:szCs w:val="21"/>
        </w:rPr>
        <w:t xml:space="preserve">  6</w:t>
      </w:r>
      <w:r>
        <w:rPr>
          <w:b w:val="0"/>
          <w:bCs w:val="0"/>
          <w:color w:val="auto"/>
          <w:sz w:val="21"/>
          <w:szCs w:val="21"/>
        </w:rPr>
        <w:t xml:space="preserve">.工程承包范围：</w:t>
      </w:r>
      <w:r>
        <w:rPr>
          <w:rFonts w:hint="eastAsia"/>
          <w:b w:val="0"/>
          <w:bCs w:val="0"/>
          <w:color w:val="auto"/>
          <w:sz w:val="21"/>
          <w:szCs w:val="21"/>
          <w:u w:val="single"/>
        </w:rPr>
        <w:t xml:space="preserve"> </w:t>
      </w:r>
      <w:r>
        <w:rPr>
          <w:rFonts w:hint="eastAsia"/>
          <w:b w:val="0"/>
          <w:bCs w:val="0"/>
          <w:color w:val="auto"/>
          <w:spacing w:val="2"/>
          <w:sz w:val="20"/>
          <w:szCs w:val="20"/>
          <w:u w:val="single"/>
          <w:lang w:val="en-US" w:eastAsia="zh-CN"/>
        </w:rPr>
        <w:t xml:space="preserve">   </w:t>
      </w:r>
      <w:r>
        <w:rPr>
          <w:rFonts w:hint="eastAsia"/>
          <w:b w:val="0"/>
          <w:bCs w:val="0"/>
          <w:color w:val="auto"/>
          <w:sz w:val="21"/>
          <w:szCs w:val="21"/>
          <w:u w:val="single"/>
        </w:rPr>
        <w:t xml:space="preserve"> </w:t>
      </w:r>
      <w:r>
        <w:rPr>
          <w:b w:val="0"/>
          <w:bCs w:val="0"/>
          <w:color w:val="auto"/>
          <w:sz w:val="21"/>
          <w:szCs w:val="21"/>
        </w:rPr>
        <w:t xml:space="preserve">。</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二、合同工期</w:t>
      </w:r>
      <w:r/>
    </w:p>
    <w:p>
      <w:pPr>
        <w:ind w:firstLine="459"/>
        <w:spacing w:line="300" w:lineRule="auto"/>
        <w:rPr>
          <w:rFonts w:ascii="宋体" w:hAnsi="宋体"/>
          <w:b w:val="0"/>
          <w:bCs w:val="0"/>
          <w:color w:val="auto"/>
          <w:sz w:val="21"/>
          <w:szCs w:val="21"/>
          <w:highlight w:val="non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计划开工日期：</w:t>
      </w:r>
      <w:r>
        <w:rPr>
          <w:rFonts w:ascii="宋体" w:hAnsi="宋体"/>
          <w:b w:val="0"/>
          <w:bCs w:val="0"/>
          <w:color w:val="auto"/>
          <w:sz w:val="21"/>
          <w:szCs w:val="21"/>
          <w:u w:val="single"/>
        </w:rPr>
        <w:t xml:space="preserve"></w:t>
      </w:r>
      <w:r>
        <w:rPr>
          <w:rFonts w:hint="eastAsia" w:ascii="宋体" w:hAnsi="宋体"/>
          <w:b w:val="0"/>
          <w:bCs w:val="0"/>
          <w:color w:val="auto"/>
          <w:sz w:val="21"/>
          <w:szCs w:val="21"/>
          <w:highlight w:val="none"/>
          <w:u w:val="single"/>
        </w:rPr>
        <w:t xml:space="preserve">20</w:t>
      </w:r>
      <w:r>
        <w:rPr>
          <w:rFonts w:hint="eastAsia" w:ascii="宋体" w:hAnsi="宋体"/>
          <w:b w:val="0"/>
          <w:bCs w:val="0"/>
          <w:color w:val="auto"/>
          <w:sz w:val="21"/>
          <w:szCs w:val="21"/>
          <w:highlight w:val="none"/>
          <w:u w:val="single"/>
          <w:lang w:val="en-US" w:eastAsia="zh-CN"/>
        </w:rPr>
        <w:t xml:space="preserve">26</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年</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月</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lang w:val="en-US" w:eastAsia="zh-CN"/>
        </w:rPr>
        <w:t xml:space="preserve"> </w:t>
      </w:r>
      <w:r>
        <w:rPr>
          <w:rFonts w:hint="eastAsia" w:ascii="宋体" w:hAnsi="宋体"/>
          <w:b w:val="0"/>
          <w:bCs w:val="0"/>
          <w:color w:val="auto"/>
          <w:sz w:val="21"/>
          <w:szCs w:val="21"/>
          <w:highlight w:val="none"/>
          <w:u w:val="single"/>
        </w:rPr>
        <w:t xml:space="preserve"> </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日。</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以开工报告发出之日为准</w:t>
      </w:r>
      <w:r>
        <w:rPr>
          <w:rFonts w:hint="eastAsia" w:ascii="宋体" w:hAnsi="宋体"/>
          <w:b w:val="0"/>
          <w:bCs w:val="0"/>
          <w:color w:val="auto"/>
          <w:sz w:val="21"/>
          <w:szCs w:val="21"/>
          <w:highlight w:val="none"/>
          <w:lang w:eastAsia="zh-CN"/>
        </w:rPr>
        <w:t xml:space="preserve">）</w:t>
      </w:r>
      <w:r/>
    </w:p>
    <w:p>
      <w:pPr>
        <w:ind w:firstLine="459"/>
        <w:spacing w:line="30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  </w:t>
      </w:r>
      <w:r>
        <w:rPr>
          <w:rFonts w:ascii="宋体" w:hAnsi="宋体"/>
          <w:b w:val="0"/>
          <w:bCs w:val="0"/>
          <w:color w:val="auto"/>
          <w:sz w:val="21"/>
          <w:szCs w:val="21"/>
          <w:highlight w:val="none"/>
        </w:rPr>
        <w:t xml:space="preserve">计划竣工日期：</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rPr>
        <w:t xml:space="preserve">20</w:t>
      </w:r>
      <w:r>
        <w:rPr>
          <w:rFonts w:hint="eastAsia" w:ascii="宋体" w:hAnsi="宋体"/>
          <w:b w:val="0"/>
          <w:bCs w:val="0"/>
          <w:color w:val="auto"/>
          <w:sz w:val="21"/>
          <w:szCs w:val="21"/>
          <w:highlight w:val="none"/>
          <w:u w:val="single"/>
          <w:lang w:val="en-US" w:eastAsia="zh-CN"/>
        </w:rPr>
        <w:t xml:space="preserve">26</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年</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lang w:val="en-US" w:eastAsia="zh-CN"/>
        </w:rPr>
        <w:t xml:space="preserve"> </w:t>
      </w:r>
      <w:r>
        <w:rPr>
          <w:rFonts w:hint="eastAsia" w:ascii="宋体" w:hAnsi="宋体"/>
          <w:b w:val="0"/>
          <w:bCs w:val="0"/>
          <w:color w:val="auto"/>
          <w:sz w:val="21"/>
          <w:szCs w:val="21"/>
          <w:highlight w:val="none"/>
          <w:u w:val="single"/>
        </w:rPr>
        <w:t xml:space="preserve"> </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月</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rPr>
        <w:t xml:space="preserve"> </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日。</w:t>
      </w:r>
      <w:r/>
    </w:p>
    <w:p>
      <w:pPr>
        <w:ind w:firstLine="459"/>
        <w:spacing w:line="300" w:lineRule="auto"/>
        <w:rPr>
          <w:b w:val="0"/>
          <w:bCs w:val="0"/>
          <w:color w:val="auto"/>
          <w:sz w:val="21"/>
          <w:szCs w:val="21"/>
        </w:rPr>
      </w:pPr>
      <w:r>
        <w:rPr>
          <w:rFonts w:hint="eastAsia"/>
          <w:b w:val="0"/>
          <w:bCs w:val="0"/>
          <w:color w:val="auto"/>
          <w:sz w:val="21"/>
          <w:szCs w:val="21"/>
          <w:highlight w:val="none"/>
        </w:rPr>
        <w:t xml:space="preserve">  </w:t>
      </w:r>
      <w:r>
        <w:rPr>
          <w:b w:val="0"/>
          <w:bCs w:val="0"/>
          <w:color w:val="auto"/>
          <w:sz w:val="21"/>
          <w:szCs w:val="21"/>
          <w:highlight w:val="none"/>
        </w:rPr>
        <w:t xml:space="preserve">工期总日历天数：</w:t>
      </w:r>
      <w:r>
        <w:rPr>
          <w:rFonts w:hint="eastAsia"/>
          <w:b w:val="0"/>
          <w:bCs w:val="0"/>
          <w:color w:val="auto"/>
          <w:sz w:val="21"/>
          <w:szCs w:val="21"/>
          <w:highlight w:val="none"/>
          <w:u w:val="single"/>
          <w:lang w:val="en-US" w:eastAsia="zh-CN"/>
        </w:rPr>
        <w:t xml:space="preserve">150 </w:t>
      </w:r>
      <w:r>
        <w:rPr>
          <w:b w:val="0"/>
          <w:bCs w:val="0"/>
          <w:color w:val="auto"/>
          <w:sz w:val="21"/>
          <w:szCs w:val="21"/>
          <w:highlight w:val="none"/>
        </w:rPr>
        <w:t xml:space="preserve">天。工期总日</w:t>
      </w:r>
      <w:r>
        <w:rPr>
          <w:b w:val="0"/>
          <w:bCs w:val="0"/>
          <w:color w:val="auto"/>
          <w:sz w:val="21"/>
          <w:szCs w:val="21"/>
        </w:rPr>
        <w:t xml:space="preserve">历天数与根据前述计划开竣工日期计算的工期天数不一致的，以工期总日历天数为准。</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三、质量标准</w:t>
      </w:r>
      <w:r/>
    </w:p>
    <w:p>
      <w:pPr>
        <w:ind w:firstLine="459"/>
        <w:spacing w:line="300" w:lineRule="auto"/>
        <w:rPr>
          <w:b w:val="0"/>
          <w:bCs w:val="0"/>
          <w:color w:val="auto"/>
          <w:sz w:val="21"/>
          <w:szCs w:val="21"/>
        </w:rPr>
      </w:pPr>
      <w:r>
        <w:rPr>
          <w:rFonts w:hint="eastAsia"/>
          <w:b w:val="0"/>
          <w:bCs w:val="0"/>
          <w:color w:val="auto"/>
          <w:sz w:val="21"/>
          <w:szCs w:val="21"/>
        </w:rPr>
        <w:t xml:space="preserve">  </w:t>
      </w:r>
      <w:r>
        <w:rPr>
          <w:b w:val="0"/>
          <w:bCs w:val="0"/>
          <w:color w:val="auto"/>
          <w:sz w:val="21"/>
          <w:szCs w:val="21"/>
        </w:rPr>
        <w:t xml:space="preserve">工程质量符合</w:t>
      </w:r>
      <w:r>
        <w:rPr>
          <w:rFonts w:hint="eastAsia"/>
          <w:b w:val="0"/>
          <w:bCs w:val="0"/>
          <w:color w:val="auto"/>
          <w:sz w:val="21"/>
          <w:szCs w:val="21"/>
          <w:u w:val="single"/>
        </w:rPr>
        <w:t xml:space="preserve"> </w:t>
      </w:r>
      <w:r>
        <w:rPr>
          <w:rFonts w:hint="eastAsia" w:eastAsia="宋体"/>
          <w:b w:val="0"/>
          <w:bCs w:val="0"/>
          <w:color w:val="auto"/>
          <w:sz w:val="21"/>
          <w:szCs w:val="21"/>
          <w:u w:val="single"/>
          <w:lang w:val="en-US" w:eastAsia="zh-CN"/>
        </w:rPr>
        <w:t xml:space="preserve">       </w:t>
      </w:r>
      <w:r>
        <w:rPr>
          <w:rFonts w:hint="eastAsia"/>
          <w:b w:val="0"/>
          <w:bCs w:val="0"/>
          <w:color w:val="auto"/>
          <w:sz w:val="21"/>
          <w:szCs w:val="21"/>
          <w:u w:val="single"/>
        </w:rPr>
        <w:t xml:space="preserve">  </w:t>
      </w:r>
      <w:r>
        <w:rPr>
          <w:b w:val="0"/>
          <w:bCs w:val="0"/>
          <w:color w:val="auto"/>
          <w:sz w:val="21"/>
          <w:szCs w:val="21"/>
        </w:rPr>
        <w:t xml:space="preserve">标准</w:t>
      </w:r>
      <w:r>
        <w:rPr>
          <w:rFonts w:hint="eastAsia"/>
          <w:b w:val="0"/>
          <w:bCs w:val="0"/>
          <w:color w:val="auto"/>
          <w:sz w:val="21"/>
          <w:szCs w:val="21"/>
          <w:u w:val="single"/>
        </w:rPr>
        <w:t xml:space="preserve">。</w:t>
      </w:r>
      <w:r/>
    </w:p>
    <w:p>
      <w:pPr>
        <w:pStyle w:val="992"/>
        <w:spacing w:before="0" w:after="0" w:line="300" w:lineRule="auto"/>
        <w:rPr>
          <w:rFonts w:ascii="宋体" w:hAnsi="宋体"/>
          <w:b w:val="0"/>
          <w:bCs w:val="0"/>
          <w:color w:val="auto"/>
          <w:sz w:val="21"/>
          <w:szCs w:val="22"/>
        </w:rPr>
      </w:pPr>
      <w:r>
        <w:rPr>
          <w:rFonts w:ascii="宋体" w:hAnsi="宋体" w:eastAsia="宋体"/>
          <w:b w:val="0"/>
          <w:bCs w:val="0"/>
          <w:color w:val="auto"/>
          <w:sz w:val="21"/>
          <w:szCs w:val="21"/>
        </w:rPr>
        <w:t xml:space="preserve">四、签约合同价与合同价格形式</w:t>
      </w:r>
      <w:r>
        <w:rPr>
          <w:rFonts w:ascii="宋体" w:hAnsi="宋体" w:eastAsia="宋体"/>
          <w:b w:val="0"/>
          <w:bCs w:val="0"/>
          <w:color w:val="auto"/>
          <w:sz w:val="21"/>
          <w:szCs w:val="21"/>
        </w:rPr>
        <w:tab/>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1.签约合同价为：</w:t>
      </w:r>
      <w:r/>
    </w:p>
    <w:p>
      <w:pPr>
        <w:ind w:firstLine="525"/>
        <w:spacing w:line="300" w:lineRule="auto"/>
        <w:rPr>
          <w:rFonts w:ascii="宋体" w:hAnsi="宋体"/>
          <w:b w:val="0"/>
          <w:bCs w:val="0"/>
          <w:color w:val="auto"/>
          <w:sz w:val="21"/>
          <w:szCs w:val="21"/>
        </w:rPr>
      </w:pPr>
      <w:r>
        <w:rPr>
          <w:rFonts w:ascii="宋体" w:hAnsi="宋体"/>
          <w:b w:val="0"/>
          <w:bCs w:val="0"/>
          <w:color w:val="auto"/>
          <w:sz w:val="21"/>
          <w:szCs w:val="21"/>
        </w:rPr>
        <w:t xml:space="preserve">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分整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其中：</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（1）安全文明施工费：</w:t>
      </w:r>
      <w:r/>
    </w:p>
    <w:p>
      <w:pPr>
        <w:ind w:firstLine="945"/>
        <w:spacing w:line="300" w:lineRule="auto"/>
        <w:rPr>
          <w:rFonts w:ascii="宋体" w:hAnsi="宋体"/>
          <w:b w:val="0"/>
          <w:bCs w:val="0"/>
          <w:color w:val="auto"/>
          <w:sz w:val="21"/>
          <w:szCs w:val="21"/>
          <w:u w:val="single"/>
        </w:rPr>
      </w:pPr>
      <w:r>
        <w:rPr>
          <w:rFonts w:ascii="宋体" w:hAnsi="宋体"/>
          <w:b w:val="0"/>
          <w:bCs w:val="0"/>
          <w:color w:val="auto"/>
          <w:sz w:val="21"/>
          <w:szCs w:val="21"/>
        </w:rPr>
        <w:t xml:space="preserve">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p>
    <w:p>
      <w:pPr>
        <w:ind w:firstLine="945"/>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（2）材料和工程设备暂估价金额：</w:t>
      </w:r>
      <w:r/>
    </w:p>
    <w:p>
      <w:pPr>
        <w:ind w:firstLine="945"/>
        <w:spacing w:line="300" w:lineRule="auto"/>
        <w:rPr>
          <w:rFonts w:ascii="宋体" w:hAnsi="宋体"/>
          <w:b w:val="0"/>
          <w:bCs w:val="0"/>
          <w:color w:val="auto"/>
          <w:sz w:val="21"/>
          <w:szCs w:val="21"/>
        </w:rPr>
      </w:pPr>
      <w:r>
        <w:rPr>
          <w:rFonts w:ascii="宋体" w:hAnsi="宋体"/>
          <w:b w:val="0"/>
          <w:bCs w:val="0"/>
          <w:color w:val="auto"/>
          <w:sz w:val="21"/>
          <w:szCs w:val="21"/>
        </w:rPr>
        <w:t xml:space="preserve">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（3）专业工程暂估价金额：</w:t>
      </w:r>
      <w:r/>
    </w:p>
    <w:p>
      <w:pPr>
        <w:ind w:firstLine="945"/>
        <w:spacing w:line="300" w:lineRule="auto"/>
        <w:rPr>
          <w:rFonts w:ascii="宋体" w:hAnsi="宋体"/>
          <w:b w:val="0"/>
          <w:bCs w:val="0"/>
          <w:color w:val="auto"/>
          <w:sz w:val="21"/>
          <w:szCs w:val="21"/>
        </w:rPr>
      </w:pPr>
      <w:r>
        <w:rPr>
          <w:rFonts w:ascii="宋体" w:hAnsi="宋体"/>
          <w:b w:val="0"/>
          <w:bCs w:val="0"/>
          <w:color w:val="auto"/>
          <w:sz w:val="21"/>
          <w:szCs w:val="21"/>
        </w:rPr>
        <w:t xml:space="preserve">人民币（大写）</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整</w:t>
      </w:r>
      <w:r>
        <w:rPr>
          <w:rFonts w:hint="eastAsia" w:ascii="宋体" w:hAnsi="宋体"/>
          <w:b w:val="0"/>
          <w:bCs w:val="0"/>
          <w:color w:val="auto"/>
          <w:sz w:val="21"/>
          <w:szCs w:val="21"/>
          <w:u w:val="single"/>
          <w:lang w:eastAsia="zh-CN"/>
        </w:rPr>
        <w:t xml:space="preserve">（</w:t>
      </w:r>
      <w:r>
        <w:rPr>
          <w:rFonts w:ascii="宋体" w:hAnsi="宋体"/>
          <w:b w:val="0"/>
          <w:bCs w:val="0"/>
          <w:color w:val="auto"/>
          <w:sz w:val="21"/>
          <w:szCs w:val="21"/>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（4）暂列金额：</w:t>
      </w:r>
      <w:r/>
    </w:p>
    <w:p>
      <w:pPr>
        <w:ind w:firstLine="945"/>
        <w:spacing w:line="300" w:lineRule="auto"/>
        <w:rPr>
          <w:rFonts w:ascii="宋体" w:hAnsi="宋体"/>
          <w:b w:val="0"/>
          <w:bCs w:val="0"/>
          <w:color w:val="auto"/>
          <w:sz w:val="21"/>
          <w:szCs w:val="21"/>
        </w:rPr>
      </w:pPr>
      <w:r>
        <w:rPr>
          <w:rFonts w:ascii="宋体" w:hAnsi="宋体"/>
          <w:b w:val="0"/>
          <w:bCs w:val="0"/>
          <w:color w:val="auto"/>
          <w:sz w:val="21"/>
          <w:szCs w:val="21"/>
        </w:rPr>
        <w:t xml:space="preserve">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分元整</w:t>
      </w:r>
      <w:r>
        <w:rPr>
          <w:rFonts w:ascii="宋体" w:hAnsi="宋体"/>
          <w:b w:val="0"/>
          <w:bCs w:val="0"/>
          <w:color w:val="auto"/>
          <w:sz w:val="21"/>
          <w:szCs w:val="21"/>
          <w:u w:val="single"/>
        </w:rPr>
        <w:t xml:space="preserve"> </w:t>
      </w:r>
      <w:r>
        <w:rPr>
          <w:rFonts w:ascii="宋体" w:hAnsi="宋体"/>
          <w:b w:val="0"/>
          <w:bCs w:val="0"/>
          <w:color w:val="auto"/>
          <w:sz w:val="21"/>
          <w:szCs w:val="21"/>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2.合同价格形式：</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固定</w:t>
      </w:r>
      <w:r>
        <w:rPr>
          <w:rFonts w:hint="eastAsia" w:ascii="宋体" w:hAnsi="宋体"/>
          <w:b w:val="0"/>
          <w:bCs w:val="0"/>
          <w:color w:val="auto"/>
          <w:sz w:val="21"/>
          <w:szCs w:val="21"/>
          <w:u w:val="single"/>
          <w:lang w:val="en-US" w:eastAsia="zh-CN"/>
        </w:rPr>
        <w:t xml:space="preserve">单价</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五、项目经理</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承包人项目经理：</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w:t>
      </w:r>
      <w:r>
        <w:rPr>
          <w:rFonts w:ascii="宋体" w:hAnsi="宋体"/>
          <w:b w:val="0"/>
          <w:bCs w:val="0"/>
          <w:color w:val="auto"/>
          <w:sz w:val="21"/>
          <w:szCs w:val="21"/>
        </w:rPr>
        <w:t xml:space="preserve">项目</w:t>
      </w:r>
      <w:r>
        <w:rPr>
          <w:rFonts w:hint="eastAsia" w:ascii="宋体" w:hAnsi="宋体"/>
          <w:b w:val="0"/>
          <w:bCs w:val="0"/>
          <w:color w:val="auto"/>
          <w:sz w:val="21"/>
          <w:szCs w:val="21"/>
        </w:rPr>
        <w:t xml:space="preserve">副</w:t>
      </w:r>
      <w:r>
        <w:rPr>
          <w:rFonts w:ascii="宋体" w:hAnsi="宋体"/>
          <w:b w:val="0"/>
          <w:bCs w:val="0"/>
          <w:color w:val="auto"/>
          <w:sz w:val="21"/>
          <w:szCs w:val="21"/>
        </w:rPr>
        <w:t xml:space="preserve">经理</w:t>
      </w:r>
      <w:r>
        <w:rPr>
          <w:rFonts w:hint="eastAsia" w:ascii="宋体" w:hAnsi="宋体"/>
          <w:b w:val="0"/>
          <w:bCs w:val="0"/>
          <w:color w:val="auto"/>
          <w:sz w:val="21"/>
          <w:szCs w:val="21"/>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六、合同文件构成</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本协议书与下列文件一起构成合同文件：</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（1）中标通知书（如果有）；</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（2）投标函及其附录（如果有）； </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（3）专用合同条款及其附件；</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（4）通用合同条款；</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（5）技术标准和要求；</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（6）图纸；</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（7）已标价工程量清单或预算书；</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（8）其他合同文件。</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在合同订立及履行过程中形成的与合同有关的文件均构成合同文件组成部分。</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上述各项合同文件包括合同当事人就该项合同文件所作出的补充和修改，属于同一类内容的文件，应以最新签署的为准。</w:t>
      </w:r>
      <w:r>
        <w:rPr>
          <w:rFonts w:hint="eastAsia" w:ascii="宋体" w:hAnsi="宋体"/>
          <w:b w:val="0"/>
          <w:bCs w:val="0"/>
          <w:color w:val="auto"/>
          <w:sz w:val="21"/>
          <w:szCs w:val="21"/>
        </w:rPr>
        <w:t xml:space="preserve">专用合同条款及其附件须经合同当事人签字或盖章。</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七、承诺</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1.发包人承诺筹集工程建设资金并按照合同约定的期限和方式支付合同价款。</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3.发包人和承包人通过招投标形式签订合同的，双方理解并</w:t>
      </w:r>
      <w:r>
        <w:rPr>
          <w:rFonts w:hint="eastAsia" w:ascii="宋体" w:hAnsi="宋体"/>
          <w:b w:val="0"/>
          <w:bCs w:val="0"/>
          <w:color w:val="auto"/>
          <w:sz w:val="21"/>
          <w:szCs w:val="21"/>
        </w:rPr>
        <w:t xml:space="preserve">承诺</w:t>
      </w:r>
      <w:r>
        <w:rPr>
          <w:rFonts w:ascii="宋体" w:hAnsi="宋体"/>
          <w:b w:val="0"/>
          <w:bCs w:val="0"/>
          <w:color w:val="auto"/>
          <w:sz w:val="21"/>
          <w:szCs w:val="21"/>
        </w:rPr>
        <w:t xml:space="preserve">不再就同一工程另行签订与合同实质性内容相背离的协议。</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八、词语含义</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本协议书中词语含义与第二部分通用合同条款中赋予的含义相同。</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九、签订时间</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本合同于</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年</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月</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日签订。</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十、签订地点</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本合同在</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签订。</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十一、补充协议</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合同未尽事宜，合同当事人另行签订补充协议</w:t>
      </w:r>
      <w:r>
        <w:rPr>
          <w:rFonts w:hint="eastAsia" w:ascii="宋体" w:hAnsi="宋体"/>
          <w:b w:val="0"/>
          <w:bCs w:val="0"/>
          <w:color w:val="auto"/>
          <w:sz w:val="21"/>
          <w:szCs w:val="21"/>
        </w:rPr>
        <w:t xml:space="preserve">，</w:t>
      </w:r>
      <w:r>
        <w:rPr>
          <w:rFonts w:ascii="宋体" w:hAnsi="宋体"/>
          <w:b w:val="0"/>
          <w:bCs w:val="0"/>
          <w:color w:val="auto"/>
          <w:sz w:val="21"/>
          <w:szCs w:val="21"/>
        </w:rPr>
        <w:t xml:space="preserve">补充协议是合同的组成部分。</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十二、合同生效</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本合同自</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双方签字盖章完毕后</w:t>
      </w:r>
      <w:r>
        <w:rPr>
          <w:rFonts w:ascii="宋体" w:hAnsi="宋体"/>
          <w:b w:val="0"/>
          <w:bCs w:val="0"/>
          <w:color w:val="auto"/>
          <w:sz w:val="21"/>
          <w:szCs w:val="21"/>
          <w:u w:val="single"/>
        </w:rPr>
        <w:t xml:space="preserve">   </w:t>
      </w:r>
      <w:r>
        <w:rPr>
          <w:rFonts w:ascii="宋体" w:hAnsi="宋体"/>
          <w:b w:val="0"/>
          <w:bCs w:val="0"/>
          <w:color w:val="auto"/>
          <w:sz w:val="21"/>
          <w:szCs w:val="21"/>
        </w:rPr>
        <w:t xml:space="preserve">生效。</w:t>
      </w:r>
      <w:r/>
    </w:p>
    <w:p>
      <w:pPr>
        <w:pStyle w:val="992"/>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十三、合同份数</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本合同一式</w:t>
      </w:r>
      <w:r>
        <w:rPr>
          <w:rFonts w:hint="eastAsia" w:ascii="宋体" w:hAnsi="宋体" w:eastAsia="宋体"/>
          <w:b w:val="0"/>
          <w:bCs w:val="0"/>
          <w:color w:val="auto"/>
          <w:sz w:val="21"/>
          <w:szCs w:val="21"/>
          <w:lang w:val="en-US" w:eastAsia="zh-CN"/>
        </w:rPr>
        <w:t xml:space="preserve">捌</w:t>
      </w:r>
      <w:r>
        <w:rPr>
          <w:rFonts w:ascii="宋体" w:hAnsi="宋体"/>
          <w:b w:val="0"/>
          <w:bCs w:val="0"/>
          <w:color w:val="auto"/>
          <w:sz w:val="21"/>
          <w:szCs w:val="21"/>
        </w:rPr>
        <w:t xml:space="preserve">份，均具有同等法律效力，发包人执</w:t>
      </w:r>
      <w:r>
        <w:rPr>
          <w:rFonts w:hint="eastAsia" w:ascii="宋体" w:hAnsi="宋体" w:eastAsia="宋体"/>
          <w:b w:val="0"/>
          <w:bCs w:val="0"/>
          <w:color w:val="auto"/>
          <w:sz w:val="21"/>
          <w:szCs w:val="21"/>
          <w:lang w:val="en-US" w:eastAsia="zh-CN"/>
        </w:rPr>
        <w:t xml:space="preserve">伍</w:t>
      </w:r>
      <w:r>
        <w:rPr>
          <w:rFonts w:ascii="宋体" w:hAnsi="宋体"/>
          <w:b w:val="0"/>
          <w:bCs w:val="0"/>
          <w:color w:val="auto"/>
          <w:sz w:val="21"/>
          <w:szCs w:val="21"/>
        </w:rPr>
        <w:t xml:space="preserve">份，承包人执</w:t>
      </w:r>
      <w:r>
        <w:rPr>
          <w:rFonts w:hint="eastAsia" w:ascii="宋体" w:hAnsi="宋体" w:eastAsia="宋体"/>
          <w:b w:val="0"/>
          <w:bCs w:val="0"/>
          <w:color w:val="auto"/>
          <w:sz w:val="21"/>
          <w:szCs w:val="21"/>
          <w:lang w:val="en-US" w:eastAsia="zh-CN"/>
        </w:rPr>
        <w:t xml:space="preserve">叁</w:t>
      </w:r>
      <w:r>
        <w:rPr>
          <w:rFonts w:ascii="宋体" w:hAnsi="宋体"/>
          <w:b w:val="0"/>
          <w:bCs w:val="0"/>
          <w:color w:val="auto"/>
          <w:sz w:val="21"/>
          <w:szCs w:val="21"/>
        </w:rPr>
        <w:t xml:space="preserve">份。</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发包人</w:t>
      </w:r>
      <w:r>
        <w:rPr>
          <w:rFonts w:hint="eastAsia" w:ascii="宋体" w:hAnsi="宋体"/>
          <w:b w:val="0"/>
          <w:bCs w:val="0"/>
          <w:color w:val="auto"/>
          <w:sz w:val="21"/>
          <w:szCs w:val="21"/>
        </w:rPr>
        <w:t xml:space="preserve">：  </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公章</w:t>
      </w:r>
      <w:r>
        <w:rPr>
          <w:rFonts w:hint="eastAsia" w:ascii="宋体" w:hAnsi="宋体"/>
          <w:b w:val="0"/>
          <w:bCs w:val="0"/>
          <w:color w:val="auto"/>
          <w:sz w:val="21"/>
          <w:szCs w:val="21"/>
          <w:lang w:eastAsia="zh-CN"/>
        </w:rPr>
        <w:t xml:space="preserve">）</w:t>
      </w:r>
      <w:r>
        <w:rPr>
          <w:rFonts w:hint="eastAsia" w:ascii="宋体" w:hAnsi="宋体"/>
          <w:b w:val="0"/>
          <w:bCs w:val="0"/>
          <w:color w:val="auto"/>
          <w:sz w:val="21"/>
          <w:szCs w:val="21"/>
        </w:rPr>
        <w:t xml:space="preserve">                       </w:t>
      </w:r>
      <w:r>
        <w:rPr>
          <w:rFonts w:ascii="宋体" w:hAnsi="宋体"/>
          <w:b w:val="0"/>
          <w:bCs w:val="0"/>
          <w:color w:val="auto"/>
          <w:sz w:val="21"/>
          <w:szCs w:val="21"/>
        </w:rPr>
        <w:t xml:space="preserve">承包人</w:t>
      </w:r>
      <w:r>
        <w:rPr>
          <w:rFonts w:hint="eastAsia" w:ascii="宋体" w:hAnsi="宋体"/>
          <w:b w:val="0"/>
          <w:bCs w:val="0"/>
          <w:color w:val="auto"/>
          <w:sz w:val="21"/>
          <w:szCs w:val="21"/>
        </w:rPr>
        <w:t xml:space="preserve">：  </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公章</w:t>
      </w:r>
      <w:r>
        <w:rPr>
          <w:rFonts w:hint="eastAsia" w:ascii="宋体" w:hAnsi="宋体"/>
          <w:b w:val="0"/>
          <w:bCs w:val="0"/>
          <w:color w:val="auto"/>
          <w:sz w:val="21"/>
          <w:szCs w:val="21"/>
          <w:lang w:eastAsia="zh-CN"/>
        </w:rPr>
        <w:t xml:space="preserve">）</w:t>
      </w:r>
      <w:r/>
    </w:p>
    <w:p>
      <w:pPr>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法定代表人或其委托代理人（签字）：      法定代表人或其委托代理人（签字）：                          </w:t>
      </w:r>
      <w:r/>
    </w:p>
    <w:p>
      <w:pPr>
        <w:spacing w:line="300" w:lineRule="auto"/>
        <w:tabs>
          <w:tab w:val="left" w:pos="4410" w:leader="none"/>
        </w:tabs>
        <w:rPr>
          <w:rFonts w:ascii="宋体" w:hAnsi="宋体"/>
          <w:b w:val="0"/>
          <w:bCs w:val="0"/>
          <w:color w:val="auto"/>
          <w:sz w:val="21"/>
          <w:szCs w:val="21"/>
        </w:rPr>
      </w:pPr>
      <w:r>
        <w:rPr>
          <w:rFonts w:hint="eastAsia" w:ascii="宋体" w:hAnsi="宋体"/>
          <w:b w:val="0"/>
          <w:bCs w:val="0"/>
          <w:color w:val="auto"/>
          <w:sz w:val="21"/>
          <w:szCs w:val="21"/>
        </w:rPr>
        <w:t xml:space="preserve">组织机构代码：</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hint="eastAsia" w:ascii="宋体" w:hAnsi="宋体"/>
          <w:b w:val="0"/>
          <w:bCs w:val="0"/>
          <w:color w:val="auto"/>
          <w:sz w:val="21"/>
          <w:szCs w:val="21"/>
        </w:rPr>
        <w:t xml:space="preserve"> 组织机构代码：</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地  址：</w:t>
      </w:r>
      <w:r>
        <w:rPr>
          <w:rFonts w:hint="eastAsia" w:ascii="宋体" w:hAnsi="宋体" w:eastAsia="宋体"/>
          <w:b w:val="0"/>
          <w:bCs w:val="0"/>
          <w:color w:val="auto"/>
          <w:sz w:val="21"/>
          <w:szCs w:val="21"/>
          <w:lang w:val="en-US" w:eastAsia="zh-CN"/>
        </w:rPr>
        <w:t xml:space="preserve">                           </w:t>
      </w:r>
      <w:r>
        <w:rPr>
          <w:rFonts w:hint="eastAsia" w:ascii="宋体" w:hAnsi="宋体"/>
          <w:b w:val="0"/>
          <w:bCs w:val="0"/>
          <w:color w:val="auto"/>
          <w:sz w:val="18"/>
          <w:szCs w:val="18"/>
          <w:u w:val="none"/>
          <w:lang w:val="en-US" w:eastAsia="zh-CN"/>
        </w:rPr>
        <w:t xml:space="preserve">   </w:t>
      </w:r>
      <w:r>
        <w:rPr>
          <w:rFonts w:ascii="宋体" w:hAnsi="宋体"/>
          <w:b w:val="0"/>
          <w:bCs w:val="0"/>
          <w:color w:val="auto"/>
          <w:sz w:val="21"/>
          <w:szCs w:val="21"/>
        </w:rPr>
        <w:t xml:space="preserve">地 址</w:t>
      </w:r>
      <w:r>
        <w:rPr>
          <w:rFonts w:ascii="宋体" w:hAnsi="宋体"/>
          <w:b w:val="0"/>
          <w:bCs w:val="0"/>
          <w:color w:val="auto"/>
          <w:sz w:val="15"/>
          <w:szCs w:val="15"/>
        </w:rPr>
        <w:t xml:space="preserve">：</w:t>
      </w:r>
      <w:r>
        <w:rPr>
          <w:rFonts w:hint="eastAsia" w:ascii="宋体" w:hAnsi="宋体"/>
          <w:b w:val="0"/>
          <w:bCs w:val="0"/>
          <w:color w:val="auto"/>
          <w:sz w:val="15"/>
          <w:szCs w:val="15"/>
          <w:u w:val="single"/>
          <w:lang w:val="en-US" w:eastAsia="zh-CN"/>
        </w:rPr>
        <w:t xml:space="preserve">             </w:t>
      </w:r>
      <w:r>
        <w:rPr>
          <w:rFonts w:ascii="宋体" w:hAnsi="宋体"/>
          <w:b w:val="0"/>
          <w:bCs w:val="0"/>
          <w:color w:val="auto"/>
          <w:sz w:val="15"/>
          <w:szCs w:val="15"/>
          <w:u w:val="single"/>
        </w:rPr>
        <w:t xml:space="preserve"> </w:t>
      </w:r>
      <w:r>
        <w:rPr>
          <w:rFonts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邮政编码：</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none"/>
        </w:rPr>
        <w:t xml:space="preserve">    </w:t>
      </w:r>
      <w:r>
        <w:rPr>
          <w:rFonts w:ascii="宋体" w:hAnsi="宋体"/>
          <w:b w:val="0"/>
          <w:bCs w:val="0"/>
          <w:color w:val="auto"/>
          <w:sz w:val="21"/>
          <w:szCs w:val="21"/>
          <w:u w:val="none"/>
        </w:rPr>
        <w:t xml:space="preserve"></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邮政编码：</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cs="宋体"/>
          <w:b w:val="0"/>
          <w:bCs w:val="0"/>
          <w:color w:val="auto"/>
          <w:sz w:val="21"/>
          <w:szCs w:val="21"/>
          <w:u w:val="single"/>
        </w:rPr>
        <w:t xml:space="preserve"></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法定代表人：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 xml:space="preserve">法定代表人：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委托代理人：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委托代理人：</w:t>
      </w:r>
      <w:r>
        <w:rPr>
          <w:rFonts w:ascii="宋体" w:hAnsi="宋体" w:cs="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电  话：</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 xml:space="preserve">电  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p>
    <w:p>
      <w:pPr>
        <w:spacing w:line="300" w:lineRule="auto"/>
        <w:rPr>
          <w:rFonts w:ascii="宋体" w:hAnsi="宋体"/>
          <w:b w:val="0"/>
          <w:bCs w:val="0"/>
          <w:color w:val="auto"/>
          <w:sz w:val="21"/>
          <w:szCs w:val="21"/>
          <w:u w:val="single"/>
        </w:rPr>
      </w:pPr>
      <w:r>
        <w:rPr>
          <w:rFonts w:ascii="宋体" w:hAnsi="宋体"/>
          <w:b w:val="0"/>
          <w:bCs w:val="0"/>
          <w:color w:val="auto"/>
          <w:sz w:val="21"/>
          <w:szCs w:val="21"/>
        </w:rPr>
        <w:t xml:space="preserve">传  真：</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 xml:space="preserve">传  真：</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u w:val="none"/>
          <w:lang w:val="en-US" w:eastAsia="zh-CN"/>
        </w:rPr>
        <w:t xml:space="preserve">        </w:t>
      </w: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p>
    <w:p>
      <w:pPr>
        <w:spacing w:line="300" w:lineRule="auto"/>
        <w:rPr>
          <w:rFonts w:ascii="宋体" w:hAnsi="宋体"/>
          <w:b w:val="0"/>
          <w:bCs w:val="0"/>
          <w:color w:val="auto"/>
          <w:sz w:val="15"/>
          <w:szCs w:val="15"/>
        </w:rPr>
      </w:pPr>
      <w:r>
        <w:rPr>
          <w:rFonts w:ascii="宋体" w:hAnsi="宋体"/>
          <w:b w:val="0"/>
          <w:bCs w:val="0"/>
          <w:color w:val="auto"/>
          <w:sz w:val="21"/>
          <w:szCs w:val="21"/>
        </w:rPr>
        <w:t xml:space="preserve">开户银行：</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u w:val="none"/>
          <w:lang w:val="en-US" w:eastAsia="zh-CN"/>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开户银行：</w:t>
      </w:r>
      <w:r>
        <w:rPr>
          <w:rFonts w:hint="eastAsia" w:ascii="宋体"/>
          <w:b w:val="0"/>
          <w:bCs w:val="0"/>
          <w:color w:val="auto"/>
          <w:sz w:val="15"/>
          <w:szCs w:val="15"/>
          <w:u w:val="single"/>
          <w:lang w:val="en-US" w:eastAsia="zh-CN"/>
        </w:rPr>
        <w:t xml:space="preserve">                       </w:t>
      </w:r>
      <w:r/>
    </w:p>
    <w:p>
      <w:pPr>
        <w:spacing w:line="300" w:lineRule="auto"/>
        <w:tabs>
          <w:tab w:val="left" w:pos="4200" w:leader="none"/>
        </w:tabs>
        <w:rPr>
          <w:rFonts w:ascii="宋体" w:hAnsi="宋体"/>
          <w:b w:val="0"/>
          <w:bCs w:val="0"/>
          <w:color w:val="auto"/>
          <w:sz w:val="21"/>
          <w:szCs w:val="21"/>
          <w:u w:val="single"/>
        </w:rPr>
      </w:pPr>
      <w:r>
        <w:rPr>
          <w:rFonts w:ascii="宋体" w:hAnsi="宋体"/>
          <w:b w:val="0"/>
          <w:bCs w:val="0"/>
          <w:color w:val="auto"/>
          <w:sz w:val="21"/>
          <w:szCs w:val="21"/>
        </w:rPr>
        <w:t xml:space="preserve">账  号：</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账</w:t>
      </w:r>
      <w:r>
        <w:rPr>
          <w:rFonts w:hint="eastAsia" w:ascii="宋体" w:hAnsi="宋体"/>
          <w:b w:val="0"/>
          <w:bCs w:val="0"/>
          <w:color w:val="auto"/>
          <w:sz w:val="21"/>
          <w:szCs w:val="21"/>
        </w:rPr>
        <w:t xml:space="preserve"> </w:t>
      </w:r>
      <w:r>
        <w:rPr>
          <w:rFonts w:ascii="宋体" w:hAnsi="宋体"/>
          <w:b w:val="0"/>
          <w:bCs w:val="0"/>
          <w:color w:val="auto"/>
          <w:sz w:val="21"/>
          <w:szCs w:val="21"/>
        </w:rPr>
        <w:t xml:space="preserve"> 号：</w:t>
      </w:r>
      <w:r>
        <w:rPr>
          <w:rFonts w:ascii="宋体" w:hAnsi="宋体"/>
          <w:b w:val="0"/>
          <w:bCs w:val="0"/>
          <w:color w:val="auto"/>
          <w:sz w:val="21"/>
          <w:szCs w:val="21"/>
          <w:u w:val="single"/>
        </w:rPr>
        <w:t xml:space="preserve"></w:t>
      </w:r>
      <w:r>
        <w:rPr>
          <w:rFonts w:hint="eastAsia" w:ascii="宋体"/>
          <w:b w:val="0"/>
          <w:bCs w:val="0"/>
          <w:color w:val="auto"/>
          <w:sz w:val="18"/>
          <w:szCs w:val="18"/>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p>
    <w:p>
      <w:pPr>
        <w:pStyle w:val="991"/>
        <w:rPr>
          <w:rFonts w:ascii="宋体" w:eastAsia="宋体"/>
          <w:b w:val="0"/>
          <w:bCs w:val="0"/>
          <w:color w:val="auto"/>
          <w:sz w:val="24"/>
          <w:szCs w:val="24"/>
        </w:rPr>
      </w:pPr>
      <w:r/>
      <w:bookmarkStart w:id="284" w:name="_Toc111458443"/>
      <w:r>
        <w:rPr>
          <w:rFonts w:ascii="宋体"/>
          <w:b w:val="0"/>
          <w:bCs w:val="0"/>
          <w:color w:val="auto"/>
          <w:sz w:val="24"/>
          <w:szCs w:val="24"/>
        </w:rPr>
        <w:br w:type="page" w:clear="all"/>
      </w:r>
      <w:bookmarkStart w:id="285" w:name="_Toc512421020"/>
      <w:r/>
      <w:bookmarkStart w:id="286" w:name="_Toc511143077"/>
      <w:r>
        <w:rPr>
          <w:rFonts w:hint="eastAsia" w:ascii="宋体" w:eastAsia="宋体"/>
          <w:b w:val="0"/>
          <w:bCs w:val="0"/>
          <w:color w:val="auto"/>
          <w:sz w:val="24"/>
          <w:szCs w:val="24"/>
        </w:rPr>
        <w:t xml:space="preserve">第二部分  通用条款</w:t>
      </w:r>
      <w:bookmarkEnd w:id="284"/>
      <w:r/>
      <w:bookmarkEnd w:id="285"/>
      <w:r/>
      <w:bookmarkEnd w:id="286"/>
      <w:r/>
      <w:r/>
    </w:p>
    <w:p>
      <w:pPr>
        <w:pStyle w:val="991"/>
        <w:rPr>
          <w:rFonts w:ascii="宋体" w:eastAsia="宋体"/>
          <w:b w:val="0"/>
          <w:bCs w:val="0"/>
          <w:color w:val="auto"/>
          <w:sz w:val="24"/>
          <w:szCs w:val="24"/>
        </w:rPr>
      </w:pPr>
      <w:r/>
      <w:bookmarkStart w:id="287" w:name="_Toc111458444"/>
      <w:r>
        <w:rPr>
          <w:rFonts w:hint="eastAsia" w:ascii="宋体" w:hAnsi="宋体" w:cs="宋体"/>
          <w:b w:val="0"/>
          <w:bCs w:val="0"/>
          <w:color w:val="auto"/>
          <w:sz w:val="24"/>
          <w:szCs w:val="18"/>
        </w:rPr>
        <w:t xml:space="preserve">本合同通用条款执行建设工程施工合同</w:t>
      </w:r>
      <w:r>
        <w:rPr>
          <w:rFonts w:hint="eastAsia" w:ascii="宋体" w:cs="宋体"/>
          <w:b w:val="0"/>
          <w:bCs w:val="0"/>
          <w:color w:val="auto"/>
          <w:sz w:val="24"/>
          <w:szCs w:val="18"/>
          <w:lang w:eastAsia="zh-CN"/>
        </w:rPr>
        <w:t xml:space="preserve">（</w:t>
      </w:r>
      <w:r>
        <w:rPr>
          <w:rFonts w:hint="eastAsia" w:ascii="宋体" w:hAnsi="宋体" w:cs="宋体"/>
          <w:b w:val="0"/>
          <w:bCs w:val="0"/>
          <w:color w:val="auto"/>
          <w:sz w:val="24"/>
          <w:szCs w:val="18"/>
        </w:rPr>
        <w:t xml:space="preserve">GF—201</w:t>
      </w:r>
      <w:r>
        <w:rPr>
          <w:rFonts w:hint="eastAsia" w:ascii="宋体" w:hAnsi="宋体" w:cs="宋体"/>
          <w:b w:val="0"/>
          <w:bCs w:val="0"/>
          <w:color w:val="auto"/>
          <w:sz w:val="24"/>
          <w:szCs w:val="18"/>
          <w:lang w:val="en-US" w:eastAsia="zh-CN"/>
        </w:rPr>
        <w:t xml:space="preserve">7</w:t>
      </w:r>
      <w:r>
        <w:rPr>
          <w:rFonts w:hint="eastAsia" w:ascii="宋体" w:hAnsi="宋体" w:cs="宋体"/>
          <w:b w:val="0"/>
          <w:bCs w:val="0"/>
          <w:color w:val="auto"/>
          <w:sz w:val="24"/>
          <w:szCs w:val="18"/>
        </w:rPr>
        <w:t xml:space="preserve">—0201</w:t>
      </w:r>
      <w:r>
        <w:rPr>
          <w:rFonts w:hint="eastAsia" w:ascii="宋体" w:cs="宋体"/>
          <w:b w:val="0"/>
          <w:bCs w:val="0"/>
          <w:color w:val="auto"/>
          <w:sz w:val="24"/>
          <w:szCs w:val="18"/>
          <w:lang w:eastAsia="zh-CN"/>
        </w:rPr>
        <w:t xml:space="preserve">）</w:t>
      </w:r>
      <w:r>
        <w:rPr>
          <w:rFonts w:hint="eastAsia" w:ascii="宋体" w:hAnsi="宋体" w:cs="宋体"/>
          <w:b w:val="0"/>
          <w:bCs w:val="0"/>
          <w:color w:val="auto"/>
          <w:sz w:val="24"/>
          <w:szCs w:val="18"/>
        </w:rPr>
        <w:t xml:space="preserve">。</w:t>
      </w:r>
      <w:r>
        <w:rPr>
          <w:rFonts w:ascii="宋体" w:eastAsia="宋体"/>
          <w:b w:val="0"/>
          <w:bCs w:val="0"/>
          <w:color w:val="auto"/>
          <w:sz w:val="24"/>
          <w:szCs w:val="24"/>
        </w:rPr>
        <w:br w:type="page" w:clear="all"/>
      </w:r>
      <w:bookmarkStart w:id="288" w:name="_Toc512421021"/>
      <w:r/>
      <w:bookmarkStart w:id="289" w:name="_Toc511143078"/>
      <w:r/>
      <w:bookmarkStart w:id="290" w:name="_Toc399229794"/>
      <w:r>
        <w:rPr>
          <w:rFonts w:hint="eastAsia" w:ascii="宋体" w:eastAsia="宋体"/>
          <w:b w:val="0"/>
          <w:bCs w:val="0"/>
          <w:color w:val="auto"/>
          <w:sz w:val="24"/>
          <w:szCs w:val="24"/>
        </w:rPr>
        <w:t xml:space="preserve">第三部分  专用条款</w:t>
      </w:r>
      <w:bookmarkEnd w:id="287"/>
      <w:r/>
      <w:bookmarkEnd w:id="288"/>
      <w:r/>
      <w:bookmarkEnd w:id="289"/>
      <w:r/>
      <w:bookmarkEnd w:id="290"/>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 一般约定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 词语定义</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1.1.1合同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1.1.1.10其他合同文件包括：</w:t>
      </w:r>
      <w:r>
        <w:rPr>
          <w:rFonts w:hint="eastAsia" w:ascii="宋体" w:hAnsi="宋体"/>
          <w:b w:val="0"/>
          <w:bCs w:val="0"/>
          <w:color w:val="auto"/>
          <w:sz w:val="21"/>
          <w:szCs w:val="21"/>
          <w:u w:val="single"/>
        </w:rPr>
        <w:t xml:space="preserve">承诺书；经双方签字认可的明确双方权利、义务的纪要、协议；投标书、招标文件</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含修改及澄清</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1.1.2 合同当事人及其他相关方</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1.1.2.4监理人：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名    称：</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资质类别和等级：</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1.1.2.5 设计人：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名    称：</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资质类别和等级：</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 工程和设备</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1.1.3.7 作为施工现场组成部分的其他场所包括：</w:t>
      </w:r>
      <w:r>
        <w:rPr>
          <w:rFonts w:hint="eastAsia" w:ascii="宋体" w:hAnsi="宋体" w:eastAsia="宋体"/>
          <w:b w:val="0"/>
          <w:bCs w:val="0"/>
          <w:color w:val="auto"/>
          <w:sz w:val="21"/>
          <w:szCs w:val="21"/>
          <w:u w:val="single"/>
          <w:lang w:val="en-US" w:eastAsia="zh-CN"/>
        </w:rPr>
        <w:t xml:space="preserve">临时设施及永久占地</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1.1.3.9 永久占地包括：</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1.1.3.10 临时占地包括：</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无</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1.1.5.2  </w:t>
      </w:r>
      <w:r>
        <w:rPr>
          <w:rFonts w:ascii="宋体" w:hAnsi="宋体"/>
          <w:b w:val="0"/>
          <w:bCs w:val="0"/>
          <w:color w:val="auto"/>
          <w:sz w:val="21"/>
          <w:szCs w:val="21"/>
        </w:rPr>
        <w:t xml:space="preserve">合同价格：</w:t>
      </w:r>
      <w:r>
        <w:rPr>
          <w:rFonts w:ascii="宋体" w:hAnsi="宋体"/>
          <w:b w:val="0"/>
          <w:bCs w:val="0"/>
          <w:color w:val="auto"/>
          <w:sz w:val="21"/>
          <w:szCs w:val="21"/>
          <w:u w:val="single"/>
        </w:rPr>
        <w:t xml:space="preserve">是指</w:t>
      </w:r>
      <w:r>
        <w:rPr>
          <w:rFonts w:hint="eastAsia" w:ascii="宋体" w:hAnsi="宋体"/>
          <w:b w:val="0"/>
          <w:bCs w:val="0"/>
          <w:color w:val="auto"/>
          <w:sz w:val="21"/>
          <w:szCs w:val="21"/>
          <w:u w:val="single"/>
        </w:rPr>
        <w:t xml:space="preserve">承包人响应发包人招标文件及工程量清单，约定完成承包范围内全部工程并承担质量保修责任的款项。双方最终结算的合同价款由承包人或者其委托具有相应资质的工程造价咨询单位，依据本合同及其他有效文件编制结算书，以经发包人或发包人委托的具有相应资质的造价咨询单位、相应资质的造价咨询单位核定的实际工程量及工程价款为准。</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1.3法律 </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u w:val="single"/>
        </w:rPr>
        <w:t xml:space="preserve">适用于合同的其他规范性文件：</w:t>
      </w:r>
      <w:r>
        <w:rPr>
          <w:rFonts w:hint="eastAsia" w:ascii="宋体" w:hAnsi="宋体"/>
          <w:b w:val="0"/>
          <w:bCs w:val="0"/>
          <w:color w:val="auto"/>
          <w:sz w:val="21"/>
          <w:szCs w:val="21"/>
          <w:u w:val="single"/>
        </w:rPr>
        <w:t xml:space="preserve">《中华人民共和国</w:t>
      </w:r>
      <w:r>
        <w:rPr>
          <w:rFonts w:hint="eastAsia" w:ascii="宋体" w:hAnsi="宋体" w:eastAsia="宋体"/>
          <w:b w:val="0"/>
          <w:bCs w:val="0"/>
          <w:color w:val="auto"/>
          <w:sz w:val="21"/>
          <w:szCs w:val="21"/>
          <w:u w:val="single"/>
          <w:lang w:val="en-US" w:eastAsia="zh-CN"/>
        </w:rPr>
        <w:t xml:space="preserve">民法典</w:t>
      </w:r>
      <w:r>
        <w:rPr>
          <w:rFonts w:hint="eastAsia" w:ascii="宋体" w:hAnsi="宋体"/>
          <w:b w:val="0"/>
          <w:bCs w:val="0"/>
          <w:color w:val="auto"/>
          <w:sz w:val="21"/>
          <w:szCs w:val="21"/>
          <w:u w:val="single"/>
          <w:lang w:val="en-US" w:eastAsia="zh-CN"/>
        </w:rPr>
        <w:t xml:space="preserve">》《</w:t>
      </w:r>
      <w:r>
        <w:rPr>
          <w:rFonts w:hint="eastAsia" w:ascii="宋体" w:hAnsi="宋体"/>
          <w:b w:val="0"/>
          <w:bCs w:val="0"/>
          <w:color w:val="auto"/>
          <w:sz w:val="21"/>
          <w:szCs w:val="21"/>
          <w:u w:val="single"/>
        </w:rPr>
        <w:t xml:space="preserve">中华人民共和国建筑法</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中华人民共和国招标投标法</w:t>
      </w:r>
      <w:r>
        <w:rPr>
          <w:rFonts w:hint="eastAsia" w:ascii="宋体" w:hAnsi="宋体"/>
          <w:b w:val="0"/>
          <w:bCs w:val="0"/>
          <w:color w:val="auto"/>
          <w:sz w:val="21"/>
          <w:szCs w:val="21"/>
          <w:u w:val="single"/>
          <w:lang w:eastAsia="zh-CN"/>
        </w:rPr>
        <w:t xml:space="preserve">》《中华人民共和国审计法》《</w:t>
      </w:r>
      <w:r>
        <w:rPr>
          <w:rFonts w:hint="eastAsia" w:ascii="宋体" w:hAnsi="宋体"/>
          <w:b w:val="0"/>
          <w:bCs w:val="0"/>
          <w:color w:val="auto"/>
          <w:sz w:val="21"/>
          <w:szCs w:val="21"/>
          <w:u w:val="single"/>
        </w:rPr>
        <w:t xml:space="preserve">建设工程质量管理条例</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江苏省建筑市场管理条例》</w:t>
      </w:r>
      <w:r>
        <w:rPr>
          <w:rFonts w:hint="eastAsia" w:ascii="宋体" w:hAnsi="宋体"/>
          <w:b w:val="0"/>
          <w:bCs w:val="0"/>
          <w:color w:val="auto"/>
          <w:sz w:val="21"/>
          <w:szCs w:val="21"/>
          <w:u w:val="single"/>
          <w:lang w:eastAsia="zh-CN"/>
        </w:rPr>
        <w:t xml:space="preserve">及其他有关法律法规</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除国家现行的</w:t>
      </w:r>
      <w:r>
        <w:rPr>
          <w:rFonts w:hint="eastAsia" w:ascii="宋体" w:hAnsi="宋体"/>
          <w:b w:val="0"/>
          <w:bCs w:val="0"/>
          <w:color w:val="auto"/>
          <w:sz w:val="21"/>
          <w:szCs w:val="21"/>
          <w:u w:val="single"/>
          <w:lang w:eastAsia="zh-CN"/>
        </w:rPr>
        <w:t xml:space="preserve">法律法规</w:t>
      </w:r>
      <w:r>
        <w:rPr>
          <w:rFonts w:hint="eastAsia" w:ascii="宋体" w:hAnsi="宋体"/>
          <w:b w:val="0"/>
          <w:bCs w:val="0"/>
          <w:color w:val="auto"/>
          <w:sz w:val="21"/>
          <w:szCs w:val="21"/>
          <w:u w:val="single"/>
        </w:rPr>
        <w:t xml:space="preserve">及部门规章外，还适用江苏省人大地方法律及政府规章，如施工所在地政府规章与上位法或规章相违背的，以国家、省一级地方法律及政府规章为准。</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 标准和规范</w:t>
      </w:r>
      <w:r/>
    </w:p>
    <w:p>
      <w:pPr>
        <w:ind w:left="596"/>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1.4.1适用于工程的标准规范包括：</w:t>
      </w:r>
      <w:r>
        <w:rPr>
          <w:rFonts w:hint="eastAsia" w:ascii="宋体" w:hAnsi="宋体"/>
          <w:b w:val="0"/>
          <w:bCs w:val="0"/>
          <w:color w:val="auto"/>
          <w:sz w:val="21"/>
          <w:szCs w:val="21"/>
          <w:u w:val="single"/>
        </w:rPr>
        <w:t xml:space="preserve">执行现行的国家及地方标准、规范及规程等，</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如国内没有相应标准、规范时由双方按照行业基本规范及惯例协商解决。</w:t>
      </w:r>
      <w:r/>
    </w:p>
    <w:p>
      <w:pPr>
        <w:ind w:firstLine="525"/>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1.4.2 发包人提供国外标准、规范的名称：</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left="596"/>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1.4.3发包人对工程的技术标准和功能要求的特殊要求：</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1.5 合同文件的优先顺序</w:t>
      </w:r>
      <w:r/>
    </w:p>
    <w:p>
      <w:pPr>
        <w:ind w:firstLine="420"/>
        <w:pageBreakBefore w:val="0"/>
        <w:spacing w:line="360" w:lineRule="auto"/>
        <w:rPr>
          <w:rFonts w:hint="eastAsia" w:ascii="宋体" w:hAnsi="宋体"/>
          <w:b w:val="0"/>
          <w:bCs w:val="0"/>
          <w:color w:val="auto"/>
          <w:sz w:val="21"/>
          <w:szCs w:val="21"/>
          <w:u w:val="single"/>
        </w:rPr>
      </w:pPr>
      <w:r>
        <w:rPr>
          <w:rFonts w:ascii="宋体" w:hAnsi="宋体"/>
          <w:b w:val="0"/>
          <w:bCs w:val="0"/>
          <w:color w:val="auto"/>
          <w:sz w:val="21"/>
          <w:szCs w:val="21"/>
        </w:rPr>
        <w:t xml:space="preserve">合同文件组成及优先顺序为：</w:t>
      </w:r>
      <w:r>
        <w:rPr>
          <w:rFonts w:hint="eastAsia" w:ascii="宋体" w:hAnsi="宋体"/>
          <w:b w:val="0"/>
          <w:bCs w:val="0"/>
          <w:color w:val="auto"/>
          <w:sz w:val="21"/>
          <w:szCs w:val="21"/>
          <w:u w:val="single"/>
        </w:rPr>
        <w:t xml:space="preserve">1、本合同协议书；2、本合同补充协议（包括承诺书）；3、经双方确认的、明确权利、义务的书面文件；4、中标通知书；5、本合同专用条款；6、</w:t>
      </w:r>
      <w:r>
        <w:rPr>
          <w:rFonts w:ascii="宋体" w:hAnsi="宋体"/>
          <w:b w:val="0"/>
          <w:bCs w:val="0"/>
          <w:color w:val="auto"/>
          <w:sz w:val="21"/>
          <w:szCs w:val="21"/>
        </w:rPr>
        <w:t xml:space="preserve">图纸</w:t>
      </w:r>
      <w:r>
        <w:rPr>
          <w:rFonts w:hint="eastAsia" w:ascii="宋体" w:hAnsi="宋体"/>
          <w:b w:val="0"/>
          <w:bCs w:val="0"/>
          <w:color w:val="auto"/>
          <w:sz w:val="21"/>
          <w:szCs w:val="21"/>
          <w:u w:val="single"/>
        </w:rPr>
        <w:t xml:space="preserve">（含修改及澄清、施工图纸</w:t>
      </w:r>
      <w:r>
        <w:rPr>
          <w:rFonts w:hint="eastAsia" w:ascii="宋体" w:hAnsi="宋体"/>
          <w:b w:val="0"/>
          <w:bCs w:val="0"/>
          <w:color w:val="auto"/>
          <w:sz w:val="21"/>
          <w:szCs w:val="21"/>
          <w:u w:val="single"/>
          <w:lang w:eastAsia="zh-CN"/>
        </w:rPr>
        <w:t xml:space="preserve">，以及</w:t>
      </w:r>
      <w:r>
        <w:rPr>
          <w:rFonts w:hint="eastAsia" w:ascii="宋体" w:hAnsi="宋体"/>
          <w:b w:val="0"/>
          <w:bCs w:val="0"/>
          <w:color w:val="auto"/>
          <w:sz w:val="21"/>
          <w:szCs w:val="21"/>
          <w:u w:val="single"/>
        </w:rPr>
        <w:t xml:space="preserve">图纸回复意见等）</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7.</w:t>
      </w:r>
      <w:r>
        <w:rPr>
          <w:rFonts w:hint="eastAsia" w:ascii="宋体" w:hAnsi="宋体"/>
          <w:b w:val="0"/>
          <w:bCs w:val="0"/>
          <w:color w:val="auto"/>
          <w:sz w:val="21"/>
          <w:szCs w:val="21"/>
          <w:u w:val="single"/>
        </w:rPr>
        <w:t xml:space="preserve">本合同通用条款；8、投标书；9、招标文件</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lang w:val="en-US" w:eastAsia="zh-CN"/>
        </w:rPr>
        <w:t xml:space="preserve">含</w:t>
      </w:r>
      <w:r>
        <w:rPr>
          <w:rFonts w:hint="eastAsia" w:ascii="宋体" w:hAnsi="宋体"/>
          <w:b w:val="0"/>
          <w:bCs w:val="0"/>
          <w:color w:val="auto"/>
          <w:sz w:val="21"/>
          <w:szCs w:val="21"/>
          <w:u w:val="single"/>
        </w:rPr>
        <w:t xml:space="preserve">工程量清单</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10、</w:t>
      </w:r>
      <w:r>
        <w:rPr>
          <w:rFonts w:hint="eastAsia" w:ascii="宋体" w:hAnsi="宋体"/>
          <w:b w:val="0"/>
          <w:bCs w:val="0"/>
          <w:color w:val="auto"/>
          <w:sz w:val="21"/>
          <w:szCs w:val="21"/>
          <w:u w:val="single"/>
        </w:rPr>
        <w:t xml:space="preserve">标准、规范及有关技术文件、技术要求。</w:t>
      </w:r>
      <w:r>
        <w:rPr>
          <w:rFonts w:hint="eastAsia" w:ascii="仿宋_GB2312" w:hAnsi="宋体" w:eastAsia="仿宋_GB2312"/>
          <w:b w:val="0"/>
          <w:bCs w:val="0"/>
          <w:color w:val="auto"/>
          <w:sz w:val="21"/>
          <w:szCs w:val="21"/>
        </w:rPr>
        <w:t xml:space="preserve">（该解释顺序指各文件中存在显著矛盾时的解释方法。对于承包人义务部分，各文件内容互为补充，承包人均受其约束）。</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合同条款适用原则：</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（1）专用条款约定的内容是对通用条款作部分补充的，不改变或未修正通用条款原则与内容的，两者在不相悖的前提下可一并适用或互为补充适用；</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（2）专用条款约定的内容对通用条款作了全部或重要原则修改的或在通用条款的基础上做出特别约定的，发生理解争议的，直接或优先适用专用条款；</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（3）专用条款未对通用条款相对应的具体条款作出补充或修正，适用通用条款具体条款，但是专用条款其他条款已对该条款内容作出修正或特别约定的除外。</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 图纸和承包人文件</w:t>
      </w:r>
      <w:r>
        <w:rPr>
          <w:rFonts w:ascii="宋体" w:hAnsi="宋体"/>
          <w:b w:val="0"/>
          <w:bCs w:val="0"/>
          <w:color w:val="auto"/>
          <w:sz w:val="21"/>
          <w:szCs w:val="21"/>
        </w:rPr>
        <w:tab/>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1.6.1 图纸的提供</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发包人向承包人提供图纸的期限：</w:t>
      </w:r>
      <w:r>
        <w:rPr>
          <w:rFonts w:hint="eastAsia" w:ascii="宋体" w:hAnsi="宋体"/>
          <w:b w:val="0"/>
          <w:bCs w:val="0"/>
          <w:color w:val="auto"/>
          <w:sz w:val="21"/>
          <w:szCs w:val="21"/>
          <w:u w:val="single"/>
        </w:rPr>
        <w:t xml:space="preserve">按通用条款执行</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发包人向承包人提供图纸的数量：</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发包人向承包人提供图纸的内容：</w:t>
      </w:r>
      <w:r>
        <w:rPr>
          <w:rFonts w:hint="eastAsia" w:ascii="宋体" w:hAnsi="宋体"/>
          <w:b w:val="0"/>
          <w:bCs w:val="0"/>
          <w:color w:val="auto"/>
          <w:sz w:val="21"/>
          <w:szCs w:val="21"/>
          <w:u w:val="single"/>
        </w:rPr>
        <w:t xml:space="preserve">涉及本次招标范围的全部施工图纸</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1.6.4 承包人文件</w:t>
      </w:r>
      <w:r/>
    </w:p>
    <w:p>
      <w:pPr>
        <w:ind w:firstLine="495"/>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需要由承包人提供的文件，包括：</w:t>
      </w:r>
      <w:r>
        <w:rPr>
          <w:rFonts w:hint="eastAsia" w:ascii="宋体" w:hAnsi="宋体"/>
          <w:b w:val="0"/>
          <w:bCs w:val="0"/>
          <w:color w:val="auto"/>
          <w:sz w:val="21"/>
          <w:szCs w:val="21"/>
          <w:u w:val="single"/>
        </w:rPr>
        <w:t xml:space="preserve">施工组织设计、施工进度计划、材料进场计划、机械进退场计划、劳动力进退场计划、甲供材需求计划、资金使用计划及其他与施工相关的文件。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承包人提供的文件的期限为：</w:t>
      </w:r>
      <w:r>
        <w:rPr>
          <w:rFonts w:hint="eastAsia" w:ascii="宋体" w:hAnsi="宋体"/>
          <w:b w:val="0"/>
          <w:bCs w:val="0"/>
          <w:color w:val="auto"/>
          <w:sz w:val="21"/>
          <w:szCs w:val="21"/>
          <w:u w:val="single"/>
        </w:rPr>
        <w:t xml:space="preserve">进场后提供施工总进度计划和材料进场总计划，每月分别向发包人及监理方提供详细的施工进度计划、机械进退场计划、劳动力进退场计划、已完工程量报表（含工程变更及签证预算）等资料。</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承包人提供的文件的数量为：</w:t>
      </w:r>
      <w:r>
        <w:rPr>
          <w:rFonts w:hint="eastAsia" w:ascii="宋体" w:hAnsi="宋体"/>
          <w:b w:val="0"/>
          <w:bCs w:val="0"/>
          <w:color w:val="auto"/>
          <w:sz w:val="21"/>
          <w:szCs w:val="21"/>
          <w:u w:val="single"/>
        </w:rPr>
        <w:t xml:space="preserve">两套</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承包人提供的文件的形式为：</w:t>
      </w:r>
      <w:r>
        <w:rPr>
          <w:rFonts w:hint="eastAsia" w:ascii="宋体" w:hAnsi="宋体"/>
          <w:b w:val="0"/>
          <w:bCs w:val="0"/>
          <w:color w:val="auto"/>
          <w:sz w:val="21"/>
          <w:szCs w:val="21"/>
          <w:u w:val="single"/>
        </w:rPr>
        <w:t xml:space="preserve">书面</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w:t>
      </w:r>
      <w:r>
        <w:rPr>
          <w:rFonts w:hint="eastAsia" w:ascii="宋体" w:hAnsi="宋体"/>
          <w:b w:val="0"/>
          <w:bCs w:val="0"/>
          <w:color w:val="auto"/>
          <w:sz w:val="21"/>
          <w:szCs w:val="21"/>
        </w:rPr>
        <w:t xml:space="preserve">审批</w:t>
      </w:r>
      <w:r>
        <w:rPr>
          <w:rFonts w:ascii="宋体" w:hAnsi="宋体"/>
          <w:b w:val="0"/>
          <w:bCs w:val="0"/>
          <w:color w:val="auto"/>
          <w:sz w:val="21"/>
          <w:szCs w:val="21"/>
        </w:rPr>
        <w:t xml:space="preserve">承包人文件的期限：</w:t>
      </w:r>
      <w:r>
        <w:rPr>
          <w:rFonts w:hint="eastAsia" w:ascii="宋体" w:hAnsi="宋体"/>
          <w:b w:val="0"/>
          <w:bCs w:val="0"/>
          <w:color w:val="auto"/>
          <w:sz w:val="21"/>
          <w:szCs w:val="21"/>
          <w:u w:val="single"/>
        </w:rPr>
        <w:t xml:space="preserve">监理人收到材料后一周内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1.6.5 现场图纸准备</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关于现场图纸准备的约定：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1.7 联络</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1.7.1发包人和承包人应当在</w:t>
      </w:r>
      <w:r>
        <w:rPr>
          <w:rFonts w:hint="eastAsia" w:ascii="宋体" w:hAnsi="宋体"/>
          <w:b w:val="0"/>
          <w:bCs w:val="0"/>
          <w:color w:val="auto"/>
          <w:sz w:val="21"/>
          <w:szCs w:val="21"/>
          <w:u w:val="single"/>
        </w:rPr>
        <w:t xml:space="preserve">7</w:t>
      </w:r>
      <w:r>
        <w:rPr>
          <w:rFonts w:ascii="宋体" w:hAnsi="宋体"/>
          <w:b w:val="0"/>
          <w:bCs w:val="0"/>
          <w:color w:val="auto"/>
          <w:sz w:val="21"/>
          <w:szCs w:val="21"/>
        </w:rPr>
        <w:t xml:space="preserve">天内将与合同有关的通知、批准、证明、证书、指示、指令、要求、请求、同意、意见、确定和决定等书面函件送达对方当事人</w:t>
      </w:r>
      <w:r>
        <w:rPr>
          <w:rFonts w:hint="eastAsia"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双方约定在本合同履行期间除监理主持的工程例会确定的事项外，一方向对方发出通知、指令、异议或其他有关合同履行的具体事项均采取书面方式表示，并通过监理单位签发或转发。</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1.7.2 发包人接收文件的地点：</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发包人办公室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发包人指定的接收人为：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承包人接收文件的地点：</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现场项目部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承包人指定的接收人为：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监理人接收文件的地点：</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现场项目部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监理人指定的接收人为：</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1.7.3双方的书面文件可由本合同确定的代表进行送达，一方代表对来函有不同意见可以书面方式回复，但不得拒收或拒签。如果发生拒收或拒签情形的，可以采用以下方式送达：</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（1）委托监理向对方代表送达，送达凭证以监理记录为依据；</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（2）以EMS特快专递送达对方法定经营地址，以邮局送达回执或投递信息为对方签收依据。采用其他快递送达的，对方不予认可的不得作为送达依据。</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3）双方的法定地址与代表以招投标文件和本合同记载的地址和代表为准，如一方法定地址或代表发生变更的，法定地址变更须在变更登记之日起五日内、代表变更须在事实发生48小时内以书面方式通知对方新的法定地址与代表。一方不履行通知义务的，导致一方按原地址或代表送达文件的，承担文件视为送达的法律后果。</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1.10 交通运输</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1.10.1 出入现场的权利</w:t>
      </w:r>
      <w:r/>
    </w:p>
    <w:p>
      <w:pPr>
        <w:ind w:left="596"/>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关于出入现场的权利的约定：</w:t>
      </w:r>
      <w:r>
        <w:rPr>
          <w:rFonts w:hint="eastAsia" w:ascii="宋体" w:hAnsi="宋体"/>
          <w:b w:val="0"/>
          <w:bCs w:val="0"/>
          <w:color w:val="auto"/>
          <w:sz w:val="21"/>
          <w:szCs w:val="21"/>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1.10.3 场内交通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关于场外交通和场内交通的边界的约定：</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关于发包人向承包人免费提供满足工程施工需要的场内道路和交通设施的约定：</w:t>
      </w:r>
      <w:r>
        <w:rPr>
          <w:rFonts w:hint="eastAsia" w:ascii="宋体" w:hAnsi="宋体"/>
          <w:b w:val="0"/>
          <w:bCs w:val="0"/>
          <w:color w:val="auto"/>
          <w:sz w:val="21"/>
          <w:szCs w:val="21"/>
          <w:u w:val="single"/>
        </w:rPr>
        <w:t xml:space="preserve">全部场内外道路及交通设备全部由承包人自行解决，所有费用由承包人承担</w:t>
      </w:r>
      <w:r>
        <w:rPr>
          <w:rFonts w:ascii="宋体" w:hAnsi="宋体"/>
          <w:b w:val="0"/>
          <w:bCs w:val="0"/>
          <w:color w:val="auto"/>
          <w:sz w:val="21"/>
          <w:szCs w:val="21"/>
          <w:u w:val="single"/>
        </w:rPr>
        <w:t xml:space="preserve">。</w:t>
      </w:r>
      <w:r>
        <w:rPr>
          <w:rFonts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1.10.4超大件和超重件的运输</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运输超大件或超重件所需的道路和桥梁临时加固改造费用和其他有关费用由</w:t>
      </w:r>
      <w:r>
        <w:rPr>
          <w:rFonts w:hint="eastAsia" w:ascii="宋体" w:hAnsi="宋体"/>
          <w:b w:val="0"/>
          <w:bCs w:val="0"/>
          <w:color w:val="auto"/>
          <w:sz w:val="21"/>
          <w:szCs w:val="21"/>
          <w:u w:val="single"/>
        </w:rPr>
        <w:t xml:space="preserve">承包人</w:t>
      </w:r>
      <w:r>
        <w:rPr>
          <w:rFonts w:ascii="宋体" w:hAnsi="宋体"/>
          <w:b w:val="0"/>
          <w:bCs w:val="0"/>
          <w:color w:val="auto"/>
          <w:sz w:val="21"/>
          <w:szCs w:val="21"/>
        </w:rPr>
        <w:t xml:space="preserve">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1.11 知识产权</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left="596"/>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关于发包人提供的上述文件的使用限制的要求：</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firstLine="495"/>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1.11.2 关于承包人为实施工程所编制文件的著作权的归属：</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关于承包人提供的上述文件的使用限制的要求：</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1.11.4 承包人在施工过程中所采用的专利、专有技术、技术秘密的使用费的承担方式：</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1.12 承包人对图纸、文件</w:t>
      </w:r>
      <w:r>
        <w:rPr>
          <w:rFonts w:ascii="宋体" w:hAnsi="宋体"/>
          <w:b w:val="0"/>
          <w:bCs w:val="0"/>
          <w:color w:val="auto"/>
          <w:sz w:val="21"/>
          <w:szCs w:val="21"/>
        </w:rPr>
        <w:t xml:space="preserve">及声明需要保密的资料信息等商业秘密</w:t>
      </w:r>
      <w:r>
        <w:rPr>
          <w:rFonts w:hint="eastAsia" w:ascii="宋体" w:hAnsi="宋体"/>
          <w:b w:val="0"/>
          <w:bCs w:val="0"/>
          <w:color w:val="auto"/>
          <w:sz w:val="21"/>
          <w:szCs w:val="21"/>
        </w:rPr>
        <w:t xml:space="preserve">负有永久保密义务，发包人不承担相关费用。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1.13工程量清单错误的修正</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出现工程量清单错误时，是否调整合同价格：</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允许调整合同价格的工程量偏差范围：</w:t>
      </w:r>
      <w:r>
        <w:rPr>
          <w:rFonts w:hint="eastAsia" w:ascii="宋体" w:hAnsi="宋体"/>
          <w:b w:val="0"/>
          <w:bCs w:val="0"/>
          <w:color w:val="auto"/>
          <w:sz w:val="21"/>
          <w:szCs w:val="21"/>
          <w:u w:val="single"/>
          <w:lang w:val="en-US" w:eastAsia="zh-CN"/>
        </w:rPr>
        <w:t xml:space="preserve">  按照工</w:t>
      </w:r>
      <w:r>
        <w:rPr>
          <w:rFonts w:hint="eastAsia" w:ascii="宋体" w:hAnsi="宋体"/>
          <w:b w:val="0"/>
          <w:bCs w:val="0"/>
          <w:color w:val="auto"/>
          <w:sz w:val="21"/>
          <w:szCs w:val="21"/>
          <w:u w:val="single"/>
        </w:rPr>
        <w:t xml:space="preserve">程量</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结算</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2. 发包人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2.2 发包人代表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发包人代表</w:t>
      </w:r>
      <w:r>
        <w:rPr>
          <w:rFonts w:hint="eastAsia" w:ascii="宋体" w:hAnsi="宋体"/>
          <w:b w:val="0"/>
          <w:bCs w:val="0"/>
          <w:color w:val="auto"/>
          <w:sz w:val="21"/>
          <w:szCs w:val="21"/>
        </w:rPr>
        <w:t xml:space="preserve">（项目负责人）</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姓    名：</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身份证号：</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职    务：</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pStyle w:val="703"/>
        <w:pageBreakBefore w:val="0"/>
        <w:spacing w:line="360" w:lineRule="auto"/>
        <w:rPr>
          <w:rFonts w:hAnsi="宋体" w:cs="Times New Roman"/>
          <w:b w:val="0"/>
          <w:bCs w:val="0"/>
          <w:color w:val="auto"/>
          <w:sz w:val="21"/>
          <w:szCs w:val="21"/>
          <w:u w:val="single"/>
        </w:rPr>
      </w:pPr>
      <w:r>
        <w:rPr>
          <w:rFonts w:hint="eastAsia" w:hAnsi="宋体"/>
          <w:b w:val="0"/>
          <w:bCs w:val="0"/>
          <w:color w:val="auto"/>
          <w:sz w:val="21"/>
          <w:szCs w:val="21"/>
        </w:rPr>
        <w:t xml:space="preserve">    </w:t>
      </w:r>
      <w:r>
        <w:rPr>
          <w:rFonts w:hAnsi="宋体"/>
          <w:b w:val="0"/>
          <w:bCs w:val="0"/>
          <w:color w:val="auto"/>
          <w:sz w:val="21"/>
          <w:szCs w:val="21"/>
        </w:rPr>
        <w:t xml:space="preserve">发包人对发包人代表的授权范围如下：</w:t>
      </w:r>
      <w:r>
        <w:rPr>
          <w:rFonts w:hint="eastAsia" w:hAnsi="宋体" w:cs="Times New Roman"/>
          <w:b w:val="0"/>
          <w:bCs w:val="0"/>
          <w:color w:val="auto"/>
          <w:sz w:val="21"/>
          <w:szCs w:val="21"/>
          <w:u w:val="single"/>
        </w:rPr>
        <w:t xml:space="preserve">1、工程量变更签证的审核；2、工期顺延签证的审核；3、向承包人支付各种款项的审核；4、分包单位的确认的审核。履行</w:t>
      </w:r>
      <w:r>
        <w:rPr>
          <w:rFonts w:hint="eastAsia" w:hAnsi="宋体" w:cs="Times New Roman"/>
          <w:b w:val="0"/>
          <w:bCs w:val="0"/>
          <w:color w:val="auto"/>
          <w:sz w:val="21"/>
          <w:szCs w:val="21"/>
          <w:u w:val="single"/>
          <w:lang w:val="en-US" w:eastAsia="zh-CN"/>
        </w:rPr>
        <w:t xml:space="preserve">采购人</w:t>
      </w:r>
      <w:r>
        <w:rPr>
          <w:rFonts w:hint="eastAsia" w:hAnsi="宋体" w:cs="Times New Roman"/>
          <w:b w:val="0"/>
          <w:bCs w:val="0"/>
          <w:color w:val="auto"/>
          <w:sz w:val="21"/>
          <w:szCs w:val="21"/>
          <w:u w:val="single"/>
        </w:rPr>
        <w:t xml:space="preserve">职权、职责、参加各项工程会议，监督各项合同履行、协助协调与工程有关的事项。本合同实施过程中，所有应由承包人负责又需发包人派驻代表/监理审批或确认的事情均不能免除或减轻承包人应负的合同责任</w:t>
      </w:r>
      <w:r>
        <w:rPr>
          <w:rFonts w:hAnsi="宋体" w:cs="Times New Roman"/>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2.4 施工现场、施工条件和基础资料的提供</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2.4.1 提供施工现场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关于发包人移交施工现场的期限要求：</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2.4.2 提供施工条件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关于发包人应负责提供施工</w:t>
      </w:r>
      <w:r>
        <w:rPr>
          <w:rFonts w:hint="eastAsia" w:ascii="宋体" w:hAnsi="宋体"/>
          <w:b w:val="0"/>
          <w:bCs w:val="0"/>
          <w:color w:val="auto"/>
          <w:sz w:val="21"/>
          <w:szCs w:val="21"/>
        </w:rPr>
        <w:t xml:space="preserve">所需要的条件，</w:t>
      </w:r>
      <w:r>
        <w:rPr>
          <w:rFonts w:ascii="宋体" w:hAnsi="宋体"/>
          <w:b w:val="0"/>
          <w:bCs w:val="0"/>
          <w:color w:val="auto"/>
          <w:sz w:val="21"/>
          <w:szCs w:val="21"/>
        </w:rPr>
        <w:t xml:space="preserve">包括：</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（1）将水接至施工现场内任一地点，由承包人在开工前自费安装水、电表，实际发生的水电费由</w:t>
      </w:r>
      <w:r>
        <w:rPr>
          <w:rFonts w:hint="eastAsia" w:ascii="宋体" w:hAnsi="宋体"/>
          <w:b w:val="0"/>
          <w:bCs w:val="0"/>
          <w:color w:val="auto"/>
          <w:sz w:val="21"/>
          <w:szCs w:val="21"/>
          <w:u w:val="single"/>
          <w:lang w:eastAsia="zh-CN"/>
        </w:rPr>
        <w:t xml:space="preserve">承包人</w:t>
      </w:r>
      <w:r>
        <w:rPr>
          <w:rFonts w:hint="eastAsia" w:ascii="宋体" w:hAnsi="宋体"/>
          <w:b w:val="0"/>
          <w:bCs w:val="0"/>
          <w:color w:val="auto"/>
          <w:sz w:val="21"/>
          <w:szCs w:val="21"/>
          <w:u w:val="single"/>
        </w:rPr>
        <w:t xml:space="preserve">支付。</w:t>
      </w:r>
      <w:r/>
    </w:p>
    <w:p>
      <w:pPr>
        <w:ind w:firstLine="420"/>
        <w:pageBreakBefore w:val="0"/>
        <w:spacing w:line="360" w:lineRule="auto"/>
        <w:rPr>
          <w:rFonts w:hint="eastAsia"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2</w:t>
      </w:r>
      <w:r>
        <w:rPr>
          <w:rFonts w:hint="eastAsia" w:ascii="宋体" w:hAnsi="宋体"/>
          <w:b w:val="0"/>
          <w:bCs w:val="0"/>
          <w:color w:val="auto"/>
          <w:sz w:val="21"/>
          <w:szCs w:val="21"/>
          <w:u w:val="single"/>
        </w:rPr>
        <w:t xml:space="preserve">）施工场地周围地下管线和邻近建筑物、构筑物（含文物保护建筑）、古树名木等需要保护事项承包人做好保护工作</w:t>
      </w:r>
      <w:r>
        <w:rPr>
          <w:rFonts w:hint="eastAsia" w:ascii="宋体" w:hAnsi="宋体"/>
          <w:b w:val="0"/>
          <w:bCs w:val="0"/>
          <w:color w:val="auto"/>
          <w:sz w:val="21"/>
          <w:szCs w:val="21"/>
          <w:u w:val="single"/>
          <w:lang w:eastAsia="zh-CN"/>
        </w:rPr>
        <w:t xml:space="preserve">，由</w:t>
      </w:r>
      <w:r>
        <w:rPr>
          <w:rFonts w:hint="eastAsia" w:ascii="宋体" w:hAnsi="宋体"/>
          <w:b w:val="0"/>
          <w:bCs w:val="0"/>
          <w:color w:val="auto"/>
          <w:sz w:val="21"/>
          <w:szCs w:val="21"/>
          <w:u w:val="single"/>
        </w:rPr>
        <w:t xml:space="preserve">承包人承担由此产生的全部费用实施保护工作因采取特殊措施而发生费用的发生的保护措施费用由承包人承担。</w:t>
      </w:r>
      <w:r/>
    </w:p>
    <w:p>
      <w:pPr>
        <w:ind w:firstLine="420"/>
        <w:pageBreakBefore w:val="0"/>
        <w:spacing w:line="360" w:lineRule="auto"/>
        <w:rPr>
          <w:rFonts w:hint="default" w:ascii="宋体" w:hAnsi="宋体" w:eastAsia="宋体"/>
          <w:b w:val="0"/>
          <w:bCs w:val="0"/>
          <w:color w:val="auto"/>
          <w:sz w:val="21"/>
          <w:szCs w:val="21"/>
          <w:u w:val="single"/>
          <w:lang w:val="en-US" w:eastAsia="zh-CN"/>
        </w:rPr>
      </w:pP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lang w:val="en-US" w:eastAsia="zh-CN"/>
        </w:rPr>
        <w:t xml:space="preserve">3</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lang w:val="en-US" w:eastAsia="zh-CN"/>
        </w:rPr>
        <w:t xml:space="preserve">若现场不便挂表按Σ定额用量*水电单价扣除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2.5 资金来源证明及支付担保</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发包人提供资金来源证明的期限要求：</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发包人是否提供支付担保：</w:t>
      </w:r>
      <w:r>
        <w:rPr>
          <w:rFonts w:hint="eastAsia" w:ascii="宋体" w:hAnsi="宋体"/>
          <w:b w:val="0"/>
          <w:bCs w:val="0"/>
          <w:color w:val="auto"/>
          <w:sz w:val="21"/>
          <w:szCs w:val="21"/>
          <w:u w:val="single"/>
        </w:rPr>
        <w:t xml:space="preserve">不提供</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发包人提供支付担保的形式：</w:t>
      </w:r>
      <w:r>
        <w:rPr>
          <w:rFonts w:hint="eastAsia" w:ascii="宋体" w:hAnsi="宋体" w:eastAsia="宋体"/>
          <w:b w:val="0"/>
          <w:bCs w:val="0"/>
          <w:color w:val="auto"/>
          <w:sz w:val="21"/>
          <w:szCs w:val="21"/>
          <w:u w:val="single"/>
          <w:lang w:val="en-US" w:eastAsia="zh-CN"/>
        </w:rPr>
        <w:t xml:space="preserve">  /  </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3. 承包人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3.1 承包人的义务</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3.1.1 </w:t>
      </w:r>
      <w:r>
        <w:rPr>
          <w:rFonts w:ascii="宋体" w:hAnsi="宋体"/>
          <w:b w:val="0"/>
          <w:bCs w:val="0"/>
          <w:color w:val="auto"/>
          <w:sz w:val="21"/>
          <w:szCs w:val="21"/>
        </w:rPr>
        <w:t xml:space="preserve">承包人的</w:t>
      </w:r>
      <w:r>
        <w:rPr>
          <w:rFonts w:hint="eastAsia" w:ascii="宋体" w:hAnsi="宋体"/>
          <w:b w:val="0"/>
          <w:bCs w:val="0"/>
          <w:color w:val="auto"/>
          <w:sz w:val="21"/>
          <w:szCs w:val="21"/>
        </w:rPr>
        <w:t xml:space="preserve">一般</w:t>
      </w:r>
      <w:r>
        <w:rPr>
          <w:rFonts w:ascii="宋体" w:hAnsi="宋体"/>
          <w:b w:val="0"/>
          <w:bCs w:val="0"/>
          <w:color w:val="auto"/>
          <w:sz w:val="21"/>
          <w:szCs w:val="21"/>
        </w:rPr>
        <w:t xml:space="preserve">义务</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承包人提交的竣工资料的内容：</w:t>
      </w:r>
      <w:r>
        <w:rPr>
          <w:rFonts w:hint="eastAsia" w:ascii="宋体" w:hAnsi="宋体"/>
          <w:b w:val="0"/>
          <w:bCs w:val="0"/>
          <w:color w:val="auto"/>
          <w:sz w:val="21"/>
          <w:szCs w:val="21"/>
          <w:u w:val="single"/>
        </w:rPr>
        <w:t xml:space="preserve">符合工程所在地质量监督站及城建档案管理部门要求的完整的竣工图和竣工结算资料及其他资料</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承包人需要提交的竣工资料套数：</w:t>
      </w:r>
      <w:r>
        <w:rPr>
          <w:rFonts w:hint="eastAsia" w:ascii="宋体" w:hAnsi="宋体"/>
          <w:b w:val="0"/>
          <w:bCs w:val="0"/>
          <w:color w:val="auto"/>
          <w:sz w:val="21"/>
          <w:szCs w:val="21"/>
          <w:u w:val="single"/>
        </w:rPr>
        <w:t xml:space="preserve">提供三套纸质资料、电子版资料一套</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承包人提交的竣工资料的费用承担：</w:t>
      </w:r>
      <w:r>
        <w:rPr>
          <w:rFonts w:hint="eastAsia" w:ascii="宋体" w:hAnsi="宋体"/>
          <w:b w:val="0"/>
          <w:bCs w:val="0"/>
          <w:color w:val="auto"/>
          <w:sz w:val="21"/>
          <w:szCs w:val="21"/>
          <w:u w:val="single"/>
        </w:rPr>
        <w:t xml:space="preserve">承包人承担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承包人提交的竣工资料移交时间：</w:t>
      </w:r>
      <w:r>
        <w:rPr>
          <w:rFonts w:hint="eastAsia" w:ascii="宋体" w:hAnsi="宋体"/>
          <w:b w:val="0"/>
          <w:bCs w:val="0"/>
          <w:color w:val="auto"/>
          <w:sz w:val="21"/>
          <w:szCs w:val="21"/>
          <w:u w:val="single"/>
        </w:rPr>
        <w:t xml:space="preserve">竣工验收后一周内</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承包人提交的竣工资料形式要求：</w:t>
      </w:r>
      <w:r>
        <w:rPr>
          <w:rFonts w:hint="eastAsia" w:ascii="宋体" w:hAnsi="宋体"/>
          <w:b w:val="0"/>
          <w:bCs w:val="0"/>
          <w:color w:val="auto"/>
          <w:sz w:val="21"/>
          <w:szCs w:val="21"/>
          <w:u w:val="single"/>
        </w:rPr>
        <w:t xml:space="preserve">提供三套纸质资料、电子版资料一套</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3.1.2 </w:t>
      </w:r>
      <w:r>
        <w:rPr>
          <w:rFonts w:ascii="宋体" w:hAnsi="宋体"/>
          <w:b w:val="0"/>
          <w:bCs w:val="0"/>
          <w:color w:val="auto"/>
          <w:sz w:val="21"/>
          <w:szCs w:val="21"/>
        </w:rPr>
        <w:t xml:space="preserve">承包人应履行的其他义务：</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（1）需由承包人根据发包人要求，以自身的设计资质等级和在业务范围允许的前提下完成设计文件的提交；</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承包人在进场后内，将工程施工总工期进度计划、季度和月度施工进度计划提交发包人；开工后的每月25日前，承包人向发包人提交下月施工进度计划；每月5日前向发包人提交上月已完成工程量清单，第三个月的5日同时提交上一季度进度统计表。如实际施工进度低于进度计划10%的，承包人应在当月重新调整所有进度计划并报发包人。进度计划调整不变更合同工期。</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（3</w:t>
      </w:r>
      <w:r>
        <w:rPr>
          <w:rFonts w:hint="eastAsia" w:ascii="宋体" w:hAnsi="宋体"/>
          <w:b w:val="0"/>
          <w:bCs w:val="0"/>
          <w:color w:val="auto"/>
          <w:sz w:val="21"/>
          <w:szCs w:val="21"/>
          <w:u w:val="single"/>
        </w:rPr>
        <w:t xml:space="preserve">）关于临时用电：发包人负责指定电源接口，安装电表（自购），由承包人接入施工现场，设置分电源箱，从电源接口至施工用电设备线路的安装由承包人负责实施，安装费、线路购置费及施工过程中发生的所有电费，无论承包人是否在投标报价中单独列支，发包人均认为此项费用包含在合同价中。承包人还应保证二级配电箱的完好并从二级配电箱内提供</w:t>
      </w:r>
      <w:r>
        <w:rPr>
          <w:rFonts w:hint="eastAsia" w:ascii="宋体" w:hAnsi="宋体"/>
          <w:b w:val="0"/>
          <w:bCs w:val="0"/>
          <w:color w:val="auto"/>
          <w:sz w:val="21"/>
          <w:szCs w:val="21"/>
          <w:u w:val="single"/>
          <w:lang w:eastAsia="zh-CN"/>
        </w:rPr>
        <w:t xml:space="preserve">给其他</w:t>
      </w:r>
      <w:r>
        <w:rPr>
          <w:rFonts w:hint="eastAsia" w:ascii="宋体" w:hAnsi="宋体"/>
          <w:b w:val="0"/>
          <w:bCs w:val="0"/>
          <w:color w:val="auto"/>
          <w:sz w:val="21"/>
          <w:szCs w:val="21"/>
          <w:u w:val="single"/>
        </w:rPr>
        <w:t xml:space="preserve">专业承包单位施工所需的施工生活用电，专业承包单位可以在其二级配电箱上接线并装表计量，所产生的电费由使用方承担。电力传输线和配电设施必须符合国家及电力安装、使用及维修的有关规定，投标人对电力传输线和配电设施的设计、安装、维修和管理负责，并确保其安全可靠。</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4）临时供水：发包人提供自来水接口一处，总承包单位在此接口接三通及安装水表（自购）计量。从总水管至施工各用水点的管路安装、布置由总承包单位负责实施。专业承包单位可以在其所接分支上装表计量，所产生的水费由使用方承担。供水管路及用水设施必须符合自来水安装、使用及维修的有关规定，投标人对所有供水设施的设计、安装、维修和管理负责，并确保其安全可靠。结算方式参照上述临时用电执行。</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（5）由承包人办理的有关施工场地交通、环卫和施工噪音管理等手续，承包人应在开工前5日向发包人提交实施安全文明施工措施的书面方案（包括但不限于防扬尘、防</w:t>
      </w:r>
      <w:r>
        <w:rPr>
          <w:rFonts w:hint="eastAsia" w:ascii="宋体" w:hAnsi="宋体"/>
          <w:b w:val="0"/>
          <w:bCs w:val="0"/>
          <w:color w:val="auto"/>
          <w:sz w:val="21"/>
          <w:szCs w:val="21"/>
          <w:u w:val="single"/>
          <w:lang w:eastAsia="zh-CN"/>
        </w:rPr>
        <w:t xml:space="preserve">噪声</w:t>
      </w:r>
      <w:r>
        <w:rPr>
          <w:rFonts w:hint="eastAsia" w:ascii="宋体" w:hAnsi="宋体"/>
          <w:b w:val="0"/>
          <w:bCs w:val="0"/>
          <w:color w:val="auto"/>
          <w:sz w:val="21"/>
          <w:szCs w:val="21"/>
          <w:u w:val="single"/>
        </w:rPr>
        <w:t xml:space="preserve">、现场绿化、雨污水排放；安全警示标志、防护通道、防护用品用具、消防设施与器材配置等），并于每月5日将核查安全文明施工措施落实情况书面通报发包人。</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承包人按规定办理土方、泥浆外运、夜间施工、材料及机械进退场、施工场地交通、市区道路通行许可、现场噪声、排污、排水、与周边居民单位的协调工作等工程所需的一切手续，并承担费用：此费用已含于合同总价内，发包人不再另行支付。涉及的相关手续由发包人协助办理。包括：所有的废水、污水排放由承包人统一规划并实施，应按批准的方法处理后排入排污系统，不得污染环境；所有的施工垃圾应按照批准的方法运往批准的地点进行处理，生活垃圾应按照城市规定每天集中，纳入城市垃圾处理系统，费用由承包人承担。</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如承包人不遵守有关主管部门对施工场地交通、施工噪音以及环境保护和安全生产等管理规定，或措施不当发生责任事故或被有关管理部门处罚的，由承包人自行承担责任事故的赔偿责任和罚款。</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6）已完工程成品保护的特殊要求及费用承担：承包人承包施工的各分部分项工程，由承包人按照建筑工程施工管理中成品保护要求实施保护，费用及损害责任由承包人承担。非承包人施工的已完工程成品，发包人有权要求由承包人统一实施保护，损害责任由承包人承担。施工中未经发包人同意或有关部门批准，不得随意拆除、更改原建筑物结构及各种设备管线。工程施工中及完成后在未与发包人办理交付手续前，承包人负责保护成品、半成品，费</w:t>
      </w:r>
      <w:r>
        <w:rPr>
          <w:rFonts w:hint="eastAsia" w:ascii="宋体" w:hAnsi="宋体"/>
          <w:b w:val="0"/>
          <w:bCs w:val="0"/>
          <w:color w:val="auto"/>
          <w:sz w:val="21"/>
          <w:szCs w:val="21"/>
          <w:u w:val="single"/>
          <w:lang w:eastAsia="zh-CN"/>
        </w:rPr>
        <w:t xml:space="preserve">用由</w:t>
      </w:r>
      <w:r>
        <w:rPr>
          <w:rFonts w:hint="eastAsia" w:ascii="宋体" w:hAnsi="宋体"/>
          <w:b w:val="0"/>
          <w:bCs w:val="0"/>
          <w:color w:val="auto"/>
          <w:sz w:val="21"/>
          <w:szCs w:val="21"/>
          <w:u w:val="single"/>
        </w:rPr>
        <w:t xml:space="preserve">承包人支付。</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7）承包人在施工期间对施工场地周围文物保护建筑、古树名木负有按照国家规定实施保护的责任，因采取特殊措施而发生费用的，由发包人或相关部门承担。但是承包人应将措施及费用方案书面报告发包人，经发包人批准后实施。因承包人施工不当或保护不力等原因造成上述事物损失的，由承包人负责赔偿和修复。</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承包人负责邻近建筑物、道路、广场、绿化、地下管线的保护工作，其费用由承包人承担。因承包人的责任造成的财产和人身损失等，由承包人承担一切责任及相关费用。</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（8）由承包人按照国家及地方政府的规定及发包人要求完成施工场地清洁卫生，不另计费用。</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（9）承包人应当严格按照国家、省市政府一系列保</w:t>
      </w:r>
      <w:r>
        <w:rPr>
          <w:rFonts w:hint="eastAsia" w:ascii="宋体" w:hAnsi="宋体"/>
          <w:b w:val="0"/>
          <w:bCs w:val="0"/>
          <w:color w:val="auto"/>
          <w:sz w:val="21"/>
          <w:szCs w:val="21"/>
          <w:u w:val="single"/>
          <w:lang w:eastAsia="zh-CN"/>
        </w:rPr>
        <w:t xml:space="preserve">障农</w:t>
      </w:r>
      <w:r>
        <w:rPr>
          <w:rFonts w:hint="eastAsia" w:ascii="宋体" w:hAnsi="宋体"/>
          <w:b w:val="0"/>
          <w:bCs w:val="0"/>
          <w:color w:val="auto"/>
          <w:sz w:val="21"/>
          <w:szCs w:val="21"/>
          <w:u w:val="single"/>
        </w:rPr>
        <w:t xml:space="preserve">民工工资的规定，依法签订用人合同，</w:t>
      </w:r>
      <w:r>
        <w:rPr>
          <w:rFonts w:ascii="宋体" w:hAnsi="宋体"/>
          <w:b w:val="0"/>
          <w:bCs w:val="0"/>
          <w:color w:val="auto"/>
          <w:sz w:val="21"/>
          <w:szCs w:val="21"/>
          <w:u w:val="single"/>
        </w:rPr>
        <w:t xml:space="preserve">禁止非法用工行为</w:t>
      </w:r>
      <w:r>
        <w:rPr>
          <w:rFonts w:hint="eastAsia" w:ascii="宋体" w:hAnsi="宋体"/>
          <w:b w:val="0"/>
          <w:bCs w:val="0"/>
          <w:color w:val="auto"/>
          <w:sz w:val="21"/>
          <w:szCs w:val="21"/>
          <w:u w:val="single"/>
        </w:rPr>
        <w:t xml:space="preserve">，不得将承包人的资质借给</w:t>
      </w:r>
      <w:r>
        <w:rPr>
          <w:rFonts w:ascii="宋体" w:hAnsi="宋体"/>
          <w:b w:val="0"/>
          <w:bCs w:val="0"/>
          <w:color w:val="auto"/>
          <w:sz w:val="21"/>
          <w:szCs w:val="21"/>
          <w:u w:val="single"/>
        </w:rPr>
        <w:t xml:space="preserve">无用工资格的个人、组织及“包工头”</w:t>
      </w:r>
      <w:r>
        <w:rPr>
          <w:rFonts w:hint="eastAsia" w:ascii="宋体" w:hAnsi="宋体"/>
          <w:b w:val="0"/>
          <w:bCs w:val="0"/>
          <w:color w:val="auto"/>
          <w:sz w:val="21"/>
          <w:szCs w:val="21"/>
          <w:u w:val="single"/>
        </w:rPr>
        <w:t xml:space="preserve">进行挂靠承包或转包本协议项下任一分部分项工程或子项目。</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10）在施工期间及工程款结算期间，承包人应当按照其与民工的约定优先发放民工工资。如与发包人发生合同争议应积极协商或寻求政府部门调解或按照法律途径解决，不得以索要民工工资为由，组织、蛊惑民工实施停工、围堵、上访等侵害发包人及政府利益与形象、危害社会安定的行为。如有发生，除按法律及有关规定承担法律责任外，还应当对发包人承担独立的违约责任。</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11）承包人在施工期间实行内部承包责任制管理（包括签署内部承包协议）的，其内部协议不发生对抗本合同的效力。无论与工程承包责任人、分部分项承包责任人还是具体施工人员发生经济上或其他纠纷的，承包人不得将争议风险转嫁给发包人，且不得以此干扰或妨碍本合同的履行。</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（12）承包人就分部分项工程与第三方签订分包工程施工合同的，应遵循诚信公平原则，及时支付工程进度款。合同履行中与分包承包人发生争议的，应自行应对解决，不得将争议引向发包人。</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（13）合同履行中承包人应当将发包人有关工程施工的通知或函件等文件及时转发给分包工程承包人，承包人不履行此项</w:t>
      </w:r>
      <w:r>
        <w:rPr>
          <w:rFonts w:hint="eastAsia" w:ascii="宋体" w:hAnsi="宋体"/>
          <w:b w:val="0"/>
          <w:bCs w:val="0"/>
          <w:color w:val="auto"/>
          <w:sz w:val="21"/>
          <w:szCs w:val="21"/>
          <w:u w:val="single"/>
          <w:lang w:eastAsia="zh-CN"/>
        </w:rPr>
        <w:t xml:space="preserve">义务</w:t>
      </w:r>
      <w:r>
        <w:rPr>
          <w:rFonts w:hint="eastAsia" w:ascii="宋体" w:hAnsi="宋体"/>
          <w:b w:val="0"/>
          <w:bCs w:val="0"/>
          <w:color w:val="auto"/>
          <w:sz w:val="21"/>
          <w:szCs w:val="21"/>
          <w:u w:val="single"/>
        </w:rPr>
        <w:t xml:space="preserve">而引发争议的，承包人对分包工程承包人承担相应的责任。</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w:t>
      </w:r>
      <w:r>
        <w:rPr>
          <w:rFonts w:hint="eastAsia" w:ascii="宋体" w:hAnsi="宋体" w:eastAsia="宋体"/>
          <w:b w:val="0"/>
          <w:bCs w:val="0"/>
          <w:color w:val="auto"/>
          <w:sz w:val="21"/>
          <w:szCs w:val="21"/>
          <w:u w:val="single"/>
          <w:lang w:val="en-US" w:eastAsia="zh-CN"/>
        </w:rPr>
        <w:t xml:space="preserve">4</w:t>
      </w:r>
      <w:r>
        <w:rPr>
          <w:rFonts w:hint="eastAsia" w:ascii="宋体" w:hAnsi="宋体"/>
          <w:b w:val="0"/>
          <w:bCs w:val="0"/>
          <w:color w:val="auto"/>
          <w:sz w:val="21"/>
          <w:szCs w:val="21"/>
          <w:u w:val="single"/>
        </w:rPr>
        <w:t xml:space="preserve">）施工现场的通道、消防出入口、紧急疏散处等均应有明显标志或指示牌。有高度限制的地点应有限高标志；</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15</w:t>
      </w:r>
      <w:r>
        <w:rPr>
          <w:rFonts w:hint="eastAsia" w:ascii="宋体" w:hAnsi="宋体"/>
          <w:b w:val="0"/>
          <w:bCs w:val="0"/>
          <w:color w:val="auto"/>
          <w:sz w:val="21"/>
          <w:szCs w:val="21"/>
          <w:u w:val="single"/>
        </w:rPr>
        <w:t xml:space="preserve">）施工现场临时用电安全按照国家现行规范执行。</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16</w:t>
      </w:r>
      <w:r>
        <w:rPr>
          <w:rFonts w:hint="eastAsia" w:ascii="宋体" w:hAnsi="宋体"/>
          <w:b w:val="0"/>
          <w:bCs w:val="0"/>
          <w:color w:val="auto"/>
          <w:sz w:val="21"/>
          <w:szCs w:val="21"/>
          <w:u w:val="single"/>
        </w:rPr>
        <w:t xml:space="preserve">）承包人应按发包人的指令，完成发包人要求的对工程内容任何的变更、增加和删减。</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17</w:t>
      </w:r>
      <w:r>
        <w:rPr>
          <w:rFonts w:hint="eastAsia" w:ascii="宋体" w:hAnsi="宋体"/>
          <w:b w:val="0"/>
          <w:bCs w:val="0"/>
          <w:color w:val="auto"/>
          <w:sz w:val="21"/>
          <w:szCs w:val="21"/>
          <w:u w:val="single"/>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书面告知义务，否则造成工程质量、安全、进度损失，也不能免除承包人的责任。</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18</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承包人应在施工场地内文明施工，场地外清洁卫生应符合政府有关部门的规定和发包人的要求，并接受其监督和管理；及时清理建筑垃圾，做到即出即清；做好施工组织管理、维持现场整洁、道路畅通，工地范围内、出入口、临近道路必须有专人清扫；运输车辆应按指定路线行驶；装载物做到不滴、不漏、不洒、不扬，对进出工地的车辆需派专人及时进行冲洗清扫，防止污染交通道路；所发生的一切费用均包含在合同报价中。发包人有权检查，对发包人要求整改部分承包人逾期未整改的，发包人可另行处理，并有权从工程进度款中扣减所发生费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3.2 项目经理</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3.2.1 项目经理：</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姓    名：</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身份证号：</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建造师执业资格等级：</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建造师注册证书号：</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建造师执业印章号：</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安全生产考核合格证书号：</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现场</w:t>
      </w:r>
      <w:r>
        <w:rPr>
          <w:rFonts w:ascii="宋体" w:hAnsi="宋体"/>
          <w:b w:val="0"/>
          <w:bCs w:val="0"/>
          <w:color w:val="auto"/>
          <w:sz w:val="21"/>
          <w:szCs w:val="21"/>
          <w:u w:val="single"/>
        </w:rPr>
        <w:t xml:space="preserve">项目部</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highlight w:val="none"/>
        </w:rPr>
      </w:pPr>
      <w:r>
        <w:rPr>
          <w:rFonts w:ascii="宋体" w:hAnsi="宋体"/>
          <w:b w:val="0"/>
          <w:bCs w:val="0"/>
          <w:color w:val="auto"/>
          <w:sz w:val="21"/>
          <w:szCs w:val="21"/>
        </w:rPr>
        <w:t xml:space="preserve">承包人对项目经理的授权范围如下：主持召开项目例会，对项目的整个生产经营活动进行组织、指挥、监</w:t>
      </w:r>
      <w:r>
        <w:rPr>
          <w:rFonts w:ascii="宋体" w:hAnsi="宋体"/>
          <w:b w:val="0"/>
          <w:bCs w:val="0"/>
          <w:color w:val="auto"/>
          <w:sz w:val="21"/>
          <w:szCs w:val="21"/>
          <w:highlight w:val="none"/>
        </w:rPr>
        <w:t xml:space="preserve">督和调节。</w:t>
      </w:r>
      <w:r>
        <w:rPr>
          <w:rFonts w:hint="eastAsia" w:ascii="宋体" w:hAnsi="宋体"/>
          <w:b w:val="0"/>
          <w:bCs w:val="0"/>
          <w:color w:val="auto"/>
          <w:sz w:val="21"/>
          <w:szCs w:val="21"/>
          <w:highlight w:val="none"/>
        </w:rPr>
        <w:t xml:space="preserve">参加发包人召开的生产协调会，</w:t>
      </w:r>
      <w:r>
        <w:rPr>
          <w:rFonts w:ascii="宋体" w:hAnsi="宋体"/>
          <w:b w:val="0"/>
          <w:bCs w:val="0"/>
          <w:color w:val="auto"/>
          <w:sz w:val="21"/>
          <w:szCs w:val="21"/>
          <w:highlight w:val="none"/>
        </w:rPr>
        <w:t xml:space="preserve">对项目施工生产、经营管理工作全面负责</w:t>
      </w:r>
      <w:r>
        <w:rPr>
          <w:rFonts w:hint="eastAsia" w:ascii="宋体" w:hAnsi="宋体"/>
          <w:b w:val="0"/>
          <w:bCs w:val="0"/>
          <w:color w:val="auto"/>
          <w:sz w:val="21"/>
          <w:szCs w:val="21"/>
          <w:highlight w:val="none"/>
        </w:rPr>
        <w:t xml:space="preserve">，代表承包人做出决定和遵照发包人指示工作，其就本工程施工管理做出的所有行为即代表了承包人的行为，与承包人的行为发生同等的法律效力。</w:t>
      </w:r>
      <w:r/>
    </w:p>
    <w:p>
      <w:pPr>
        <w:ind w:firstLine="420"/>
        <w:pageBreakBefore w:val="0"/>
        <w:spacing w:line="360" w:lineRule="auto"/>
        <w:rPr>
          <w:rFonts w:ascii="宋体" w:hAnsi="宋体"/>
          <w:b w:val="0"/>
          <w:bCs w:val="0"/>
          <w:color w:val="auto"/>
          <w:sz w:val="21"/>
          <w:szCs w:val="21"/>
          <w:highlight w:val="none"/>
          <w:u w:val="single"/>
        </w:rPr>
      </w:pPr>
      <w:r>
        <w:rPr>
          <w:rFonts w:ascii="宋体" w:hAnsi="宋体"/>
          <w:b w:val="0"/>
          <w:bCs w:val="0"/>
          <w:color w:val="auto"/>
          <w:sz w:val="21"/>
          <w:szCs w:val="21"/>
          <w:highlight w:val="none"/>
        </w:rPr>
        <w:t xml:space="preserve">关于项目经理每月在施工现场的时间要求</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rPr>
        <w:t xml:space="preserve">从本合同的履约保证金中列20%作为项目经理及施工管理人员履约保证金。项目经理本人每天至少8小时，每周不少于5天在本工程现场工作，且必须参加工地例会（有事须请假）。</w:t>
      </w:r>
      <w:r>
        <w:rPr>
          <w:rFonts w:ascii="宋体" w:hAnsi="宋体"/>
          <w:b w:val="0"/>
          <w:bCs w:val="0"/>
          <w:color w:val="auto"/>
          <w:sz w:val="21"/>
          <w:szCs w:val="21"/>
          <w:highlight w:val="none"/>
          <w:u w:val="single"/>
        </w:rPr>
        <w:t xml:space="preserve"> </w:t>
      </w:r>
      <w:r/>
    </w:p>
    <w:p>
      <w:pPr>
        <w:ind w:firstLine="420"/>
        <w:pageBreakBefore w:val="0"/>
        <w:spacing w:line="360" w:lineRule="auto"/>
        <w:rPr>
          <w:rFonts w:ascii="宋体" w:hAnsi="宋体"/>
          <w:b w:val="0"/>
          <w:bCs w:val="0"/>
          <w:color w:val="auto"/>
          <w:sz w:val="21"/>
          <w:szCs w:val="21"/>
          <w:highlight w:val="none"/>
        </w:rPr>
      </w:pPr>
      <w:r>
        <w:rPr>
          <w:rFonts w:ascii="宋体" w:hAnsi="宋体"/>
          <w:b w:val="0"/>
          <w:bCs w:val="0"/>
          <w:color w:val="auto"/>
          <w:sz w:val="21"/>
          <w:szCs w:val="21"/>
          <w:highlight w:val="none"/>
        </w:rPr>
        <w:t xml:space="preserve">承包人未提交劳动合同，以及没有为项目经理缴纳社会保险证明的违约责任：</w:t>
      </w:r>
      <w:r>
        <w:rPr>
          <w:rFonts w:hint="eastAsia" w:ascii="宋体" w:hAnsi="宋体"/>
          <w:b w:val="0"/>
          <w:bCs w:val="0"/>
          <w:color w:val="auto"/>
          <w:sz w:val="21"/>
          <w:szCs w:val="21"/>
          <w:highlight w:val="none"/>
          <w:u w:val="single"/>
        </w:rPr>
        <w:t xml:space="preserve">发包人有权解除合同</w:t>
      </w:r>
      <w:r>
        <w:rPr>
          <w:rFonts w:hint="eastAsia" w:ascii="宋体" w:hAnsi="宋体"/>
          <w:b w:val="0"/>
          <w:bCs w:val="0"/>
          <w:color w:val="auto"/>
          <w:sz w:val="21"/>
          <w:szCs w:val="21"/>
          <w:highlight w:val="none"/>
          <w:u w:val="single"/>
          <w:lang w:eastAsia="zh-CN"/>
        </w:rPr>
        <w:t xml:space="preserve">，并</w:t>
      </w:r>
      <w:r>
        <w:rPr>
          <w:rFonts w:hint="eastAsia" w:ascii="宋体" w:hAnsi="宋体"/>
          <w:b w:val="0"/>
          <w:bCs w:val="0"/>
          <w:color w:val="auto"/>
          <w:sz w:val="21"/>
          <w:szCs w:val="21"/>
          <w:highlight w:val="none"/>
          <w:u w:val="single"/>
        </w:rPr>
        <w:t xml:space="preserve">追究违约责任，并报监管部门备案</w:t>
      </w:r>
      <w:r>
        <w:rPr>
          <w:rFonts w:ascii="宋体" w:hAnsi="宋体"/>
          <w:b w:val="0"/>
          <w:bCs w:val="0"/>
          <w:color w:val="auto"/>
          <w:sz w:val="21"/>
          <w:szCs w:val="21"/>
          <w:highlight w:val="none"/>
        </w:rPr>
        <w:t xml:space="preserve">。</w:t>
      </w:r>
      <w:r/>
    </w:p>
    <w:p>
      <w:pPr>
        <w:ind w:firstLine="420"/>
        <w:pageBreakBefore w:val="0"/>
        <w:spacing w:line="360" w:lineRule="auto"/>
        <w:rPr>
          <w:rFonts w:ascii="宋体" w:hAnsi="宋体"/>
          <w:b w:val="0"/>
          <w:bCs w:val="0"/>
          <w:color w:val="auto"/>
          <w:sz w:val="21"/>
          <w:szCs w:val="21"/>
          <w:highlight w:val="none"/>
          <w:u w:val="single"/>
        </w:rPr>
      </w:pPr>
      <w:r>
        <w:rPr>
          <w:rFonts w:ascii="宋体" w:hAnsi="宋体"/>
          <w:b w:val="0"/>
          <w:bCs w:val="0"/>
          <w:color w:val="auto"/>
          <w:sz w:val="21"/>
          <w:szCs w:val="21"/>
          <w:highlight w:val="none"/>
        </w:rPr>
        <w:t xml:space="preserve">项目经理未经批准，擅自离开施工现场的违约责任：</w:t>
      </w:r>
      <w:r>
        <w:rPr>
          <w:rFonts w:hint="eastAsia" w:ascii="宋体" w:hAnsi="宋体"/>
          <w:b w:val="0"/>
          <w:bCs w:val="0"/>
          <w:color w:val="auto"/>
          <w:sz w:val="21"/>
          <w:szCs w:val="21"/>
          <w:highlight w:val="none"/>
          <w:u w:val="single"/>
        </w:rPr>
        <w:t xml:space="preserve">如发现项目经理某周有3天不在现场或无故缺席工地例会，每发现一次应支付违约金2000元整（从项目经理履约保证金中扣除），如连续5天或施工期间累计10天不在现场，发包人有权解除合同，追究违约责任，并报监管部门备案</w:t>
      </w:r>
      <w:r>
        <w:rPr>
          <w:rFonts w:ascii="宋体" w:hAnsi="宋体"/>
          <w:b w:val="0"/>
          <w:bCs w:val="0"/>
          <w:color w:val="auto"/>
          <w:sz w:val="21"/>
          <w:szCs w:val="21"/>
          <w:highlight w:val="none"/>
        </w:rPr>
        <w:t xml:space="preserve">。</w:t>
      </w:r>
      <w:r/>
    </w:p>
    <w:p>
      <w:pPr>
        <w:ind w:firstLine="420"/>
        <w:pageBreakBefore w:val="0"/>
        <w:spacing w:line="360" w:lineRule="auto"/>
        <w:rPr>
          <w:rFonts w:ascii="宋体" w:hAnsi="宋体"/>
          <w:b w:val="0"/>
          <w:bCs w:val="0"/>
          <w:color w:val="auto"/>
          <w:sz w:val="21"/>
          <w:szCs w:val="21"/>
          <w:highlight w:val="none"/>
          <w:u w:val="single"/>
        </w:rPr>
      </w:pPr>
      <w:r>
        <w:rPr>
          <w:rFonts w:ascii="宋体" w:hAnsi="宋体"/>
          <w:b w:val="0"/>
          <w:bCs w:val="0"/>
          <w:color w:val="auto"/>
          <w:sz w:val="21"/>
          <w:szCs w:val="21"/>
          <w:highlight w:val="none"/>
        </w:rPr>
        <w:t xml:space="preserve">3.2.3 承包人擅自更换项目经理的违约责任：</w:t>
      </w:r>
      <w:r>
        <w:rPr>
          <w:rFonts w:hint="eastAsia" w:ascii="宋体" w:hAnsi="宋体"/>
          <w:b w:val="0"/>
          <w:bCs w:val="0"/>
          <w:color w:val="auto"/>
          <w:sz w:val="21"/>
          <w:szCs w:val="21"/>
          <w:highlight w:val="none"/>
          <w:u w:val="single"/>
        </w:rPr>
        <w:t xml:space="preserve">中标的项目经理和投标文件中约定的施工管理人员不得擅自更换，否则发包人有权解除合同，承包人应赔偿发包人的损失；如有特殊原因确需更换，承包人应向发包人提出书面申请</w:t>
      </w:r>
      <w:r>
        <w:rPr>
          <w:rFonts w:hint="eastAsia" w:ascii="宋体" w:hAnsi="宋体"/>
          <w:b w:val="0"/>
          <w:bCs w:val="0"/>
          <w:color w:val="auto"/>
          <w:sz w:val="21"/>
          <w:szCs w:val="21"/>
          <w:highlight w:val="none"/>
          <w:u w:val="single"/>
          <w:lang w:eastAsia="zh-CN"/>
        </w:rPr>
        <w:t xml:space="preserve">，经</w:t>
      </w:r>
      <w:r>
        <w:rPr>
          <w:rFonts w:hint="eastAsia" w:ascii="宋体" w:hAnsi="宋体"/>
          <w:b w:val="0"/>
          <w:bCs w:val="0"/>
          <w:color w:val="auto"/>
          <w:sz w:val="21"/>
          <w:szCs w:val="21"/>
          <w:highlight w:val="none"/>
          <w:u w:val="single"/>
        </w:rPr>
        <w:t xml:space="preserve">发包人同意后方可更换，但发包人有权没收“项目经理履约保证金”</w:t>
      </w:r>
      <w:r>
        <w:rPr>
          <w:rFonts w:ascii="宋体" w:hAnsi="宋体"/>
          <w:b w:val="0"/>
          <w:bCs w:val="0"/>
          <w:color w:val="auto"/>
          <w:sz w:val="21"/>
          <w:szCs w:val="21"/>
          <w:highlight w:val="none"/>
          <w:u w:val="single"/>
        </w:rPr>
        <w:t xml:space="preserve">。</w:t>
      </w:r>
      <w:r/>
    </w:p>
    <w:p>
      <w:pPr>
        <w:pageBreakBefore w:val="0"/>
        <w:spacing w:line="360" w:lineRule="auto"/>
        <w:rPr>
          <w:rFonts w:ascii="宋体" w:hAnsi="宋体"/>
          <w:b w:val="0"/>
          <w:bCs w:val="0"/>
          <w:color w:val="auto"/>
          <w:sz w:val="21"/>
          <w:szCs w:val="21"/>
        </w:rPr>
      </w:pPr>
      <w:r>
        <w:rPr>
          <w:rFonts w:ascii="宋体" w:hAnsi="宋体"/>
          <w:b w:val="0"/>
          <w:bCs w:val="0"/>
          <w:color w:val="auto"/>
          <w:sz w:val="21"/>
          <w:szCs w:val="21"/>
          <w:highlight w:val="none"/>
        </w:rPr>
        <w:t xml:space="preserve">    3.2.4 承包人无正当理由拒绝</w:t>
      </w:r>
      <w:r>
        <w:rPr>
          <w:rFonts w:ascii="宋体" w:hAnsi="宋体"/>
          <w:b w:val="0"/>
          <w:bCs w:val="0"/>
          <w:color w:val="auto"/>
          <w:sz w:val="21"/>
          <w:szCs w:val="21"/>
        </w:rPr>
        <w:t xml:space="preserve">更换项目经理的违约责任：</w:t>
      </w:r>
      <w:r>
        <w:rPr>
          <w:rFonts w:hint="eastAsia" w:ascii="宋体" w:hAnsi="宋体"/>
          <w:b w:val="0"/>
          <w:bCs w:val="0"/>
          <w:color w:val="auto"/>
          <w:sz w:val="21"/>
          <w:szCs w:val="21"/>
          <w:u w:val="single"/>
        </w:rPr>
        <w:t xml:space="preserve">发包人有权解除合同，追究违约责任，并报监管部门备案</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3.3 承包人人员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3.3.1 承包人提交项目管理机构及施工现场管理人员安排报告的期限：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3.3.3 承包人无正当理由拒绝撤换主要施工管理人员的违约责任：</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3.3.4 承包人主要施工管理人员离开施工现场的批准要求</w:t>
      </w:r>
      <w:r>
        <w:rPr>
          <w:rFonts w:hint="eastAsia" w:ascii="宋体" w:hAnsi="宋体"/>
          <w:b w:val="0"/>
          <w:bCs w:val="0"/>
          <w:color w:val="auto"/>
          <w:sz w:val="21"/>
          <w:szCs w:val="21"/>
        </w:rPr>
        <w:t xml:space="preserve">：</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3.3.5承包人擅自更换主要施工管理人员的违约责任</w:t>
      </w:r>
      <w:r>
        <w:rPr>
          <w:rFonts w:hint="eastAsia" w:ascii="宋体" w:hAnsi="宋体"/>
          <w:b w:val="0"/>
          <w:bCs w:val="0"/>
          <w:color w:val="auto"/>
          <w:sz w:val="21"/>
          <w:szCs w:val="21"/>
          <w:u w:val="single"/>
        </w:rPr>
        <w:t xml:space="preserve">投标文件中约定的施工管理人员不得擅自更换，否则发包人有权解除合同，承包人应赔偿发包人的损失；如有特殊原因确需更换，承包人应向发包人提出书面申请</w:t>
      </w:r>
      <w:r>
        <w:rPr>
          <w:rFonts w:hint="eastAsia" w:ascii="宋体" w:hAnsi="宋体"/>
          <w:b w:val="0"/>
          <w:bCs w:val="0"/>
          <w:color w:val="auto"/>
          <w:sz w:val="21"/>
          <w:szCs w:val="21"/>
          <w:u w:val="single"/>
          <w:lang w:eastAsia="zh-CN"/>
        </w:rPr>
        <w:t xml:space="preserve">，经</w:t>
      </w:r>
      <w:r>
        <w:rPr>
          <w:rFonts w:hint="eastAsia" w:ascii="宋体" w:hAnsi="宋体"/>
          <w:b w:val="0"/>
          <w:bCs w:val="0"/>
          <w:color w:val="auto"/>
          <w:sz w:val="21"/>
          <w:szCs w:val="21"/>
          <w:u w:val="single"/>
        </w:rPr>
        <w:t xml:space="preserve">发包人同意后方可更换</w:t>
      </w:r>
      <w:r>
        <w:rPr>
          <w:rFonts w:hint="eastAsia" w:ascii="宋体" w:hAnsi="宋体"/>
          <w:b w:val="0"/>
          <w:bCs w:val="0"/>
          <w:color w:val="auto"/>
          <w:sz w:val="21"/>
          <w:szCs w:val="21"/>
        </w:rPr>
        <w:t xml:space="preserve">，</w:t>
      </w:r>
      <w:r>
        <w:rPr>
          <w:rFonts w:hint="eastAsia" w:ascii="宋体" w:hAnsi="宋体"/>
          <w:b w:val="0"/>
          <w:bCs w:val="0"/>
          <w:color w:val="auto"/>
          <w:sz w:val="21"/>
          <w:szCs w:val="21"/>
          <w:u w:val="single"/>
        </w:rPr>
        <w:t xml:space="preserve">但发包人有权没收“项目经理履约保证金”</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承包人主要施工管理人员擅自离开施工现场的违约责任：</w:t>
      </w:r>
      <w:r>
        <w:rPr>
          <w:rFonts w:hint="eastAsia" w:ascii="宋体" w:hAnsi="宋体"/>
          <w:b w:val="0"/>
          <w:bCs w:val="0"/>
          <w:color w:val="auto"/>
          <w:sz w:val="21"/>
          <w:szCs w:val="21"/>
          <w:u w:val="single"/>
        </w:rPr>
        <w:t xml:space="preserve">与项目经理的处罚一致</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3.5 分包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3.5.1 分包的一般约定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禁止分包的工程包括：</w:t>
      </w:r>
      <w:r>
        <w:rPr>
          <w:rFonts w:hint="eastAsia" w:ascii="宋体" w:hAnsi="宋体" w:eastAsia="宋体"/>
          <w:b w:val="0"/>
          <w:bCs w:val="0"/>
          <w:color w:val="auto"/>
          <w:sz w:val="21"/>
          <w:szCs w:val="21"/>
          <w:u w:val="single"/>
          <w:lang w:val="en-US" w:eastAsia="zh-CN"/>
        </w:rPr>
        <w:t xml:space="preserve">禁止分包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主体结构、关键性工作的范围：</w:t>
      </w:r>
      <w:r>
        <w:rPr>
          <w:rFonts w:hint="eastAsia" w:ascii="宋体" w:hAnsi="宋体"/>
          <w:b w:val="0"/>
          <w:bCs w:val="0"/>
          <w:color w:val="auto"/>
          <w:sz w:val="21"/>
          <w:szCs w:val="21"/>
          <w:u w:val="single"/>
        </w:rPr>
        <w:t xml:space="preserve">全部施工内容</w:t>
      </w:r>
      <w:r>
        <w:rPr>
          <w:rFonts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 </w:t>
      </w:r>
      <w:r/>
    </w:p>
    <w:p>
      <w:pPr>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 3.5.2分包的确定</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允许分包的专业工程包括：</w:t>
      </w:r>
      <w:r>
        <w:rPr>
          <w:rFonts w:hint="eastAsia" w:ascii="宋体" w:hAnsi="宋体" w:eastAsia="宋体"/>
          <w:b w:val="0"/>
          <w:bCs w:val="0"/>
          <w:color w:val="auto"/>
          <w:sz w:val="21"/>
          <w:szCs w:val="21"/>
          <w:u w:val="single"/>
          <w:lang w:val="en-US" w:eastAsia="zh-CN"/>
        </w:rPr>
        <w:t xml:space="preserve">本工程禁止分包</w:t>
      </w:r>
      <w:r>
        <w:rPr>
          <w:rFonts w:ascii="宋体" w:hAnsi="宋体"/>
          <w:b w:val="0"/>
          <w:bCs w:val="0"/>
          <w:color w:val="auto"/>
          <w:sz w:val="21"/>
          <w:szCs w:val="21"/>
        </w:rPr>
        <w:t xml:space="preserve">。</w:t>
      </w:r>
      <w:r/>
    </w:p>
    <w:p>
      <w:pPr>
        <w:ind w:firstLine="420"/>
        <w:pageBreakBefore w:val="0"/>
        <w:spacing w:line="360" w:lineRule="auto"/>
        <w:rPr>
          <w:rFonts w:hint="eastAsia" w:ascii="宋体" w:hAnsi="宋体"/>
          <w:b w:val="0"/>
          <w:bCs w:val="0"/>
          <w:color w:val="auto"/>
          <w:sz w:val="21"/>
          <w:szCs w:val="21"/>
          <w:u w:val="single"/>
        </w:rPr>
      </w:pPr>
      <w:r>
        <w:rPr>
          <w:rFonts w:ascii="宋体" w:hAnsi="宋体"/>
          <w:b w:val="0"/>
          <w:bCs w:val="0"/>
          <w:color w:val="auto"/>
          <w:sz w:val="21"/>
          <w:szCs w:val="21"/>
        </w:rPr>
        <w:t xml:space="preserve">其他关于分包的约定：</w:t>
      </w:r>
      <w:r>
        <w:rPr>
          <w:rFonts w:hint="eastAsia" w:ascii="宋体" w:hAnsi="宋体" w:eastAsia="宋体"/>
          <w:b w:val="0"/>
          <w:bCs w:val="0"/>
          <w:color w:val="auto"/>
          <w:sz w:val="21"/>
          <w:szCs w:val="21"/>
          <w:lang w:val="en-US" w:eastAsia="zh-CN"/>
        </w:rPr>
        <w:t xml:space="preserve">/</w:t>
      </w:r>
      <w:r>
        <w:rPr>
          <w:rFonts w:hint="eastAsia"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3.5.</w:t>
      </w:r>
      <w:r>
        <w:rPr>
          <w:rFonts w:hint="eastAsia" w:ascii="宋体" w:hAnsi="宋体"/>
          <w:b w:val="0"/>
          <w:bCs w:val="0"/>
          <w:color w:val="auto"/>
          <w:sz w:val="21"/>
          <w:szCs w:val="21"/>
        </w:rPr>
        <w:t xml:space="preserve">4</w:t>
      </w:r>
      <w:r>
        <w:rPr>
          <w:rFonts w:ascii="宋体" w:hAnsi="宋体"/>
          <w:b w:val="0"/>
          <w:bCs w:val="0"/>
          <w:color w:val="auto"/>
          <w:sz w:val="21"/>
          <w:szCs w:val="21"/>
        </w:rPr>
        <w:t xml:space="preserve"> 分包合同价款</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分包合同价款</w:t>
      </w:r>
      <w:r>
        <w:rPr>
          <w:rFonts w:hint="eastAsia" w:ascii="宋体" w:hAnsi="宋体"/>
          <w:b w:val="0"/>
          <w:bCs w:val="0"/>
          <w:color w:val="auto"/>
          <w:sz w:val="21"/>
          <w:szCs w:val="21"/>
        </w:rPr>
        <w:t xml:space="preserve">约定：</w:t>
      </w:r>
      <w:r>
        <w:rPr>
          <w:rFonts w:hint="eastAsia" w:ascii="宋体" w:hAnsi="宋体" w:eastAsia="宋体"/>
          <w:b w:val="0"/>
          <w:bCs w:val="0"/>
          <w:color w:val="auto"/>
          <w:sz w:val="21"/>
          <w:szCs w:val="21"/>
          <w:u w:val="single"/>
          <w:lang w:val="en-US" w:eastAsia="zh-CN"/>
        </w:rPr>
        <w:t xml:space="preserve">/</w:t>
      </w:r>
      <w:r>
        <w:rPr>
          <w:rFonts w:ascii="宋体" w:hAnsi="宋体"/>
          <w:b w:val="0"/>
          <w:bCs w:val="0"/>
          <w:color w:val="auto"/>
          <w:sz w:val="21"/>
          <w:szCs w:val="21"/>
        </w:rPr>
        <w:t xml:space="preserve">。</w:t>
      </w:r>
      <w:r>
        <w:rPr>
          <w:rFonts w:hint="eastAsia"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3.6 工程照管与成品、半成品保护</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承包人负责照管工程及工程相关的材料、工程设备的起始时间：</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3.7 履约担保</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承包人是否提供履约担保：</w:t>
      </w:r>
      <w:r>
        <w:rPr>
          <w:rFonts w:hint="eastAsia" w:ascii="宋体" w:hAnsi="宋体" w:eastAsia="宋体"/>
          <w:b w:val="0"/>
          <w:bCs w:val="0"/>
          <w:color w:val="auto"/>
          <w:sz w:val="21"/>
          <w:szCs w:val="21"/>
          <w:lang w:val="en-US" w:eastAsia="zh-CN"/>
        </w:rPr>
        <w:t xml:space="preserve">是</w:t>
      </w:r>
      <w:r>
        <w:rPr>
          <w:rFonts w:ascii="宋体" w:hAnsi="宋体"/>
          <w:b w:val="0"/>
          <w:bCs w:val="0"/>
          <w:color w:val="auto"/>
          <w:sz w:val="21"/>
          <w:szCs w:val="21"/>
        </w:rPr>
        <w:t xml:space="preserve">。</w:t>
      </w:r>
      <w:r/>
    </w:p>
    <w:p>
      <w:pPr>
        <w:ind w:firstLine="420"/>
        <w:pageBreakBefore w:val="0"/>
        <w:spacing w:line="360" w:lineRule="auto"/>
        <w:rPr>
          <w:rFonts w:hint="default" w:ascii="宋体" w:hAnsi="宋体" w:eastAsia="宋体"/>
          <w:b w:val="0"/>
          <w:bCs w:val="0"/>
          <w:color w:val="auto"/>
          <w:sz w:val="21"/>
          <w:szCs w:val="21"/>
          <w:lang w:val="en-US" w:eastAsia="zh-CN"/>
        </w:rPr>
      </w:pPr>
      <w:r>
        <w:rPr>
          <w:rFonts w:hint="eastAsia" w:ascii="宋体" w:hAnsi="宋体" w:eastAsia="宋体"/>
          <w:b w:val="0"/>
          <w:bCs w:val="0"/>
          <w:color w:val="auto"/>
          <w:sz w:val="21"/>
          <w:szCs w:val="21"/>
          <w:lang w:val="en-US" w:eastAsia="zh-CN"/>
        </w:rPr>
        <w:t xml:space="preserve">承包人提供</w:t>
      </w:r>
      <w:r>
        <w:rPr>
          <w:rFonts w:hint="eastAsia" w:ascii="宋体" w:hAnsi="宋体"/>
          <w:b w:val="0"/>
          <w:bCs w:val="0"/>
          <w:color w:val="auto"/>
          <w:sz w:val="21"/>
          <w:szCs w:val="21"/>
          <w:lang w:val="en-US" w:eastAsia="zh-CN"/>
        </w:rPr>
        <w:t xml:space="preserve">履约</w:t>
      </w:r>
      <w:r>
        <w:rPr>
          <w:rFonts w:hint="eastAsia" w:ascii="宋体" w:hAnsi="宋体" w:eastAsia="宋体"/>
          <w:b w:val="0"/>
          <w:bCs w:val="0"/>
          <w:color w:val="auto"/>
          <w:sz w:val="21"/>
          <w:szCs w:val="21"/>
          <w:lang w:val="en-US" w:eastAsia="zh-CN"/>
        </w:rPr>
        <w:t xml:space="preserve">担保的形式、金额及期限的：合同金额的10%；履约保证金缴纳形式可采用现金、银行转账、银行保函（由成交供应商基本账户银行出具），工程完工验收合格后无息退还。（若承包人存在违约、赔偿、罚款等应扣款项，发包人有权从履约保证金中直接扣除，剩余部分无息退还。）</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4. 监理人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4.1监理人的一般规定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关于监理人的监理内容：</w:t>
      </w:r>
      <w:r>
        <w:rPr>
          <w:rFonts w:hint="eastAsia" w:ascii="宋体" w:hAnsi="宋体"/>
          <w:b w:val="0"/>
          <w:bCs w:val="0"/>
          <w:color w:val="auto"/>
          <w:sz w:val="21"/>
          <w:szCs w:val="21"/>
          <w:u w:val="single"/>
        </w:rPr>
        <w:t xml:space="preserve">施工和保修阶段的四控制（质量、进度、投资、安全）、两管理（合同、信息）、一协调（工程建设各方关系）</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关于监理人的监理权限：</w:t>
      </w:r>
      <w:r>
        <w:rPr>
          <w:rFonts w:hint="eastAsia" w:ascii="宋体" w:hAnsi="宋体"/>
          <w:b w:val="0"/>
          <w:bCs w:val="0"/>
          <w:color w:val="auto"/>
          <w:sz w:val="21"/>
          <w:szCs w:val="21"/>
        </w:rPr>
        <w:t xml:space="preserve">需要取得发包人批准才能行使的职权：</w:t>
      </w:r>
      <w:r>
        <w:rPr>
          <w:rFonts w:hint="eastAsia" w:ascii="宋体" w:hAnsi="宋体"/>
          <w:b w:val="0"/>
          <w:bCs w:val="0"/>
          <w:color w:val="auto"/>
          <w:sz w:val="21"/>
          <w:szCs w:val="21"/>
          <w:u w:val="single"/>
        </w:rPr>
        <w:t xml:space="preserve">1、开工令、停工令、复工令的签发、涉及造价增加和工期延长的签证以及批准支付工程款。2、所有涉及工程造价的签证、工程量签证、索赔、设计变更、技术核定单批准3、工程施工中需发生经济费用的各种事宜4、分包单位的确认5、材料的确认。</w:t>
      </w:r>
      <w:r>
        <w:rPr>
          <w:rFonts w:ascii="宋体" w:hAnsi="宋体"/>
          <w:b w:val="0"/>
          <w:bCs w:val="0"/>
          <w:color w:val="auto"/>
          <w:sz w:val="21"/>
          <w:szCs w:val="21"/>
          <w:u w:val="single"/>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4.2 监理人员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总监理工程师：</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姓    名：</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职    务：</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总监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监理工程师执业资格证书号：</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cs="宋体"/>
          <w:b w:val="0"/>
          <w:bCs w:val="0"/>
          <w:color w:val="auto"/>
          <w:sz w:val="22"/>
          <w:szCs w:val="22"/>
          <w:u w:val="single"/>
          <w:shd w:val="clear" w:color="auto" w:fill="ffffff"/>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cs="宋体"/>
          <w:b w:val="0"/>
          <w:bCs w:val="0"/>
          <w:color w:val="auto"/>
          <w:sz w:val="22"/>
          <w:szCs w:val="22"/>
          <w:u w:val="single"/>
          <w:shd w:val="clear" w:color="auto" w:fill="ffffff"/>
          <w:lang w:val="en-US" w:eastAsia="zh-CN"/>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关于监理人的其他约定：</w:t>
      </w:r>
      <w:r>
        <w:rPr>
          <w:rFonts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4.4 商定或确定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在发包人和承包人不能通过协商达成一致意见时，发包人授权监理人对以下事项进行确定：</w:t>
      </w:r>
      <w:r>
        <w:rPr>
          <w:rFonts w:hint="eastAsia" w:ascii="宋体" w:hAnsi="宋体"/>
          <w:b w:val="0"/>
          <w:bCs w:val="0"/>
          <w:color w:val="auto"/>
          <w:sz w:val="21"/>
          <w:szCs w:val="21"/>
          <w:u w:val="single"/>
        </w:rPr>
        <w:t xml:space="preserve"> 无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5. 工程质量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5.1 质量要求</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 xml:space="preserve">5.3 隐蔽工程检查</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5.3.2承包人提前通知监理人隐蔽工程检查的期限的约定：</w:t>
      </w:r>
      <w:r>
        <w:rPr>
          <w:rFonts w:hint="eastAsia" w:ascii="宋体" w:hAnsi="宋体"/>
          <w:b w:val="0"/>
          <w:bCs w:val="0"/>
          <w:color w:val="auto"/>
          <w:sz w:val="21"/>
          <w:szCs w:val="21"/>
          <w:u w:val="single"/>
        </w:rPr>
        <w:t xml:space="preserve">承包人必须按照相关规定通知监理人组织人员对本工程施工过程中的隐蔽工程进行严格的验收，同时发包人有权要求对工程任何部位进行中间验收。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监理人不能按时进行检查时，应提前</w:t>
      </w:r>
      <w:r>
        <w:rPr>
          <w:rFonts w:hint="eastAsia" w:ascii="宋体" w:hAnsi="宋体"/>
          <w:b w:val="0"/>
          <w:bCs w:val="0"/>
          <w:color w:val="auto"/>
          <w:sz w:val="21"/>
          <w:szCs w:val="21"/>
          <w:u w:val="single"/>
        </w:rPr>
        <w:t xml:space="preserve">24</w:t>
      </w:r>
      <w:r>
        <w:rPr>
          <w:rFonts w:ascii="宋体" w:hAnsi="宋体"/>
          <w:b w:val="0"/>
          <w:bCs w:val="0"/>
          <w:color w:val="auto"/>
          <w:sz w:val="21"/>
          <w:szCs w:val="21"/>
        </w:rPr>
        <w:t xml:space="preserve">小时提交书面延期要求。</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关于延期最长不得超过：</w:t>
      </w:r>
      <w:r>
        <w:rPr>
          <w:rFonts w:hint="eastAsia" w:ascii="宋体" w:hAnsi="宋体"/>
          <w:b w:val="0"/>
          <w:bCs w:val="0"/>
          <w:color w:val="auto"/>
          <w:sz w:val="21"/>
          <w:szCs w:val="21"/>
          <w:u w:val="single"/>
        </w:rPr>
        <w:t xml:space="preserve">48</w:t>
      </w:r>
      <w:r>
        <w:rPr>
          <w:rFonts w:ascii="宋体" w:hAnsi="宋体"/>
          <w:b w:val="0"/>
          <w:bCs w:val="0"/>
          <w:color w:val="auto"/>
          <w:sz w:val="21"/>
          <w:szCs w:val="21"/>
        </w:rPr>
        <w:t xml:space="preserve">小时。</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6. 安全文明施工与环境保护</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6.1安全文明施工</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6.1.1 项目安全生产的达标目标及相应事项的约定：</w:t>
      </w:r>
      <w:r>
        <w:rPr>
          <w:rFonts w:hint="eastAsia" w:ascii="宋体" w:hAnsi="宋体"/>
          <w:b w:val="0"/>
          <w:bCs w:val="0"/>
          <w:color w:val="auto"/>
          <w:sz w:val="21"/>
          <w:szCs w:val="21"/>
          <w:u w:val="single"/>
        </w:rPr>
        <w:t xml:space="preserve">承包人在现场的安全管理、教育和安全事故责任由承包人负责，费用含在措施费中。承包人负责施工现场的安全及第三方的人身安全。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6.1.4 关于治安保卫的特别约定：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关于编制施工场地治安管理计划的约定：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6.1.5 文明施工</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rPr>
        <w:t xml:space="preserve">合同当事人对文明施工的要求</w:t>
      </w:r>
      <w:r>
        <w:rPr>
          <w:rFonts w:hint="eastAsia"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承包人必须严格遵守国家、地方及监狱管理部门关于安全生产、文明施工、治安管理、保密管理等各项规定，无条件服从监狱现场监管、安全检查及封闭管理要求。</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施工全过程实行封闭、分区、定点、定人管理，施工人员、车辆、材料、机具进出施工现场须经采购人及监狱相关部门审批、登记、查验，严禁擅自进出、擅自扩大施工范围。</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施工现场按监狱要求设置隔离围挡、警示标识、严禁触碰、破坏监狱安防、通讯、监控、电网、消防等设施设备；确需临时移位或改动的，须书面报监狱及采购人批准后方可实施。</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施工人员须经背景审查、安全培训、保密教育、身份备案，服从现场警务人员及管理人员指挥；</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严格控制施工噪声、扬尘、污水、垃圾，垃圾日产日清，不得影响监狱正常监管秩序与安全。</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严禁在施工现场存放易燃、易爆、剧毒、管制器械等违禁物品；施工用火、用电、用气须履行审批手续，落实防火、防爆、防触电措施。</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u w:val="single"/>
          <w:lang w:val="en-US" w:eastAsia="zh-CN"/>
        </w:rPr>
        <w:t xml:space="preserve">承包人未遵守文明施工及监狱安全管理规定的，采购人及监狱有权责令停工整改、清退出场，由此产生的一切责任、费用、处罚及损失均由承包人承担。 </w:t>
      </w:r>
      <w:r>
        <w:rPr>
          <w:rFonts w:hint="eastAsia"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u w:val="none"/>
        </w:rPr>
        <w:t xml:space="preserve">6.1.6 关于安全文明施工费支付比例和支付期限的约定：</w:t>
      </w:r>
      <w:r>
        <w:rPr>
          <w:rFonts w:hint="eastAsia" w:ascii="宋体" w:hAnsi="宋体" w:eastAsia="宋体"/>
          <w:b w:val="0"/>
          <w:bCs w:val="0"/>
          <w:color w:val="auto"/>
          <w:sz w:val="21"/>
          <w:szCs w:val="21"/>
          <w:u w:val="single"/>
          <w:lang w:val="en-US" w:eastAsia="zh-CN"/>
        </w:rPr>
        <w:t xml:space="preserve">按工程进度节点支付</w:t>
      </w:r>
      <w:r>
        <w:rPr>
          <w:rFonts w:hint="eastAsia" w:ascii="宋体" w:hAnsi="宋体"/>
          <w:b w:val="0"/>
          <w:bCs w:val="0"/>
          <w:color w:val="auto"/>
          <w:sz w:val="21"/>
          <w:szCs w:val="21"/>
          <w:u w:val="single"/>
        </w:rPr>
        <w:t xml:space="preserve">。</w:t>
      </w:r>
      <w:r/>
    </w:p>
    <w:p>
      <w:pPr>
        <w:pStyle w:val="992"/>
        <w:ind w:firstLine="420"/>
        <w:pageBreakBefore w:val="0"/>
        <w:spacing w:before="0" w:after="0" w:line="360" w:lineRule="auto"/>
        <w:rPr>
          <w:rFonts w:ascii="宋体" w:hAnsi="宋体" w:eastAsia="Calibri" w:cs="宋体"/>
          <w:b w:val="0"/>
          <w:bCs w:val="0"/>
          <w:color w:val="auto"/>
          <w:sz w:val="21"/>
          <w:szCs w:val="21"/>
          <w:u w:val="none"/>
          <w:lang w:val="zh-CN" w:eastAsia="zh-CN" w:bidi="ar-SA"/>
        </w:rPr>
      </w:pPr>
      <w:r>
        <w:rPr>
          <w:rFonts w:ascii="宋体" w:hAnsi="宋体" w:eastAsia="Calibri" w:cs="宋体"/>
          <w:b w:val="0"/>
          <w:bCs w:val="0"/>
          <w:color w:val="auto"/>
          <w:sz w:val="21"/>
          <w:szCs w:val="21"/>
          <w:u w:val="none"/>
          <w:lang w:val="zh-CN" w:eastAsia="zh-CN" w:bidi="ar-SA"/>
        </w:rPr>
        <w:t xml:space="preserve">7. 工期和进度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7.1 施工组织设计</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7.1.</w:t>
      </w:r>
      <w:r>
        <w:rPr>
          <w:rFonts w:hint="eastAsia" w:ascii="宋体" w:hAnsi="宋体"/>
          <w:b w:val="0"/>
          <w:bCs w:val="0"/>
          <w:color w:val="auto"/>
          <w:sz w:val="21"/>
          <w:szCs w:val="21"/>
        </w:rPr>
        <w:t xml:space="preserve">1 合同当事人约定的</w:t>
      </w:r>
      <w:r>
        <w:rPr>
          <w:rFonts w:ascii="宋体" w:hAnsi="宋体"/>
          <w:b w:val="0"/>
          <w:bCs w:val="0"/>
          <w:color w:val="auto"/>
          <w:sz w:val="21"/>
          <w:szCs w:val="21"/>
        </w:rPr>
        <w:t xml:space="preserve">施工组织设计</w:t>
      </w:r>
      <w:r>
        <w:rPr>
          <w:rFonts w:hint="eastAsia" w:ascii="宋体" w:hAnsi="宋体"/>
          <w:b w:val="0"/>
          <w:bCs w:val="0"/>
          <w:color w:val="auto"/>
          <w:sz w:val="21"/>
          <w:szCs w:val="21"/>
        </w:rPr>
        <w:t xml:space="preserve">应包括的其他内容</w:t>
      </w:r>
      <w:r>
        <w:rPr>
          <w:rFonts w:ascii="宋体" w:hAnsi="宋体"/>
          <w:b w:val="0"/>
          <w:bCs w:val="0"/>
          <w:color w:val="auto"/>
          <w:sz w:val="21"/>
          <w:szCs w:val="21"/>
        </w:rPr>
        <w:t xml:space="preserve">：</w:t>
      </w:r>
      <w:r>
        <w:rPr>
          <w:rFonts w:hint="eastAsia" w:ascii="宋体" w:hAnsi="宋体"/>
          <w:b w:val="0"/>
          <w:bCs w:val="0"/>
          <w:color w:val="auto"/>
          <w:sz w:val="21"/>
          <w:szCs w:val="21"/>
          <w:u w:val="single"/>
        </w:rPr>
        <w:t xml:space="preserve">另行约定</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7.1.2 施工组织设计的提交和修改</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承包人提交详细施工组织设计的期限的约定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发包人和监理人在收到</w:t>
      </w:r>
      <w:r>
        <w:rPr>
          <w:rFonts w:hint="eastAsia" w:ascii="宋体" w:hAnsi="宋体"/>
          <w:b w:val="0"/>
          <w:bCs w:val="0"/>
          <w:color w:val="auto"/>
          <w:sz w:val="21"/>
          <w:szCs w:val="21"/>
        </w:rPr>
        <w:t xml:space="preserve">详细的施工组织设计</w:t>
      </w:r>
      <w:r>
        <w:rPr>
          <w:rFonts w:ascii="宋体" w:hAnsi="宋体"/>
          <w:b w:val="0"/>
          <w:bCs w:val="0"/>
          <w:color w:val="auto"/>
          <w:sz w:val="21"/>
          <w:szCs w:val="21"/>
        </w:rPr>
        <w:t xml:space="preserve">后确认或提出修改意见的期限：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7.2 施工进度计划</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7.2.2 施工进度计划的修订</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发包人和监理人在收到修订的施工进度计划后确认或提出修改意见的期限：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7.3 开工</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7.3.1 开工准备</w:t>
      </w:r>
      <w:r/>
    </w:p>
    <w:p>
      <w:pPr>
        <w:ind w:firstLine="54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关于承包人提交工程开工报审表的期限：</w:t>
      </w:r>
      <w:r>
        <w:rPr>
          <w:rFonts w:hint="eastAsia" w:ascii="宋体" w:hAnsi="宋体" w:eastAsia="宋体"/>
          <w:b w:val="0"/>
          <w:bCs w:val="0"/>
          <w:color w:val="auto"/>
          <w:sz w:val="21"/>
          <w:szCs w:val="21"/>
          <w:u w:val="single"/>
          <w:lang w:val="en-US" w:eastAsia="zh-CN"/>
        </w:rPr>
        <w:t xml:space="preserve">合同签订后7日内</w:t>
      </w:r>
      <w:r>
        <w:rPr>
          <w:rFonts w:ascii="宋体" w:hAnsi="宋体"/>
          <w:b w:val="0"/>
          <w:bCs w:val="0"/>
          <w:color w:val="auto"/>
          <w:sz w:val="21"/>
          <w:szCs w:val="21"/>
        </w:rPr>
        <w:t xml:space="preserve">。</w:t>
      </w:r>
      <w:r/>
    </w:p>
    <w:p>
      <w:pPr>
        <w:ind w:firstLine="54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关于发包人应完成的其他开工准备工作及期限：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关于承包人应完成的其他开工准备工作及期限：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7.3.2开工通知</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因发包人原因造成监理人未能在</w:t>
      </w:r>
      <w:r>
        <w:rPr>
          <w:rFonts w:hint="eastAsia" w:ascii="宋体" w:hAnsi="宋体"/>
          <w:b w:val="0"/>
          <w:bCs w:val="0"/>
          <w:color w:val="auto"/>
          <w:sz w:val="21"/>
          <w:szCs w:val="21"/>
        </w:rPr>
        <w:t xml:space="preserve">协议书</w:t>
      </w:r>
      <w:r>
        <w:rPr>
          <w:rFonts w:ascii="宋体" w:hAnsi="宋体"/>
          <w:b w:val="0"/>
          <w:bCs w:val="0"/>
          <w:color w:val="auto"/>
          <w:sz w:val="21"/>
          <w:szCs w:val="21"/>
        </w:rPr>
        <w:t xml:space="preserve">计划开工日期之日起</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180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天内发出开工通知的，承包人</w:t>
      </w:r>
      <w:r>
        <w:rPr>
          <w:rFonts w:hint="eastAsia" w:ascii="宋体" w:hAnsi="宋体"/>
          <w:b w:val="0"/>
          <w:bCs w:val="0"/>
          <w:color w:val="auto"/>
          <w:sz w:val="21"/>
          <w:szCs w:val="21"/>
        </w:rPr>
        <w:t xml:space="preserve">有权提出工期延期要求，合同价格不予调整。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7.4 测量放线</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7.4.1发包人通过监理人向承包人提供测量基准点、基准线和水准点及其书面资料的期限：</w:t>
      </w:r>
      <w:r>
        <w:rPr>
          <w:rFonts w:hint="eastAsia" w:ascii="宋体" w:hAnsi="宋体" w:eastAsia="宋体"/>
          <w:b w:val="0"/>
          <w:bCs w:val="0"/>
          <w:color w:val="auto"/>
          <w:sz w:val="21"/>
          <w:szCs w:val="21"/>
          <w:u w:val="single"/>
          <w:lang w:val="en-US" w:eastAsia="zh-CN"/>
        </w:rPr>
        <w:t xml:space="preserve">开工日期7天前</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7.5 工期延误</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7.5.1 </w:t>
      </w:r>
      <w:r>
        <w:rPr>
          <w:rFonts w:hint="eastAsia" w:ascii="宋体" w:hAnsi="宋体"/>
          <w:b w:val="0"/>
          <w:bCs w:val="0"/>
          <w:color w:val="auto"/>
          <w:sz w:val="21"/>
          <w:szCs w:val="21"/>
        </w:rPr>
        <w:t xml:space="preserve">在合同履行过程中，</w:t>
      </w:r>
      <w:r>
        <w:rPr>
          <w:rFonts w:ascii="宋体" w:hAnsi="宋体"/>
          <w:b w:val="0"/>
          <w:bCs w:val="0"/>
          <w:color w:val="auto"/>
          <w:sz w:val="21"/>
          <w:szCs w:val="21"/>
        </w:rPr>
        <w:t xml:space="preserve">因发包人原因导致工期延误</w:t>
      </w:r>
      <w:r>
        <w:rPr>
          <w:rFonts w:hint="eastAsia" w:ascii="宋体" w:hAnsi="宋体"/>
          <w:b w:val="0"/>
          <w:bCs w:val="0"/>
          <w:color w:val="auto"/>
          <w:sz w:val="21"/>
          <w:szCs w:val="21"/>
        </w:rPr>
        <w:t xml:space="preserve">的，工期予以顺延，增加费用双方协商。</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如因当地政府、社会原因导致不能如期开工的，发包人无责，工期予以顺延。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7.5.2 因承包人原因导致工期延误</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因承包人原因造成工期延误，逾期竣工违约金的计算方法为：</w:t>
      </w:r>
      <w:r>
        <w:rPr>
          <w:rFonts w:hint="eastAsia" w:ascii="宋体" w:hAnsi="宋体"/>
          <w:b w:val="0"/>
          <w:bCs w:val="0"/>
          <w:color w:val="auto"/>
          <w:sz w:val="21"/>
          <w:szCs w:val="21"/>
          <w:u w:val="single"/>
        </w:rPr>
        <w:t xml:space="preserve">若由于承包人原因造成延误，每延误一天承包人向发包人支付合同价款的</w:t>
      </w:r>
      <w:r>
        <w:rPr>
          <w:rFonts w:hint="eastAsia" w:ascii="宋体" w:hAnsi="宋体" w:eastAsia="宋体"/>
          <w:b w:val="0"/>
          <w:bCs w:val="0"/>
          <w:color w:val="auto"/>
          <w:sz w:val="21"/>
          <w:szCs w:val="21"/>
          <w:u w:val="single"/>
          <w:lang w:val="en-US" w:eastAsia="zh-CN"/>
        </w:rPr>
        <w:t xml:space="preserve">千分之五</w:t>
      </w:r>
      <w:r>
        <w:rPr>
          <w:rFonts w:hint="eastAsia" w:ascii="宋体" w:hAnsi="宋体"/>
          <w:b w:val="0"/>
          <w:bCs w:val="0"/>
          <w:color w:val="auto"/>
          <w:sz w:val="21"/>
          <w:szCs w:val="21"/>
          <w:u w:val="single"/>
        </w:rPr>
        <w:t xml:space="preserve">的违约金。</w:t>
      </w:r>
      <w:r/>
    </w:p>
    <w:p>
      <w:pPr>
        <w:ind w:firstLine="420"/>
        <w:pageBreakBefore w:val="0"/>
        <w:spacing w:line="360" w:lineRule="auto"/>
        <w:rPr>
          <w:rFonts w:hint="default" w:ascii="宋体" w:hAnsi="宋体" w:eastAsia="宋体"/>
          <w:b w:val="0"/>
          <w:bCs w:val="0"/>
          <w:color w:val="auto"/>
          <w:sz w:val="21"/>
          <w:szCs w:val="21"/>
          <w:u w:val="single"/>
          <w:lang w:val="en-US" w:eastAsia="zh-CN"/>
        </w:rPr>
      </w:pPr>
      <w:r>
        <w:rPr>
          <w:rFonts w:ascii="宋体" w:hAnsi="宋体"/>
          <w:b w:val="0"/>
          <w:bCs w:val="0"/>
          <w:color w:val="auto"/>
          <w:sz w:val="21"/>
          <w:szCs w:val="21"/>
        </w:rPr>
        <w:t xml:space="preserve">因承包人原因造成工期延误，逾期竣工违约金的上限：</w:t>
      </w:r>
      <w:r>
        <w:rPr>
          <w:rFonts w:hint="eastAsia" w:ascii="宋体" w:hAnsi="宋体" w:eastAsia="宋体"/>
          <w:b w:val="0"/>
          <w:bCs w:val="0"/>
          <w:color w:val="auto"/>
          <w:sz w:val="21"/>
          <w:szCs w:val="21"/>
          <w:u w:val="single"/>
          <w:lang w:val="en-US" w:eastAsia="zh-CN"/>
        </w:rPr>
        <w:t xml:space="preserve">工期延误超过90天，甲方有权解除合同，所有责任及后果由承包人承担。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7.6 不利物质条件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不利物质条件的其他情形和有关约定：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7.7异常恶劣的气候条件</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发包人和承包人同意以下情形视为异常恶劣的气候条件：</w:t>
      </w:r>
      <w:r>
        <w:rPr>
          <w:rFonts w:hint="eastAsia" w:ascii="宋体" w:hAnsi="宋体"/>
          <w:b w:val="0"/>
          <w:bCs w:val="0"/>
          <w:color w:val="auto"/>
          <w:sz w:val="21"/>
          <w:szCs w:val="21"/>
          <w:u w:val="single"/>
        </w:rPr>
        <w:t xml:space="preserve">九级及以上台风；24小时降雨量超过100mm；24小时积雪厚度大于200 mm；四级及以上地震。</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异常恶劣气候条件的认定：</w:t>
      </w:r>
      <w:r>
        <w:rPr>
          <w:rFonts w:hint="eastAsia" w:ascii="宋体" w:hAnsi="宋体"/>
          <w:b w:val="0"/>
          <w:bCs w:val="0"/>
          <w:color w:val="auto"/>
          <w:sz w:val="21"/>
          <w:szCs w:val="21"/>
          <w:u w:val="single"/>
        </w:rPr>
        <w:t xml:space="preserve">由承包人提供气象资料报监理人和发包人审核办理签证。</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签证办理的有效期认定：</w:t>
      </w:r>
      <w:r>
        <w:rPr>
          <w:rFonts w:hint="eastAsia" w:ascii="宋体" w:hAnsi="宋体"/>
          <w:b w:val="0"/>
          <w:bCs w:val="0"/>
          <w:color w:val="auto"/>
          <w:sz w:val="21"/>
          <w:szCs w:val="21"/>
          <w:u w:val="single"/>
        </w:rPr>
        <w:t xml:space="preserve">发生异常恶劣气候后的十日内，超过有效期则不予认可。</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7.9 提前竣工的奖励</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7.9.2提前竣工的奖励：</w:t>
      </w:r>
      <w:r>
        <w:rPr>
          <w:rFonts w:hint="eastAsia" w:ascii="宋体" w:hAnsi="宋体"/>
          <w:b w:val="0"/>
          <w:bCs w:val="0"/>
          <w:color w:val="auto"/>
          <w:sz w:val="21"/>
          <w:szCs w:val="21"/>
          <w:u w:val="single"/>
        </w:rPr>
        <w:t xml:space="preserve">无</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8. 材料与设备</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8.4材料与工程设备的保管与使用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8.4.1发包人供应的材料设备的保管费用的承担：</w:t>
      </w:r>
      <w:r>
        <w:rPr>
          <w:rFonts w:hint="eastAsia" w:ascii="宋体" w:hAnsi="宋体" w:eastAsia="宋体"/>
          <w:b w:val="0"/>
          <w:bCs w:val="0"/>
          <w:color w:val="auto"/>
          <w:sz w:val="21"/>
          <w:szCs w:val="21"/>
          <w:u w:val="single"/>
          <w:lang w:val="en-US" w:eastAsia="zh-CN"/>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8.6 样品</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8.6.1样品的报送</w:t>
      </w:r>
      <w:r>
        <w:rPr>
          <w:rFonts w:hint="eastAsia" w:ascii="宋体" w:hAnsi="宋体"/>
          <w:b w:val="0"/>
          <w:bCs w:val="0"/>
          <w:color w:val="auto"/>
          <w:sz w:val="21"/>
          <w:szCs w:val="21"/>
        </w:rPr>
        <w:t xml:space="preserve">与封存</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需要承包人报送样品的材料或工程设备，样品的种类、名称、规格、数量要求：</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（根据合同发包内容进行约定）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8.8 施工设备和临时设施</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8.8.1 承包人提供的施工设备和临时设施</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关于修建临时设施费用承担的约定：</w:t>
      </w:r>
      <w:r>
        <w:rPr>
          <w:rFonts w:hint="eastAsia" w:ascii="宋体" w:hAnsi="宋体"/>
          <w:b w:val="0"/>
          <w:bCs w:val="0"/>
          <w:color w:val="auto"/>
          <w:sz w:val="21"/>
          <w:szCs w:val="21"/>
          <w:u w:val="single"/>
        </w:rPr>
        <w:t xml:space="preserve">按通用条款有关规定执行，费用由承包人承担</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9. 试验与检验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9.1试验设备与试验人员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9.1.2 试验设备</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施工现场需要配置的试验场所：</w:t>
      </w:r>
      <w:r>
        <w:rPr>
          <w:rFonts w:hint="eastAsia" w:ascii="宋体" w:hAnsi="宋体"/>
          <w:b w:val="0"/>
          <w:bCs w:val="0"/>
          <w:color w:val="auto"/>
          <w:sz w:val="21"/>
          <w:szCs w:val="21"/>
          <w:u w:val="single"/>
        </w:rPr>
        <w:t xml:space="preserve">承包人按国家及当地规定自行配置</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施工现场需要配备的试验设备：</w:t>
      </w:r>
      <w:r>
        <w:rPr>
          <w:rFonts w:hint="eastAsia" w:ascii="宋体" w:hAnsi="宋体"/>
          <w:b w:val="0"/>
          <w:bCs w:val="0"/>
          <w:color w:val="auto"/>
          <w:sz w:val="21"/>
          <w:szCs w:val="21"/>
          <w:u w:val="single"/>
        </w:rPr>
        <w:t xml:space="preserve">承包人按国家及当地规定自行配置</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施工现场需要具备的其他试验条件：</w:t>
      </w:r>
      <w:r>
        <w:rPr>
          <w:rFonts w:hint="eastAsia" w:ascii="宋体" w:hAnsi="宋体"/>
          <w:b w:val="0"/>
          <w:bCs w:val="0"/>
          <w:color w:val="auto"/>
          <w:sz w:val="21"/>
          <w:szCs w:val="21"/>
          <w:u w:val="single"/>
        </w:rPr>
        <w:t xml:space="preserve">承包人按国家及当地规定自行配置</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9.4 现场工艺试验</w:t>
      </w:r>
      <w:r>
        <w:rPr>
          <w:rFonts w:hint="eastAsia"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现场工艺试验的有关约定：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10. 变更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10.1变更的范围</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本合同</w:t>
      </w:r>
      <w:r>
        <w:rPr>
          <w:rFonts w:ascii="宋体" w:hAnsi="宋体"/>
          <w:b w:val="0"/>
          <w:bCs w:val="0"/>
          <w:color w:val="auto"/>
          <w:sz w:val="21"/>
          <w:szCs w:val="21"/>
        </w:rPr>
        <w:t xml:space="preserve">变更范围约定</w:t>
      </w:r>
      <w:r>
        <w:rPr>
          <w:rFonts w:hint="eastAsia" w:ascii="宋体" w:hAnsi="宋体"/>
          <w:b w:val="0"/>
          <w:bCs w:val="0"/>
          <w:color w:val="auto"/>
          <w:sz w:val="21"/>
          <w:szCs w:val="21"/>
        </w:rPr>
        <w:t xml:space="preserve">如下</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（1）发包人书面认可的工程设计变更，未经发包人书面批准的设计变更无效；</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（2）发包人、监理人均书面认可的签证；</w:t>
      </w:r>
      <w:r/>
    </w:p>
    <w:p>
      <w:pPr>
        <w:ind w:firstLine="420"/>
        <w:pageBreakBefore w:val="0"/>
        <w:spacing w:line="360" w:lineRule="auto"/>
        <w:rPr>
          <w:rFonts w:hint="eastAsia" w:ascii="宋体" w:hAnsi="宋体" w:cs="宋体"/>
          <w:b w:val="0"/>
          <w:bCs w:val="0"/>
          <w:color w:val="auto"/>
          <w:sz w:val="21"/>
          <w:szCs w:val="21"/>
          <w:u w:val="single"/>
        </w:rPr>
      </w:pPr>
      <w:r>
        <w:rPr>
          <w:rFonts w:hint="eastAsia" w:ascii="宋体" w:hAnsi="宋体"/>
          <w:b w:val="0"/>
          <w:bCs w:val="0"/>
          <w:color w:val="auto"/>
          <w:sz w:val="21"/>
          <w:szCs w:val="21"/>
          <w:u w:val="single"/>
        </w:rPr>
        <w:t xml:space="preserve">（3）发包人、监理人均书面认可的新增减工程量。</w:t>
      </w:r>
      <w:r>
        <w:rPr>
          <w:rFonts w:hint="eastAsia" w:ascii="宋体" w:hAnsi="宋体"/>
          <w:b w:val="0"/>
          <w:bCs w:val="0"/>
          <w:color w:val="auto"/>
          <w:sz w:val="21"/>
          <w:szCs w:val="21"/>
          <w:u w:val="single"/>
          <w:lang w:eastAsia="zh-CN"/>
        </w:rPr>
        <w:t xml:space="preserve">（</w:t>
      </w:r>
      <w:r>
        <w:rPr>
          <w:rFonts w:hint="eastAsia" w:ascii="宋体" w:hAnsi="宋体" w:cs="宋体"/>
          <w:b w:val="0"/>
          <w:bCs w:val="0"/>
          <w:color w:val="auto"/>
          <w:sz w:val="21"/>
          <w:szCs w:val="21"/>
          <w:u w:val="single"/>
        </w:rPr>
        <w:t xml:space="preserve">签证单在调整施工完成后一周内签字盖章确定，超过期限视为承包人自动放弃此工程量结算</w:t>
      </w:r>
      <w:r>
        <w:rPr>
          <w:rFonts w:hint="eastAsia" w:ascii="宋体" w:hAnsi="宋体" w:cs="宋体"/>
          <w:b w:val="0"/>
          <w:bCs w:val="0"/>
          <w:color w:val="auto"/>
          <w:sz w:val="21"/>
          <w:szCs w:val="21"/>
          <w:u w:val="single"/>
          <w:lang w:eastAsia="zh-CN"/>
        </w:rPr>
        <w:t xml:space="preserve">）</w:t>
      </w:r>
      <w:r>
        <w:rPr>
          <w:rFonts w:hint="eastAsia" w:ascii="宋体" w:hAnsi="宋体" w:cs="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10.2 所有的变更经发包人，按照发包人内部管理程序确认书面签发。</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10.4 变更估价</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10.4.1 变更估价原则</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w:t>
      </w:r>
      <w:r>
        <w:rPr>
          <w:rFonts w:hint="eastAsia" w:ascii="宋体" w:hAnsi="宋体"/>
          <w:b w:val="0"/>
          <w:bCs w:val="0"/>
          <w:color w:val="auto"/>
          <w:sz w:val="21"/>
          <w:szCs w:val="21"/>
          <w:lang w:val="en-US" w:eastAsia="zh-CN"/>
        </w:rPr>
        <w:t xml:space="preserve">签证</w:t>
      </w:r>
      <w:r>
        <w:rPr>
          <w:rFonts w:ascii="宋体" w:hAnsi="宋体"/>
          <w:b w:val="0"/>
          <w:bCs w:val="0"/>
          <w:color w:val="auto"/>
          <w:sz w:val="21"/>
          <w:szCs w:val="21"/>
        </w:rPr>
        <w:t xml:space="preserve">变更估价的约定</w:t>
      </w:r>
      <w:r>
        <w:rPr>
          <w:rFonts w:hint="eastAsia"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（1）工程量按竣工时实际完成的工程量结算。</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（2）投标报价工程量清单中有适用于变更工程项目的，应采用该项目的单价。</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3）投标报价工程量清单中没有适用于变更工程项目的，可参照投标报价中类似项目单价（其中人工、材料、机械台班耗用量、让利幅度同投标报价类似项目）。如果原投标报价中没有对应项目的材料，材料价格由发包人按照内部管理程序确定单价给承包人办理核价手续，所核定的材料单价结算时不让利。</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（4）投标报价中没有综合单价的新的工程量清单项目，新增综合单价按《建设工程工程量清单计价规范</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江苏省建筑与装饰工程计价表</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江苏省安装工程计价表》等计价规范重新进行综合单价组价，并按投标优惠比率同比例下</w:t>
      </w:r>
      <w:r>
        <w:rPr>
          <w:rFonts w:hint="eastAsia" w:ascii="宋体" w:hAnsi="宋体" w:cs="宋体"/>
          <w:b w:val="0"/>
          <w:bCs w:val="0"/>
          <w:color w:val="auto"/>
          <w:sz w:val="21"/>
          <w:szCs w:val="21"/>
          <w:u w:val="single"/>
        </w:rPr>
        <w:t xml:space="preserve">浮[（招标控制价</w:t>
      </w:r>
      <w:r>
        <w:rPr>
          <w:rFonts w:hint="eastAsia" w:ascii="宋体" w:hAnsi="宋体" w:cs="宋体"/>
          <w:b w:val="0"/>
          <w:bCs w:val="0"/>
          <w:color w:val="auto"/>
          <w:sz w:val="21"/>
          <w:szCs w:val="21"/>
          <w:u w:val="single"/>
          <w:lang w:eastAsia="zh-CN"/>
        </w:rPr>
        <w:t xml:space="preserve">－</w:t>
      </w:r>
      <w:r>
        <w:rPr>
          <w:rFonts w:hint="eastAsia" w:ascii="宋体" w:hAnsi="宋体" w:cs="宋体"/>
          <w:b w:val="0"/>
          <w:bCs w:val="0"/>
          <w:color w:val="auto"/>
          <w:sz w:val="21"/>
          <w:szCs w:val="21"/>
          <w:u w:val="single"/>
        </w:rPr>
        <w:t xml:space="preserve">投标报价）/招标控制价]，确定新</w:t>
      </w:r>
      <w:r>
        <w:rPr>
          <w:rFonts w:hint="eastAsia" w:ascii="宋体" w:hAnsi="宋体"/>
          <w:b w:val="0"/>
          <w:bCs w:val="0"/>
          <w:color w:val="auto"/>
          <w:sz w:val="21"/>
          <w:szCs w:val="21"/>
          <w:u w:val="single"/>
        </w:rPr>
        <w:t xml:space="preserve">的综合单价。材料价格按投标报价计算，如果原投标报价中没有对应项目的材料，材料价格由发包人按照内部管理程序确定单价给承包人办理核价手续，所核定的材料单价结算时不让利。</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10.5承包人的合理化建议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监理人审查承包人合理化建议的期限：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发包人审批承包人合理化建议的期限：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承包人提出的合理化建议降低了合同价格或者提高了工程经济效益的奖励的方法和金额为：</w:t>
      </w:r>
      <w:r>
        <w:rPr>
          <w:rFonts w:hint="eastAsia" w:ascii="宋体" w:hAnsi="宋体" w:cs="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10.7 暂估价</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暂估价材料和工程设备的明细详见附件</w:t>
      </w:r>
      <w:r>
        <w:rPr>
          <w:rFonts w:hint="eastAsia" w:ascii="宋体" w:hAnsi="宋体"/>
          <w:b w:val="0"/>
          <w:bCs w:val="0"/>
          <w:color w:val="auto"/>
          <w:sz w:val="21"/>
          <w:szCs w:val="21"/>
        </w:rPr>
        <w:t xml:space="preserve">11：《</w:t>
      </w:r>
      <w:r>
        <w:rPr>
          <w:rFonts w:ascii="宋体" w:hAnsi="宋体"/>
          <w:b w:val="0"/>
          <w:bCs w:val="0"/>
          <w:color w:val="auto"/>
          <w:sz w:val="21"/>
          <w:szCs w:val="21"/>
        </w:rPr>
        <w:t xml:space="preserve">暂估价一览表</w:t>
      </w:r>
      <w:r>
        <w:rPr>
          <w:rFonts w:hint="eastAsia"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10.7.1 依法必须招标的暂估价项目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对于依法必须招标的暂估价项目的确认和批准采取第</w:t>
      </w:r>
      <w:r>
        <w:rPr>
          <w:rFonts w:hint="eastAsia" w:ascii="宋体" w:hAnsi="宋体"/>
          <w:b w:val="0"/>
          <w:bCs w:val="0"/>
          <w:color w:val="auto"/>
          <w:sz w:val="21"/>
          <w:szCs w:val="21"/>
          <w:u w:val="single"/>
        </w:rPr>
        <w:t xml:space="preserve">2</w:t>
      </w:r>
      <w:r>
        <w:rPr>
          <w:rFonts w:ascii="宋体" w:hAnsi="宋体"/>
          <w:b w:val="0"/>
          <w:bCs w:val="0"/>
          <w:color w:val="auto"/>
          <w:sz w:val="21"/>
          <w:szCs w:val="21"/>
        </w:rPr>
        <w:t xml:space="preserve">种方式确定</w:t>
      </w:r>
      <w:r>
        <w:rPr>
          <w:rFonts w:hint="eastAsia" w:ascii="宋体" w:hAnsi="宋体"/>
          <w:b w:val="0"/>
          <w:bCs w:val="0"/>
          <w:color w:val="auto"/>
          <w:sz w:val="21"/>
          <w:szCs w:val="21"/>
        </w:rPr>
        <w:t xml:space="preserve">，暂估价项目必须委托代理单位招标，招标代理单位由发包人指定</w:t>
      </w:r>
      <w:r>
        <w:rPr>
          <w:rFonts w:ascii="宋体" w:hAnsi="宋体"/>
          <w:b w:val="0"/>
          <w:bCs w:val="0"/>
          <w:color w:val="auto"/>
          <w:sz w:val="21"/>
          <w:szCs w:val="21"/>
        </w:rPr>
        <w:t xml:space="preserve">。暂估价项目的</w:t>
      </w:r>
      <w:r>
        <w:rPr>
          <w:rFonts w:hint="eastAsia" w:ascii="宋体" w:hAnsi="宋体"/>
          <w:b w:val="0"/>
          <w:bCs w:val="0"/>
          <w:color w:val="auto"/>
          <w:sz w:val="21"/>
          <w:szCs w:val="21"/>
        </w:rPr>
        <w:t xml:space="preserve">招标方案、招标文件、招标控制价以及合同文本须报发包人审批，未经发包人审批的无效。其他约定按照通用条款执行。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10.7.2 不属于依法必须招标的暂估价项目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对于不属于依法必须招标的暂估价项目的确认和批准采取第</w:t>
      </w:r>
      <w:r>
        <w:rPr>
          <w:rFonts w:hint="eastAsia" w:ascii="宋体" w:hAnsi="宋体"/>
          <w:b w:val="0"/>
          <w:bCs w:val="0"/>
          <w:color w:val="auto"/>
          <w:sz w:val="21"/>
          <w:szCs w:val="21"/>
          <w:u w:val="single"/>
        </w:rPr>
        <w:t xml:space="preserve">1</w:t>
      </w:r>
      <w:r>
        <w:rPr>
          <w:rFonts w:ascii="宋体" w:hAnsi="宋体"/>
          <w:b w:val="0"/>
          <w:bCs w:val="0"/>
          <w:color w:val="auto"/>
          <w:sz w:val="21"/>
          <w:szCs w:val="21"/>
        </w:rPr>
        <w:t xml:space="preserve">种方式确定</w:t>
      </w:r>
      <w:r>
        <w:rPr>
          <w:rFonts w:hint="eastAsia" w:ascii="宋体" w:hAnsi="宋体"/>
          <w:b w:val="0"/>
          <w:bCs w:val="0"/>
          <w:color w:val="auto"/>
          <w:sz w:val="21"/>
          <w:szCs w:val="21"/>
        </w:rPr>
        <w:t xml:space="preserve">，</w:t>
      </w:r>
      <w:r>
        <w:rPr>
          <w:rFonts w:hint="eastAsia" w:eastAsia="仿宋_GB2312"/>
          <w:b w:val="0"/>
          <w:bCs w:val="0"/>
          <w:color w:val="auto"/>
          <w:sz w:val="21"/>
          <w:szCs w:val="21"/>
        </w:rPr>
        <w:t xml:space="preserve">当双方不能达成一致意见时，</w:t>
      </w:r>
      <w:r>
        <w:rPr>
          <w:rFonts w:hint="eastAsia" w:ascii="宋体" w:hAnsi="宋体"/>
          <w:b w:val="0"/>
          <w:bCs w:val="0"/>
          <w:color w:val="auto"/>
          <w:sz w:val="21"/>
          <w:szCs w:val="21"/>
        </w:rPr>
        <w:t xml:space="preserve">参照专用条款</w:t>
      </w:r>
      <w:r>
        <w:rPr>
          <w:rFonts w:ascii="宋体" w:hAnsi="宋体"/>
          <w:b w:val="0"/>
          <w:bCs w:val="0"/>
          <w:color w:val="auto"/>
          <w:sz w:val="21"/>
          <w:szCs w:val="21"/>
        </w:rPr>
        <w:t xml:space="preserve">10.7.1</w:t>
      </w:r>
      <w:r>
        <w:rPr>
          <w:rFonts w:hint="eastAsia" w:ascii="宋体" w:hAnsi="宋体"/>
          <w:b w:val="0"/>
          <w:bCs w:val="0"/>
          <w:color w:val="auto"/>
          <w:sz w:val="21"/>
          <w:szCs w:val="21"/>
        </w:rPr>
        <w:t xml:space="preserve">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10.8 暂列金额</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合同当事人关于暂列金额使用的约定：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暂列金额归发包人使用</w:t>
      </w:r>
      <w:r>
        <w:rPr>
          <w:rFonts w:hint="eastAsia"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11. 价格调整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11.1 市场价格波动引起的调整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市场价格波动调整</w:t>
      </w:r>
      <w:r>
        <w:rPr>
          <w:rFonts w:hint="eastAsia" w:ascii="宋体" w:hAnsi="宋体"/>
          <w:b w:val="0"/>
          <w:bCs w:val="0"/>
          <w:color w:val="auto"/>
          <w:sz w:val="21"/>
          <w:szCs w:val="21"/>
        </w:rPr>
        <w:t xml:space="preserve">范围</w:t>
      </w:r>
      <w:r>
        <w:rPr>
          <w:rFonts w:ascii="宋体" w:hAnsi="宋体"/>
          <w:b w:val="0"/>
          <w:bCs w:val="0"/>
          <w:color w:val="auto"/>
          <w:sz w:val="21"/>
          <w:szCs w:val="21"/>
        </w:rPr>
        <w:t xml:space="preserve">：</w:t>
      </w:r>
      <w:r>
        <w:rPr>
          <w:rFonts w:hint="eastAsia" w:ascii="宋体" w:hAnsi="宋体"/>
          <w:b w:val="0"/>
          <w:bCs w:val="0"/>
          <w:color w:val="auto"/>
          <w:sz w:val="21"/>
          <w:szCs w:val="21"/>
          <w:u w:val="single"/>
        </w:rPr>
        <w:t xml:space="preserve">以政府主管部门发布的政策强制性调整文件为准，但因承包人原因造成工期延误的，延误期间发生的市场价格波动不予调整。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因市场价格波动调整合同价格，采用以下第</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3</w:t>
      </w:r>
      <w:r>
        <w:rPr>
          <w:rFonts w:ascii="宋体" w:hAnsi="宋体"/>
          <w:b w:val="0"/>
          <w:bCs w:val="0"/>
          <w:color w:val="auto"/>
          <w:sz w:val="21"/>
          <w:szCs w:val="21"/>
          <w:u w:val="single"/>
        </w:rPr>
        <w:t xml:space="preserve">  </w:t>
      </w:r>
      <w:r>
        <w:rPr>
          <w:rFonts w:ascii="宋体" w:hAnsi="宋体"/>
          <w:b w:val="0"/>
          <w:bCs w:val="0"/>
          <w:color w:val="auto"/>
          <w:sz w:val="21"/>
          <w:szCs w:val="21"/>
        </w:rPr>
        <w:t xml:space="preserve">种方式对合同价格进行调整：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第1种方式：采用价格指数</w:t>
      </w:r>
      <w:r>
        <w:rPr>
          <w:rFonts w:hint="eastAsia" w:ascii="宋体" w:hAnsi="宋体"/>
          <w:b w:val="0"/>
          <w:bCs w:val="0"/>
          <w:color w:val="auto"/>
          <w:sz w:val="21"/>
          <w:szCs w:val="21"/>
        </w:rPr>
        <w:t xml:space="preserve">进行价格</w:t>
      </w:r>
      <w:r>
        <w:rPr>
          <w:rFonts w:ascii="宋体" w:hAnsi="宋体"/>
          <w:b w:val="0"/>
          <w:bCs w:val="0"/>
          <w:color w:val="auto"/>
          <w:sz w:val="21"/>
          <w:szCs w:val="21"/>
        </w:rPr>
        <w:t xml:space="preserve">调整。</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关于各可调因子、定值和变值权重，以及基本价格指数及其来源的约定：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eastAsia="zh-CN"/>
        </w:rPr>
        <w:t xml:space="preserve">/</w:t>
      </w:r>
      <w:r>
        <w:rPr>
          <w:rFonts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第2种方式：采用造价信息</w:t>
      </w:r>
      <w:r>
        <w:rPr>
          <w:rFonts w:hint="eastAsia" w:ascii="宋体" w:hAnsi="宋体"/>
          <w:b w:val="0"/>
          <w:bCs w:val="0"/>
          <w:color w:val="auto"/>
          <w:sz w:val="21"/>
          <w:szCs w:val="21"/>
        </w:rPr>
        <w:t xml:space="preserve">进行价格</w:t>
      </w:r>
      <w:r>
        <w:rPr>
          <w:rFonts w:ascii="宋体" w:hAnsi="宋体"/>
          <w:b w:val="0"/>
          <w:bCs w:val="0"/>
          <w:color w:val="auto"/>
          <w:sz w:val="21"/>
          <w:szCs w:val="21"/>
        </w:rPr>
        <w:t xml:space="preserve">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（2）关于基准价格的约定：</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专用合同条款</w:t>
      </w:r>
      <w:r>
        <w:rPr>
          <w:rFonts w:hint="eastAsia" w:ascii="宋体" w:hAnsi="宋体" w:cs="宋体"/>
          <w:b w:val="0"/>
          <w:bCs w:val="0"/>
          <w:color w:val="auto"/>
          <w:sz w:val="21"/>
          <w:szCs w:val="21"/>
        </w:rPr>
        <w:t xml:space="preserve">①</w:t>
      </w:r>
      <w:r>
        <w:rPr>
          <w:rFonts w:ascii="宋体" w:hAnsi="宋体"/>
          <w:b w:val="0"/>
          <w:bCs w:val="0"/>
          <w:color w:val="auto"/>
          <w:sz w:val="21"/>
          <w:szCs w:val="21"/>
        </w:rPr>
        <w:t xml:space="preserve">承包人在已标价工程量清单或预算书中载明的材料单价低于基准价格的：专用合同条款合同履行期间材料单价涨幅以基准价格为基础超过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%时，或材料单价跌幅以已标价工程量清单或预算书中载明材料单价为基础超过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%时，其超过部分据实调整。</w:t>
      </w:r>
      <w:r/>
    </w:p>
    <w:p>
      <w:pPr>
        <w:ind w:firstLine="420"/>
        <w:pageBreakBefore w:val="0"/>
        <w:spacing w:line="360" w:lineRule="auto"/>
        <w:rPr>
          <w:rFonts w:ascii="宋体" w:hAnsi="宋体"/>
          <w:b w:val="0"/>
          <w:bCs w:val="0"/>
          <w:color w:val="auto"/>
          <w:sz w:val="21"/>
          <w:szCs w:val="21"/>
        </w:rPr>
      </w:pPr>
      <w:r>
        <w:rPr>
          <w:rFonts w:hint="eastAsia" w:ascii="宋体" w:hAnsi="宋体" w:cs="宋体"/>
          <w:b w:val="0"/>
          <w:bCs w:val="0"/>
          <w:color w:val="auto"/>
          <w:sz w:val="21"/>
          <w:szCs w:val="21"/>
        </w:rPr>
        <w:t xml:space="preserve">②</w:t>
      </w:r>
      <w:r>
        <w:rPr>
          <w:rFonts w:ascii="宋体" w:hAnsi="宋体"/>
          <w:b w:val="0"/>
          <w:bCs w:val="0"/>
          <w:color w:val="auto"/>
          <w:sz w:val="21"/>
          <w:szCs w:val="21"/>
        </w:rPr>
        <w:t xml:space="preserve">承包人在已标价工程量清单或预算书中载明的材料单价高于基准价格的：专用合同条款合同履行期间材料单价跌幅以基准价格为基础超过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%时，材料</w:t>
      </w:r>
      <w:r>
        <w:rPr>
          <w:rFonts w:hint="eastAsia" w:ascii="宋体" w:hAnsi="宋体"/>
          <w:b w:val="0"/>
          <w:bCs w:val="0"/>
          <w:color w:val="auto"/>
          <w:sz w:val="21"/>
          <w:szCs w:val="21"/>
          <w:lang w:eastAsia="zh-CN"/>
        </w:rPr>
        <w:t xml:space="preserve">单价</w:t>
      </w:r>
      <w:r>
        <w:rPr>
          <w:rFonts w:ascii="宋体" w:hAnsi="宋体"/>
          <w:b w:val="0"/>
          <w:bCs w:val="0"/>
          <w:color w:val="auto"/>
          <w:sz w:val="21"/>
          <w:szCs w:val="21"/>
        </w:rPr>
        <w:t xml:space="preserve">以已标价工程量清单或预算书中载明材料单价为基础超过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%时，其超过部分据实调整。</w:t>
      </w:r>
      <w:r/>
    </w:p>
    <w:p>
      <w:pPr>
        <w:ind w:firstLine="645"/>
        <w:pageBreakBefore w:val="0"/>
        <w:spacing w:line="360" w:lineRule="auto"/>
        <w:rPr>
          <w:rFonts w:ascii="宋体" w:hAnsi="宋体"/>
          <w:b w:val="0"/>
          <w:bCs w:val="0"/>
          <w:color w:val="auto"/>
          <w:sz w:val="21"/>
          <w:szCs w:val="21"/>
        </w:rPr>
      </w:pPr>
      <w:r>
        <w:rPr>
          <w:rFonts w:hint="eastAsia" w:ascii="宋体" w:hAnsi="宋体" w:cs="宋体"/>
          <w:b w:val="0"/>
          <w:bCs w:val="0"/>
          <w:color w:val="auto"/>
          <w:sz w:val="21"/>
          <w:szCs w:val="21"/>
        </w:rPr>
        <w:t xml:space="preserve">③</w:t>
      </w:r>
      <w:r>
        <w:rPr>
          <w:rFonts w:ascii="宋体" w:hAnsi="宋体"/>
          <w:b w:val="0"/>
          <w:bCs w:val="0"/>
          <w:color w:val="auto"/>
          <w:sz w:val="21"/>
          <w:szCs w:val="21"/>
        </w:rPr>
        <w:t xml:space="preserve">承包人在已标价工程量清单或预算书中载明的材料单价等于基准单价的：专用合同条款合同履行期间材料单价涨跌幅以基准单价为基础超过±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%时，其超过部分据实调整。</w:t>
      </w:r>
      <w:r/>
    </w:p>
    <w:p>
      <w:pPr>
        <w:ind w:firstLine="645"/>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第3种方式：其他价格调整方式：</w:t>
      </w:r>
      <w:r>
        <w:rPr>
          <w:rFonts w:hint="eastAsia" w:ascii="宋体" w:hAnsi="宋体"/>
          <w:b w:val="0"/>
          <w:bCs w:val="0"/>
          <w:color w:val="auto"/>
          <w:sz w:val="21"/>
          <w:szCs w:val="21"/>
        </w:rPr>
        <w:t xml:space="preserve">本工程由承包人供应的主要建筑材料根据省建设厅《关于加强建筑材料价格风险控制的指导意见》（苏建价</w:t>
      </w:r>
      <w:r>
        <w:rPr>
          <w:rFonts w:hint="eastAsia" w:ascii="宋体" w:hAnsi="宋体"/>
          <w:b w:val="0"/>
          <w:bCs w:val="0"/>
          <w:color w:val="auto"/>
          <w:sz w:val="21"/>
          <w:szCs w:val="21"/>
          <w:lang w:eastAsia="zh-CN"/>
        </w:rPr>
        <w:t xml:space="preserve">〔2008〕67号</w:t>
      </w:r>
      <w:r>
        <w:rPr>
          <w:rFonts w:hint="eastAsia" w:ascii="宋体" w:hAnsi="宋体"/>
          <w:b w:val="0"/>
          <w:bCs w:val="0"/>
          <w:color w:val="auto"/>
          <w:sz w:val="21"/>
          <w:szCs w:val="21"/>
        </w:rPr>
        <w:t xml:space="preserve">）进行调整</w:t>
      </w:r>
      <w:r>
        <w:rPr>
          <w:rFonts w:ascii="宋体" w:hAnsi="宋体"/>
          <w:b w:val="0"/>
          <w:bCs w:val="0"/>
          <w:color w:val="auto"/>
          <w:sz w:val="21"/>
          <w:szCs w:val="21"/>
        </w:rPr>
        <w:t xml:space="preserve">。</w:t>
      </w:r>
      <w:r/>
    </w:p>
    <w:p>
      <w:pPr>
        <w:ind w:firstLine="645"/>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（1）材料费占单位工程费2%以下的各类材料为非主要建筑材料；材料费占单位工程费2%以上，10%以内的各类材料为第一类主要建筑材料；材料费占单位工程费10%以上的各类材料为第二类主要建筑材料。</w:t>
      </w:r>
      <w:r/>
    </w:p>
    <w:p>
      <w:pPr>
        <w:ind w:firstLine="645"/>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645"/>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（3）主要建筑材料差价的</w:t>
      </w:r>
      <w:r>
        <w:rPr>
          <w:rFonts w:hint="eastAsia" w:ascii="宋体" w:hAnsi="宋体"/>
          <w:b w:val="0"/>
          <w:bCs w:val="0"/>
          <w:color w:val="auto"/>
          <w:sz w:val="21"/>
          <w:szCs w:val="21"/>
          <w:lang w:eastAsia="zh-CN"/>
        </w:rPr>
        <w:t xml:space="preserve">确定</w:t>
      </w:r>
      <w:r>
        <w:rPr>
          <w:rFonts w:hint="eastAsia" w:ascii="宋体" w:hAnsi="宋体"/>
          <w:b w:val="0"/>
          <w:bCs w:val="0"/>
          <w:color w:val="auto"/>
          <w:sz w:val="21"/>
          <w:szCs w:val="21"/>
        </w:rPr>
        <w:t xml:space="preserve">：以项目所在地造价管理部门发布的材料指导价格为基准（缺指导价的材料以双方确认的市场信息价为准），差价为施工期同类材料加权平均指导价格与合同工程基准期（本工程为递交投标文件截止日期前28天）当月的材料指导价格的差额。施工期材料加权平均指导价按下列公式计算： 施工期材料加权平均指导价=Σ（每月实际使用量×当月材料指导价）/同类材料总用量。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12. 合同价格、计量与支付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12.1 合同价格形式</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本合同采用固定</w:t>
      </w:r>
      <w:r>
        <w:rPr>
          <w:rFonts w:hint="eastAsia" w:ascii="宋体" w:hAnsi="宋体"/>
          <w:b w:val="0"/>
          <w:bCs w:val="0"/>
          <w:color w:val="auto"/>
          <w:sz w:val="21"/>
          <w:szCs w:val="21"/>
          <w:lang w:val="en-US" w:eastAsia="zh-CN"/>
        </w:rPr>
        <w:t xml:space="preserve">单价</w:t>
      </w:r>
      <w:r>
        <w:rPr>
          <w:rFonts w:ascii="宋体" w:hAnsi="宋体"/>
          <w:b w:val="0"/>
          <w:bCs w:val="0"/>
          <w:color w:val="auto"/>
          <w:sz w:val="21"/>
          <w:szCs w:val="21"/>
        </w:rPr>
        <w:t xml:space="preserve">合同。</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综合单价包含的风险范围：</w:t>
      </w:r>
      <w:r>
        <w:rPr>
          <w:rFonts w:hint="eastAsia" w:ascii="宋体" w:hAnsi="宋体"/>
          <w:b w:val="0"/>
          <w:bCs w:val="0"/>
          <w:color w:val="auto"/>
          <w:sz w:val="21"/>
          <w:szCs w:val="21"/>
          <w:u w:val="single"/>
        </w:rPr>
        <w:t xml:space="preserve">政府政策强制性调整文件、不可抗力原因之外的施工期间各类风险、清单中有约定的分项</w:t>
      </w:r>
      <w:r>
        <w:rPr>
          <w:rFonts w:ascii="宋体" w:hAnsi="宋体"/>
          <w:b w:val="0"/>
          <w:bCs w:val="0"/>
          <w:color w:val="auto"/>
          <w:sz w:val="21"/>
          <w:szCs w:val="21"/>
          <w:u w:val="single"/>
        </w:rPr>
        <w:t xml:space="preserve">。</w:t>
      </w:r>
      <w:r/>
    </w:p>
    <w:p>
      <w:pPr>
        <w:ind w:firstLine="56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风险费用的计算方法：</w:t>
      </w:r>
      <w:r>
        <w:rPr>
          <w:rFonts w:hint="eastAsia" w:ascii="宋体" w:hAnsi="宋体"/>
          <w:b w:val="0"/>
          <w:bCs w:val="0"/>
          <w:color w:val="auto"/>
          <w:sz w:val="21"/>
          <w:szCs w:val="21"/>
          <w:u w:val="single"/>
        </w:rPr>
        <w:t xml:space="preserve">（1）承包</w:t>
      </w:r>
      <w:r>
        <w:rPr>
          <w:rFonts w:hint="eastAsia" w:ascii="宋体" w:hAnsi="宋体"/>
          <w:b w:val="0"/>
          <w:bCs w:val="0"/>
          <w:color w:val="auto"/>
          <w:sz w:val="21"/>
          <w:szCs w:val="21"/>
          <w:u w:val="single"/>
          <w:lang w:eastAsia="zh-CN"/>
        </w:rPr>
        <w:t xml:space="preserve">人在</w:t>
      </w:r>
      <w:r>
        <w:rPr>
          <w:rFonts w:hint="eastAsia" w:ascii="宋体" w:hAnsi="宋体"/>
          <w:b w:val="0"/>
          <w:bCs w:val="0"/>
          <w:color w:val="auto"/>
          <w:sz w:val="21"/>
          <w:szCs w:val="21"/>
          <w:u w:val="single"/>
        </w:rPr>
        <w:t xml:space="preserve">投标时已充分考虑风险范围并计算风险费用计入投标报价；（2）措施项目是指为完成工程项目施工，发生于该工程施工前和施工过程中技术、生活、安全等方面的非工程实体项目。投标人在投标报价时应该将措施项目费考虑在内，费用标准自定，以包干形式计入，无论在投标报价中是否单独列出均由承包人承担，结算时与分部分项工程量变化、设计变更、现场签证无关，不再调整。</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lang w:val="en-US" w:eastAsia="zh-CN"/>
        </w:rPr>
        <w:t xml:space="preserve">变更签证</w:t>
      </w:r>
      <w:r>
        <w:rPr>
          <w:rFonts w:ascii="宋体" w:hAnsi="宋体"/>
          <w:b w:val="0"/>
          <w:bCs w:val="0"/>
          <w:color w:val="auto"/>
          <w:sz w:val="21"/>
          <w:szCs w:val="21"/>
        </w:rPr>
        <w:t xml:space="preserve">合同价格的调整方法：</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（1）工程量（清单中有约定的分项）按竣工时实际完成的合格工程量结算。</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（2）投标报价工程量清单中有适用于变更工程项目的，应采用该项目的单价。</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3）投标报价工程量清单中没有适用于变更工程项目的，可参照投标报价中类似项目单价（其中人工、材料、机械台班耗用量、让利幅度同投标报价类似项目）。如果原投标报价中没有对应项目的材料，材料价格由发包人按照内部管理程序确定单价给承包人办理核价手续，所核定的材料单价结算时不让利。</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（4）投标报价中没有综合单价的新的工程量清单项目，新增综合单价按《建设工程工程量清单计价规范</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江苏省建筑与装饰工程计价表</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安装工程计价表》等计价规范重新进行综合单价组价，并按投标优惠比率同比例下浮，确定新的综合单价。材料价格按投标报价计算，如果原投标报价中没有对应项目的材料，材料价格由发包人按照内部管理程序确定单价给承包人办理核价手续，所核定的材料单价结算时不让利。</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12.2 预付款</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12.2.1 预付款的支付</w:t>
      </w:r>
      <w:r/>
    </w:p>
    <w:p>
      <w:pPr>
        <w:ind w:firstLine="56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预付款支付比例或金额：</w:t>
      </w:r>
      <w:r>
        <w:rPr>
          <w:rFonts w:hint="eastAsia" w:ascii="宋体" w:hAnsi="宋体"/>
          <w:b w:val="0"/>
          <w:bCs w:val="0"/>
          <w:color w:val="auto"/>
          <w:sz w:val="21"/>
          <w:szCs w:val="21"/>
          <w:u w:val="single"/>
          <w:lang w:val="en-US" w:eastAsia="zh-CN"/>
        </w:rPr>
        <w:t xml:space="preserve">无</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12.2.2 预付款担保</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承包人提交预付款担保的期限：</w:t>
      </w:r>
      <w:r>
        <w:rPr>
          <w:rFonts w:hint="eastAsia" w:ascii="宋体" w:hAnsi="宋体"/>
          <w:b w:val="0"/>
          <w:bCs w:val="0"/>
          <w:color w:val="auto"/>
          <w:sz w:val="21"/>
          <w:szCs w:val="21"/>
          <w:u w:val="single"/>
          <w:lang w:val="en-US" w:eastAsia="zh-CN"/>
        </w:rPr>
        <w:t xml:space="preserve">无</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 计量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12.3.1 计量原则</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工程量计算规则：</w:t>
      </w:r>
      <w:r>
        <w:rPr>
          <w:rFonts w:hint="eastAsia" w:ascii="宋体" w:hAnsi="宋体"/>
          <w:b w:val="0"/>
          <w:bCs w:val="0"/>
          <w:color w:val="auto"/>
          <w:sz w:val="21"/>
          <w:szCs w:val="21"/>
          <w:u w:val="single"/>
        </w:rPr>
        <w:t xml:space="preserve">GB2013-50500</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12.3.2 计量周期</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关于计量周期的约定：</w:t>
      </w:r>
      <w:r>
        <w:rPr>
          <w:rFonts w:hint="eastAsia" w:ascii="宋体" w:hAnsi="宋体"/>
          <w:b w:val="0"/>
          <w:bCs w:val="0"/>
          <w:color w:val="auto"/>
          <w:sz w:val="21"/>
          <w:szCs w:val="21"/>
          <w:u w:val="single"/>
        </w:rPr>
        <w:t xml:space="preserve">每月</w:t>
      </w:r>
      <w:r>
        <w:rPr>
          <w:rFonts w:hint="eastAsia" w:ascii="宋体" w:hAnsi="宋体"/>
          <w:b w:val="0"/>
          <w:bCs w:val="0"/>
          <w:color w:val="auto"/>
          <w:sz w:val="21"/>
          <w:szCs w:val="21"/>
          <w:u w:val="single"/>
          <w:lang w:eastAsia="zh-CN"/>
        </w:rPr>
        <w:t xml:space="preserve">25日</w:t>
      </w:r>
      <w:r>
        <w:rPr>
          <w:rFonts w:hint="eastAsia" w:ascii="宋体" w:hAnsi="宋体"/>
          <w:b w:val="0"/>
          <w:bCs w:val="0"/>
          <w:color w:val="auto"/>
          <w:sz w:val="21"/>
          <w:szCs w:val="21"/>
          <w:u w:val="single"/>
        </w:rPr>
        <w:t xml:space="preserve">前将当月完成的工程量报送监理方及发包人代表审核。</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12.3.3 单价合同的计量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关于单价合同计量的约定：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12.3.5总价合同采用支付分解表计量支付的，是否适用第12.3.4 项</w:t>
      </w:r>
      <w:r>
        <w:rPr>
          <w:rFonts w:hint="eastAsia" w:ascii="宋体" w:hAnsi="宋体"/>
          <w:b w:val="0"/>
          <w:bCs w:val="0"/>
          <w:color w:val="auto"/>
          <w:sz w:val="21"/>
          <w:szCs w:val="21"/>
        </w:rPr>
        <w:t xml:space="preserve">〔</w:t>
      </w:r>
      <w:r>
        <w:rPr>
          <w:rFonts w:ascii="宋体" w:hAnsi="宋体"/>
          <w:b w:val="0"/>
          <w:bCs w:val="0"/>
          <w:color w:val="auto"/>
          <w:sz w:val="21"/>
          <w:szCs w:val="21"/>
        </w:rPr>
        <w:t xml:space="preserve">总价合同的计量</w:t>
      </w:r>
      <w:r>
        <w:rPr>
          <w:rFonts w:hint="eastAsia" w:ascii="宋体" w:hAnsi="宋体"/>
          <w:b w:val="0"/>
          <w:bCs w:val="0"/>
          <w:color w:val="auto"/>
          <w:sz w:val="21"/>
          <w:szCs w:val="21"/>
        </w:rPr>
        <w:t xml:space="preserve">〕</w:t>
      </w:r>
      <w:r>
        <w:rPr>
          <w:rFonts w:ascii="宋体" w:hAnsi="宋体"/>
          <w:b w:val="0"/>
          <w:bCs w:val="0"/>
          <w:color w:val="auto"/>
          <w:sz w:val="21"/>
          <w:szCs w:val="21"/>
        </w:rPr>
        <w:t xml:space="preserve">约定</w:t>
      </w:r>
      <w:r>
        <w:rPr>
          <w:rFonts w:hint="eastAsia" w:ascii="宋体" w:hAnsi="宋体"/>
          <w:b w:val="0"/>
          <w:bCs w:val="0"/>
          <w:color w:val="auto"/>
          <w:sz w:val="21"/>
          <w:szCs w:val="21"/>
        </w:rPr>
        <w:t xml:space="preserve">进行计量：</w:t>
      </w:r>
      <w:r>
        <w:rPr>
          <w:rFonts w:hint="eastAsia" w:ascii="宋体" w:hAnsi="宋体"/>
          <w:b w:val="0"/>
          <w:bCs w:val="0"/>
          <w:color w:val="auto"/>
          <w:sz w:val="21"/>
          <w:szCs w:val="21"/>
          <w:u w:val="single"/>
        </w:rPr>
        <w:t xml:space="preserve">无</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12.3.6 其他价格形式合同的计量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其他价格形式的计量方式和程序：</w:t>
      </w:r>
      <w:r>
        <w:rPr>
          <w:rFonts w:hint="eastAsia" w:ascii="宋体" w:hAnsi="宋体"/>
          <w:b w:val="0"/>
          <w:bCs w:val="0"/>
          <w:color w:val="auto"/>
          <w:sz w:val="21"/>
          <w:szCs w:val="21"/>
          <w:u w:val="single"/>
        </w:rPr>
        <w:t xml:space="preserve">无</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12.4 工程进度款支付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12.4.1 付款周期</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关于付款周期的约定</w:t>
      </w:r>
      <w:r/>
    </w:p>
    <w:p>
      <w:pPr>
        <w:ind w:firstLine="420"/>
        <w:jc w:val="left"/>
        <w:pageBreakBefore w:val="0"/>
        <w:spacing w:line="360" w:lineRule="auto"/>
        <w:rPr>
          <w:rFonts w:hint="eastAsia" w:ascii="宋体" w:hAnsi="宋体" w:cs="宋体"/>
          <w:b w:val="0"/>
          <w:bCs w:val="0"/>
          <w:color w:val="auto"/>
          <w:sz w:val="21"/>
          <w:szCs w:val="21"/>
          <w:highlight w:val="none"/>
          <w:lang w:val="zh-CN"/>
        </w:rPr>
      </w:pPr>
      <w:r>
        <w:rPr>
          <w:rFonts w:hint="eastAsia" w:ascii="宋体" w:hAnsi="宋体" w:cs="宋体"/>
          <w:b w:val="0"/>
          <w:bCs w:val="0"/>
          <w:color w:val="auto"/>
          <w:sz w:val="21"/>
          <w:szCs w:val="21"/>
          <w:highlight w:val="none"/>
          <w:lang w:val="zh-CN"/>
        </w:rPr>
        <w:t xml:space="preserve">1.本合同项下所有款项均以人民币支付。</w:t>
      </w:r>
      <w:r/>
    </w:p>
    <w:p>
      <w:pPr>
        <w:ind w:firstLine="420"/>
        <w:pageBreakBefore w:val="0"/>
        <w:spacing w:line="360" w:lineRule="auto"/>
        <w:rPr>
          <w:rFonts w:ascii="宋体" w:hAnsi="宋体"/>
          <w:b w:val="0"/>
          <w:bCs w:val="0"/>
          <w:color w:val="auto"/>
          <w:sz w:val="21"/>
          <w:szCs w:val="21"/>
          <w:u w:val="single"/>
        </w:rPr>
      </w:pPr>
      <w:r>
        <w:rPr>
          <w:rFonts w:hint="eastAsia" w:ascii="宋体" w:hAnsi="宋体" w:cs="宋体"/>
          <w:b w:val="0"/>
          <w:bCs w:val="0"/>
          <w:color w:val="auto"/>
          <w:sz w:val="21"/>
          <w:szCs w:val="21"/>
          <w:highlight w:val="none"/>
          <w:lang w:val="zh-CN"/>
        </w:rPr>
        <w:t xml:space="preserve">2.本合同项下的采购资金由甲方自行支付，</w:t>
      </w:r>
      <w:r>
        <w:rPr>
          <w:rFonts w:hint="eastAsia" w:ascii="宋体" w:hAnsi="宋体"/>
          <w:b w:val="0"/>
          <w:bCs w:val="0"/>
          <w:color w:val="auto"/>
          <w:sz w:val="21"/>
          <w:szCs w:val="21"/>
          <w:u w:val="single"/>
        </w:rPr>
        <w:t xml:space="preserve">每次付款前承包人应提交相应金额符合税务</w:t>
      </w:r>
      <w:r>
        <w:rPr>
          <w:rFonts w:hint="eastAsia" w:ascii="宋体" w:hAnsi="宋体"/>
          <w:b w:val="0"/>
          <w:bCs w:val="0"/>
          <w:color w:val="auto"/>
          <w:sz w:val="21"/>
          <w:szCs w:val="21"/>
          <w:u w:val="single"/>
          <w:lang w:eastAsia="zh-CN"/>
        </w:rPr>
        <w:t xml:space="preserve">规定</w:t>
      </w:r>
      <w:r>
        <w:rPr>
          <w:rFonts w:hint="eastAsia" w:ascii="宋体" w:hAnsi="宋体"/>
          <w:b w:val="0"/>
          <w:bCs w:val="0"/>
          <w:color w:val="auto"/>
          <w:sz w:val="21"/>
          <w:szCs w:val="21"/>
          <w:u w:val="single"/>
        </w:rPr>
        <w:t xml:space="preserve">的发票，逾期提供的，付款时间顺延。</w:t>
      </w:r>
      <w:r/>
    </w:p>
    <w:p>
      <w:pPr>
        <w:ind w:firstLine="420"/>
        <w:pageBreakBefore w:val="0"/>
        <w:spacing w:line="360" w:lineRule="auto"/>
        <w:widowControl/>
        <w:tabs>
          <w:tab w:val="left" w:pos="9680" w:leader="none"/>
        </w:tabs>
        <w:rPr>
          <w:rFonts w:hint="eastAsia" w:ascii="宋体" w:hAnsi="宋体" w:cs="宋体"/>
          <w:b w:val="0"/>
          <w:bCs w:val="0"/>
          <w:color w:val="auto"/>
          <w:sz w:val="21"/>
          <w:szCs w:val="21"/>
          <w:highlight w:val="none"/>
          <w:lang w:val="zh-CN"/>
        </w:rPr>
      </w:pPr>
      <w:r>
        <w:rPr>
          <w:rFonts w:hint="eastAsia" w:ascii="宋体" w:hAnsi="宋体" w:cs="宋体"/>
          <w:b w:val="0"/>
          <w:bCs w:val="0"/>
          <w:color w:val="auto"/>
          <w:sz w:val="21"/>
          <w:szCs w:val="21"/>
          <w:highlight w:val="none"/>
          <w:lang w:val="zh-CN"/>
        </w:rPr>
        <w:t xml:space="preserve">3.付款</w:t>
      </w:r>
      <w:r>
        <w:rPr>
          <w:rFonts w:hint="eastAsia" w:ascii="宋体" w:hAnsi="宋体" w:cs="宋体"/>
          <w:b w:val="0"/>
          <w:bCs w:val="0"/>
          <w:color w:val="auto"/>
          <w:sz w:val="21"/>
          <w:szCs w:val="21"/>
          <w:highlight w:val="none"/>
          <w:lang w:val="en-US" w:eastAsia="zh-CN"/>
        </w:rPr>
        <w:t xml:space="preserve">方式</w:t>
      </w:r>
      <w:r>
        <w:rPr>
          <w:rFonts w:hint="eastAsia" w:ascii="宋体" w:hAnsi="宋体" w:cs="宋体"/>
          <w:b w:val="0"/>
          <w:bCs w:val="0"/>
          <w:color w:val="auto"/>
          <w:sz w:val="21"/>
          <w:szCs w:val="21"/>
          <w:highlight w:val="none"/>
          <w:lang w:val="zh-CN"/>
        </w:rPr>
        <w:t xml:space="preserve">：</w:t>
      </w:r>
      <w:r/>
    </w:p>
    <w:p>
      <w:pPr>
        <w:numPr>
          <w:ilvl w:val="0"/>
          <w:numId w:val="2"/>
        </w:numPr>
        <w:ind w:firstLine="420"/>
        <w:pageBreakBefore w:val="0"/>
        <w:spacing w:line="360" w:lineRule="auto"/>
        <w:rPr>
          <w:rFonts w:hint="eastAsia" w:ascii="宋体" w:hAnsi="宋体" w:cs="宋体"/>
          <w:b w:val="0"/>
          <w:color w:val="auto"/>
          <w:szCs w:val="21"/>
          <w:u w:val="single"/>
          <w:lang w:val="zh-CN"/>
        </w:rPr>
      </w:pPr>
      <w:r>
        <w:rPr>
          <w:rFonts w:hint="eastAsia" w:ascii="宋体" w:hAnsi="宋体" w:cs="宋体"/>
          <w:b w:val="0"/>
          <w:color w:val="auto"/>
          <w:szCs w:val="21"/>
          <w:u w:val="single"/>
          <w:lang w:val="zh-CN"/>
        </w:rPr>
        <w:t xml:space="preserve">按月进度付款：发包人每月将按照承包人上月已完成工作量（经发包人审核）的80%（</w:t>
      </w:r>
      <w:r>
        <w:rPr>
          <w:rFonts w:hint="eastAsia" w:ascii="宋体" w:hAnsi="宋体" w:eastAsia="宋体" w:cs="宋体"/>
          <w:b w:val="0"/>
          <w:color w:val="auto"/>
          <w:szCs w:val="21"/>
          <w:u w:val="single"/>
          <w:lang w:val="en-US" w:eastAsia="zh-CN"/>
        </w:rPr>
        <w:t xml:space="preserve">不含暂列金</w:t>
      </w:r>
      <w:r>
        <w:rPr>
          <w:rFonts w:hint="eastAsia" w:ascii="宋体" w:hAnsi="宋体" w:cs="宋体"/>
          <w:b w:val="0"/>
          <w:color w:val="auto"/>
          <w:szCs w:val="21"/>
          <w:u w:val="single"/>
          <w:lang w:val="zh-CN"/>
        </w:rPr>
        <w:t xml:space="preserve">）付款；</w:t>
      </w:r>
      <w:r/>
    </w:p>
    <w:p>
      <w:pPr>
        <w:numPr>
          <w:ilvl w:val="0"/>
          <w:numId w:val="0"/>
        </w:numPr>
        <w:ind w:firstLine="420"/>
        <w:pageBreakBefore w:val="0"/>
        <w:spacing w:line="360" w:lineRule="auto"/>
        <w:rPr>
          <w:rFonts w:hint="eastAsia" w:ascii="宋体" w:hAnsi="宋体" w:cs="宋体"/>
          <w:b w:val="0"/>
          <w:color w:val="auto"/>
          <w:szCs w:val="21"/>
          <w:u w:val="single"/>
          <w:lang w:val="zh-CN"/>
        </w:rPr>
      </w:pPr>
      <w:r>
        <w:rPr>
          <w:rFonts w:hint="eastAsia" w:ascii="宋体" w:hAnsi="宋体" w:cs="宋体"/>
          <w:b w:val="0"/>
          <w:color w:val="auto"/>
          <w:szCs w:val="21"/>
          <w:u w:val="single"/>
          <w:lang w:val="zh-CN"/>
        </w:rPr>
        <w:t xml:space="preserve">（</w:t>
      </w:r>
      <w:r>
        <w:rPr>
          <w:rFonts w:hint="eastAsia" w:ascii="宋体" w:hAnsi="宋体" w:eastAsia="宋体" w:cs="宋体"/>
          <w:b w:val="0"/>
          <w:color w:val="auto"/>
          <w:szCs w:val="21"/>
          <w:u w:val="single"/>
          <w:lang w:val="en-US" w:eastAsia="zh-CN"/>
        </w:rPr>
        <w:t xml:space="preserve">2</w:t>
      </w:r>
      <w:r>
        <w:rPr>
          <w:rFonts w:hint="eastAsia" w:ascii="宋体" w:hAnsi="宋体" w:cs="宋体"/>
          <w:b w:val="0"/>
          <w:color w:val="auto"/>
          <w:szCs w:val="21"/>
          <w:u w:val="single"/>
          <w:lang w:val="zh-CN"/>
        </w:rPr>
        <w:t xml:space="preserve">）工程竣工验收合格后支付至已完成工作量（经发包人审核）（扣除全部应扣的相关费用后）的80%。</w:t>
      </w:r>
      <w:r/>
    </w:p>
    <w:p>
      <w:pPr>
        <w:ind w:firstLine="420"/>
        <w:pageBreakBefore w:val="0"/>
        <w:spacing w:line="360" w:lineRule="auto"/>
        <w:rPr>
          <w:rFonts w:hint="eastAsia" w:ascii="宋体" w:hAnsi="宋体" w:cs="宋体"/>
          <w:b w:val="0"/>
          <w:color w:val="auto"/>
          <w:szCs w:val="21"/>
          <w:u w:val="single"/>
          <w:lang w:val="zh-CN"/>
        </w:rPr>
      </w:pPr>
      <w:r>
        <w:rPr>
          <w:rFonts w:hint="eastAsia" w:ascii="宋体" w:hAnsi="宋体" w:cs="宋体"/>
          <w:b w:val="0"/>
          <w:color w:val="auto"/>
          <w:szCs w:val="21"/>
          <w:u w:val="single"/>
          <w:lang w:val="zh-CN"/>
        </w:rPr>
        <w:t xml:space="preserve">（</w:t>
      </w:r>
      <w:r>
        <w:rPr>
          <w:rFonts w:hint="eastAsia" w:ascii="宋体" w:hAnsi="宋体" w:eastAsia="宋体" w:cs="宋体"/>
          <w:b w:val="0"/>
          <w:color w:val="auto"/>
          <w:szCs w:val="21"/>
          <w:u w:val="single"/>
          <w:lang w:val="en-US" w:eastAsia="zh-CN"/>
        </w:rPr>
        <w:t xml:space="preserve">3</w:t>
      </w:r>
      <w:r>
        <w:rPr>
          <w:rFonts w:hint="eastAsia" w:ascii="宋体" w:hAnsi="宋体" w:cs="宋体"/>
          <w:b w:val="0"/>
          <w:color w:val="auto"/>
          <w:szCs w:val="21"/>
          <w:u w:val="single"/>
          <w:lang w:val="zh-CN"/>
        </w:rPr>
        <w:t xml:space="preserve">）工程竣工结算经审计完成并出具正式审计报告后，支付至审计</w:t>
      </w:r>
      <w:r>
        <w:rPr>
          <w:rFonts w:hint="eastAsia" w:ascii="宋体" w:hAnsi="宋体" w:eastAsia="宋体" w:cs="宋体"/>
          <w:b w:val="0"/>
          <w:color w:val="auto"/>
          <w:szCs w:val="21"/>
          <w:u w:val="single"/>
          <w:lang w:val="en-US" w:eastAsia="zh-CN"/>
        </w:rPr>
        <w:t xml:space="preserve">结算</w:t>
      </w:r>
      <w:r>
        <w:rPr>
          <w:rFonts w:hint="eastAsia" w:ascii="宋体" w:hAnsi="宋体" w:cs="宋体"/>
          <w:b w:val="0"/>
          <w:color w:val="auto"/>
          <w:szCs w:val="21"/>
          <w:u w:val="single"/>
          <w:lang w:val="zh-CN"/>
        </w:rPr>
        <w:t xml:space="preserve">价款的 </w:t>
      </w:r>
      <w:r>
        <w:rPr>
          <w:rFonts w:hint="eastAsia" w:ascii="宋体" w:hAnsi="宋体" w:cs="宋体"/>
          <w:b w:val="0"/>
          <w:color w:val="auto"/>
          <w:szCs w:val="21"/>
          <w:u w:val="single"/>
          <w:lang w:val="en-US" w:eastAsia="zh-CN"/>
        </w:rPr>
        <w:t xml:space="preserve">100</w:t>
      </w:r>
      <w:r>
        <w:rPr>
          <w:rFonts w:hint="eastAsia" w:ascii="宋体" w:hAnsi="宋体" w:cs="宋体"/>
          <w:b w:val="0"/>
          <w:color w:val="auto"/>
          <w:szCs w:val="21"/>
          <w:u w:val="single"/>
          <w:lang w:val="zh-CN"/>
        </w:rPr>
        <w:t xml:space="preserve">%，</w:t>
      </w:r>
      <w:r>
        <w:rPr>
          <w:rFonts w:hint="eastAsia" w:ascii="宋体" w:hAnsi="宋体" w:cs="宋体"/>
          <w:b w:val="0"/>
          <w:color w:val="auto"/>
          <w:szCs w:val="21"/>
          <w:u w:val="single"/>
          <w:lang w:val="en-US" w:eastAsia="zh-CN"/>
        </w:rPr>
        <w:t xml:space="preserve">支付前，工程款支付前，乙方须向甲方足额提交审计审定结算价款 3% 的质量保证金，</w:t>
      </w:r>
      <w:r>
        <w:rPr>
          <w:rFonts w:hint="eastAsia" w:ascii="宋体" w:hAnsi="宋体" w:cs="宋体"/>
          <w:b w:val="0"/>
          <w:color w:val="auto"/>
          <w:szCs w:val="21"/>
          <w:u w:val="single"/>
          <w:lang w:val="zh-CN"/>
        </w:rPr>
        <w:t xml:space="preserve">质量保证金在工程缺陷责任期满，且无任何质量问题（或</w:t>
      </w:r>
      <w:r>
        <w:rPr>
          <w:rFonts w:hint="eastAsia" w:ascii="宋体" w:hAnsi="宋体" w:eastAsia="宋体" w:cs="宋体"/>
          <w:b w:val="0"/>
          <w:color w:val="auto"/>
          <w:szCs w:val="21"/>
          <w:u w:val="single"/>
          <w:lang w:val="en-US" w:eastAsia="zh-CN"/>
        </w:rPr>
        <w:t xml:space="preserve">成交供应商</w:t>
      </w:r>
      <w:r>
        <w:rPr>
          <w:rFonts w:hint="eastAsia" w:ascii="宋体" w:hAnsi="宋体" w:cs="宋体"/>
          <w:b w:val="0"/>
          <w:color w:val="auto"/>
          <w:szCs w:val="21"/>
          <w:u w:val="single"/>
          <w:lang w:val="zh-CN"/>
        </w:rPr>
        <w:t xml:space="preserve">已按要求完成全部质量缺陷修复并经</w:t>
      </w:r>
      <w:r>
        <w:rPr>
          <w:rFonts w:hint="eastAsia" w:ascii="宋体" w:hAnsi="宋体" w:eastAsia="宋体" w:cs="宋体"/>
          <w:b w:val="0"/>
          <w:color w:val="auto"/>
          <w:szCs w:val="21"/>
          <w:u w:val="single"/>
          <w:lang w:val="en-US" w:eastAsia="zh-CN"/>
        </w:rPr>
        <w:t xml:space="preserve">采购人</w:t>
      </w:r>
      <w:r>
        <w:rPr>
          <w:rFonts w:hint="eastAsia" w:ascii="宋体" w:hAnsi="宋体" w:cs="宋体"/>
          <w:b w:val="0"/>
          <w:color w:val="auto"/>
          <w:szCs w:val="21"/>
          <w:u w:val="single"/>
          <w:lang w:val="zh-CN"/>
        </w:rPr>
        <w:t xml:space="preserve">验收合格）后，由</w:t>
      </w:r>
      <w:r>
        <w:rPr>
          <w:rFonts w:hint="eastAsia" w:ascii="宋体" w:hAnsi="宋体" w:eastAsia="宋体" w:cs="宋体"/>
          <w:b w:val="0"/>
          <w:color w:val="auto"/>
          <w:szCs w:val="21"/>
          <w:u w:val="single"/>
          <w:lang w:val="en-US" w:eastAsia="zh-CN"/>
        </w:rPr>
        <w:t xml:space="preserve">采购人</w:t>
      </w:r>
      <w:r>
        <w:rPr>
          <w:rFonts w:hint="eastAsia" w:ascii="宋体" w:hAnsi="宋体" w:cs="宋体"/>
          <w:b w:val="0"/>
          <w:color w:val="auto"/>
          <w:szCs w:val="21"/>
          <w:u w:val="single"/>
          <w:lang w:val="zh-CN"/>
        </w:rPr>
        <w:t xml:space="preserve">无息一次性返还</w:t>
      </w:r>
      <w:r>
        <w:rPr>
          <w:rFonts w:hint="eastAsia" w:ascii="宋体" w:hAnsi="宋体" w:eastAsia="宋体" w:cs="宋体"/>
          <w:b w:val="0"/>
          <w:color w:val="auto"/>
          <w:szCs w:val="21"/>
          <w:u w:val="single"/>
          <w:lang w:val="en-US" w:eastAsia="zh-CN"/>
        </w:rPr>
        <w:t xml:space="preserve">成交供应商</w:t>
      </w:r>
      <w:r>
        <w:rPr>
          <w:rFonts w:hint="eastAsia" w:ascii="宋体" w:hAnsi="宋体" w:cs="宋体"/>
          <w:b w:val="0"/>
          <w:color w:val="auto"/>
          <w:szCs w:val="21"/>
          <w:u w:val="single"/>
          <w:lang w:val="zh-CN"/>
        </w:rPr>
        <w:t xml:space="preserve">；缺陷责任期自工程竣工验收合格之日起计算，期限为</w:t>
      </w:r>
      <w:r>
        <w:rPr>
          <w:rFonts w:hint="eastAsia" w:ascii="宋体" w:hAnsi="宋体" w:eastAsia="宋体" w:cs="宋体"/>
          <w:b w:val="0"/>
          <w:color w:val="auto"/>
          <w:szCs w:val="21"/>
          <w:u w:val="single"/>
          <w:lang w:val="en-US" w:eastAsia="zh-CN"/>
        </w:rPr>
        <w:t xml:space="preserve">2</w:t>
      </w:r>
      <w:r>
        <w:rPr>
          <w:rFonts w:hint="eastAsia" w:ascii="宋体" w:hAnsi="宋体" w:cs="宋体"/>
          <w:b w:val="0"/>
          <w:color w:val="auto"/>
          <w:szCs w:val="21"/>
          <w:u w:val="single"/>
          <w:lang w:val="zh-CN"/>
        </w:rPr>
        <w:t xml:space="preserve">年。</w:t>
      </w:r>
      <w:r/>
    </w:p>
    <w:p>
      <w:pPr>
        <w:ind w:firstLine="420"/>
        <w:pageBreakBefore w:val="0"/>
        <w:spacing w:line="360" w:lineRule="auto"/>
        <w:rPr>
          <w:rFonts w:hint="default" w:ascii="宋体" w:hAnsi="宋体" w:eastAsia="宋体" w:cs="宋体"/>
          <w:b w:val="0"/>
          <w:color w:val="auto"/>
          <w:szCs w:val="21"/>
          <w:u w:val="single"/>
          <w:lang w:val="en-US" w:eastAsia="zh-CN"/>
        </w:rPr>
      </w:pPr>
      <w:r>
        <w:rPr>
          <w:rFonts w:hint="eastAsia" w:ascii="宋体" w:hAnsi="宋体" w:cs="宋体"/>
          <w:b w:val="0"/>
          <w:color w:val="auto"/>
          <w:szCs w:val="21"/>
          <w:u w:val="single"/>
          <w:lang w:val="zh-CN"/>
        </w:rPr>
        <w:t xml:space="preserve">每次付款前乙方需向甲方开具满足财务要求的增值税发票，不开具或者开具金额不符合要求的，甲方有权延迟支付施工费并不承担违约责任。</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13.</w:t>
      </w:r>
      <w:r>
        <w:rPr>
          <w:rFonts w:hint="eastAsia" w:ascii="宋体" w:hAnsi="宋体" w:eastAsia="宋体"/>
          <w:b w:val="0"/>
          <w:bCs w:val="0"/>
          <w:color w:val="auto"/>
          <w:sz w:val="21"/>
          <w:szCs w:val="21"/>
        </w:rPr>
        <w:t xml:space="preserve"> </w:t>
      </w:r>
      <w:r>
        <w:rPr>
          <w:rFonts w:ascii="宋体" w:hAnsi="宋体" w:eastAsia="宋体"/>
          <w:b w:val="0"/>
          <w:bCs w:val="0"/>
          <w:color w:val="auto"/>
          <w:sz w:val="21"/>
          <w:szCs w:val="21"/>
        </w:rPr>
        <w:t xml:space="preserve">验收和工程试车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13.1 分部分项工程验收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13.1.2监理人不能按时进行验收时，应提前</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24</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小时提交书面延期要求。</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关于延期最长不得超过：</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48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小时。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13.2 竣工验收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13.2.2竣工验收程序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关于竣工验收程序的约定：</w:t>
      </w:r>
      <w:r>
        <w:rPr>
          <w:rFonts w:hint="eastAsia" w:ascii="宋体" w:hAnsi="宋体"/>
          <w:b w:val="0"/>
          <w:bCs w:val="0"/>
          <w:color w:val="auto"/>
          <w:sz w:val="21"/>
          <w:szCs w:val="21"/>
          <w:u w:val="single"/>
        </w:rPr>
        <w:t xml:space="preserve">按国家及地方有关规定执行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发包人不按照本项约定组织竣工验收、颁发工程接收证书的违约金的计算方法：</w:t>
      </w:r>
      <w:r>
        <w:rPr>
          <w:rFonts w:ascii="宋体" w:hAnsi="宋体"/>
          <w:b w:val="0"/>
          <w:bCs w:val="0"/>
          <w:color w:val="auto"/>
          <w:sz w:val="21"/>
          <w:szCs w:val="21"/>
          <w:u w:val="single"/>
        </w:rPr>
        <w:t xml:space="preserve">  </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13.2.5移交、接收全部与部分工程</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承包人向发包人移交工程的期限：按通用条款有关规定执行</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发包人未按本合同约定接收全部或部分工程的，违约金的计算方法为：</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承包人未按时移交工程的，违约金的计算方法为：</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13.3 工程试车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13.3.1 试车程序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工程试车内容：</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（1）单机无负荷试车费用由</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（2）无负荷联动试车费用由</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13.3.3 投料试车</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关于投料试车相关事项的约定：</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13.6 竣工退场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13.6.1 竣工退场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承包人完成竣工退场的期限：</w:t>
      </w:r>
      <w:r>
        <w:rPr>
          <w:rFonts w:hint="eastAsia" w:ascii="宋体" w:hAnsi="宋体"/>
          <w:b w:val="0"/>
          <w:bCs w:val="0"/>
          <w:color w:val="auto"/>
          <w:sz w:val="21"/>
          <w:szCs w:val="21"/>
          <w:u w:val="single"/>
        </w:rPr>
        <w:t xml:space="preserve">15日历天内</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14. 竣工结算</w:t>
      </w:r>
      <w:r/>
    </w:p>
    <w:p>
      <w:pPr>
        <w:ind w:firstLine="420"/>
        <w:pageBreakBefore w:val="0"/>
        <w:spacing w:line="360" w:lineRule="auto"/>
        <w:rPr>
          <w:rFonts w:hint="eastAsia" w:ascii="宋体" w:hAnsi="宋体"/>
          <w:b w:val="0"/>
          <w:bCs w:val="0"/>
          <w:color w:val="auto"/>
          <w:sz w:val="21"/>
          <w:szCs w:val="21"/>
        </w:rPr>
      </w:pPr>
      <w:r>
        <w:rPr>
          <w:rFonts w:ascii="宋体" w:hAnsi="宋体"/>
          <w:b w:val="0"/>
          <w:bCs w:val="0"/>
          <w:color w:val="auto"/>
          <w:sz w:val="21"/>
          <w:szCs w:val="21"/>
        </w:rPr>
        <w:t xml:space="preserve">14.1 竣工</w:t>
      </w:r>
      <w:r>
        <w:rPr>
          <w:rFonts w:hint="eastAsia" w:ascii="宋体" w:hAnsi="宋体"/>
          <w:b w:val="0"/>
          <w:bCs w:val="0"/>
          <w:color w:val="auto"/>
          <w:sz w:val="21"/>
          <w:szCs w:val="21"/>
        </w:rPr>
        <w:t xml:space="preserve">结算</w:t>
      </w:r>
      <w:r>
        <w:rPr>
          <w:rFonts w:ascii="宋体" w:hAnsi="宋体"/>
          <w:b w:val="0"/>
          <w:bCs w:val="0"/>
          <w:color w:val="auto"/>
          <w:sz w:val="21"/>
          <w:szCs w:val="21"/>
        </w:rPr>
        <w:t xml:space="preserve">申请</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承包人提交竣工</w:t>
      </w:r>
      <w:r>
        <w:rPr>
          <w:rFonts w:hint="eastAsia" w:ascii="宋体" w:hAnsi="宋体"/>
          <w:b w:val="0"/>
          <w:bCs w:val="0"/>
          <w:color w:val="auto"/>
          <w:sz w:val="21"/>
          <w:szCs w:val="21"/>
        </w:rPr>
        <w:t xml:space="preserve">结算</w:t>
      </w:r>
      <w:r>
        <w:rPr>
          <w:rFonts w:ascii="宋体" w:hAnsi="宋体"/>
          <w:b w:val="0"/>
          <w:bCs w:val="0"/>
          <w:color w:val="auto"/>
          <w:sz w:val="21"/>
          <w:szCs w:val="21"/>
        </w:rPr>
        <w:t xml:space="preserve">申请单的期限：</w:t>
      </w:r>
      <w:r>
        <w:rPr>
          <w:rFonts w:hint="eastAsia" w:ascii="宋体" w:hAnsi="宋体"/>
          <w:b w:val="0"/>
          <w:bCs w:val="0"/>
          <w:color w:val="auto"/>
          <w:sz w:val="21"/>
          <w:szCs w:val="21"/>
          <w:u w:val="single"/>
        </w:rPr>
        <w:t xml:space="preserve">承包人在工程完工后一个月内按工程所在地的建设工程竣工档案的编制及报送规定向发包人后</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承包人将竣工结算报监理人进行初审，监理人初审时间为</w:t>
      </w:r>
      <w:r>
        <w:rPr>
          <w:rFonts w:hint="eastAsia" w:ascii="宋体" w:hAnsi="宋体"/>
          <w:b w:val="0"/>
          <w:bCs w:val="0"/>
          <w:color w:val="auto"/>
          <w:sz w:val="21"/>
          <w:szCs w:val="21"/>
          <w:u w:val="single"/>
          <w:lang w:val="en-US" w:eastAsia="zh-CN"/>
        </w:rPr>
        <w:t xml:space="preserve">10</w:t>
      </w:r>
      <w:r>
        <w:rPr>
          <w:rFonts w:hint="eastAsia" w:ascii="宋体" w:hAnsi="宋体"/>
          <w:b w:val="0"/>
          <w:bCs w:val="0"/>
          <w:color w:val="auto"/>
          <w:sz w:val="21"/>
          <w:szCs w:val="21"/>
          <w:u w:val="single"/>
        </w:rPr>
        <w:t xml:space="preserve">天，在审计过程中发包人不接受承包人提交的任何补充资料（被证实是发生在工程完工以后的补充资料除外），所有遗漏的结算资料发包人将视为承包人做出的优惠。</w:t>
      </w:r>
      <w:r/>
    </w:p>
    <w:p>
      <w:pPr>
        <w:pStyle w:val="949"/>
        <w:ind w:firstLine="420"/>
        <w:pageBreakBefore w:val="0"/>
        <w:spacing w:line="360" w:lineRule="auto"/>
        <w:rPr>
          <w:rFonts w:ascii="宋体" w:hAnsi="宋体"/>
          <w:b w:val="0"/>
          <w:bCs w:val="0"/>
          <w:color w:val="auto"/>
          <w:sz w:val="21"/>
          <w:szCs w:val="16"/>
        </w:rPr>
      </w:pPr>
      <w:r>
        <w:rPr>
          <w:rFonts w:ascii="宋体" w:hAnsi="宋体"/>
          <w:b w:val="0"/>
          <w:bCs w:val="0"/>
          <w:color w:val="auto"/>
          <w:sz w:val="21"/>
          <w:szCs w:val="16"/>
        </w:rPr>
        <w:t xml:space="preserve">竣工</w:t>
      </w:r>
      <w:r>
        <w:rPr>
          <w:rFonts w:hint="eastAsia" w:ascii="宋体" w:hAnsi="宋体"/>
          <w:b w:val="0"/>
          <w:bCs w:val="0"/>
          <w:color w:val="auto"/>
          <w:sz w:val="21"/>
          <w:szCs w:val="16"/>
        </w:rPr>
        <w:t xml:space="preserve">结算</w:t>
      </w:r>
      <w:r>
        <w:rPr>
          <w:rFonts w:ascii="宋体" w:hAnsi="宋体"/>
          <w:b w:val="0"/>
          <w:bCs w:val="0"/>
          <w:color w:val="auto"/>
          <w:sz w:val="21"/>
          <w:szCs w:val="16"/>
        </w:rPr>
        <w:t xml:space="preserve">申请单应包括的内容：</w:t>
      </w:r>
      <w:r>
        <w:rPr>
          <w:rFonts w:hint="eastAsia" w:ascii="宋体" w:hAnsi="宋体"/>
          <w:b w:val="0"/>
          <w:bCs w:val="0"/>
          <w:color w:val="auto"/>
          <w:sz w:val="21"/>
          <w:szCs w:val="16"/>
          <w:u w:val="single"/>
        </w:rPr>
        <w:t xml:space="preserve">按通用条款有关规定执行</w:t>
      </w:r>
      <w:r>
        <w:rPr>
          <w:rFonts w:ascii="宋体" w:hAnsi="宋体"/>
          <w:b w:val="0"/>
          <w:bCs w:val="0"/>
          <w:color w:val="auto"/>
          <w:sz w:val="21"/>
          <w:szCs w:val="16"/>
        </w:rPr>
        <w:t xml:space="preserve">。</w:t>
      </w:r>
      <w:r/>
    </w:p>
    <w:p>
      <w:pPr>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14.2 竣工结算审核</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（1）</w:t>
      </w:r>
      <w:r>
        <w:rPr>
          <w:rFonts w:hint="eastAsia" w:ascii="宋体" w:hAnsi="宋体"/>
          <w:b w:val="0"/>
          <w:bCs w:val="0"/>
          <w:color w:val="auto"/>
          <w:sz w:val="21"/>
          <w:szCs w:val="21"/>
          <w:u w:val="single"/>
        </w:rPr>
        <w:t xml:space="preserve"> 承包人提交的竣工结算报告及结算资料，须经发包人初审后委托具有相应资质的造价咨询机构进行核定，造价咨询公司核定的工程造价为双方最终结算依据。</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（2）</w:t>
      </w:r>
      <w:r>
        <w:rPr>
          <w:rFonts w:hint="eastAsia" w:ascii="宋体" w:hAnsi="宋体"/>
          <w:b w:val="0"/>
          <w:bCs w:val="0"/>
          <w:color w:val="auto"/>
          <w:sz w:val="21"/>
          <w:szCs w:val="21"/>
          <w:u w:val="single"/>
        </w:rPr>
        <w:t xml:space="preserve"> 本工程虽经验收但在结算时发现存在重大质量问题，由承包人及时整改并修改竣工报告与竣工日期的，涉及重新结算工期与工程价款的问题，应属于发包人可延期支付工程尾款的正当理由，不适用通用条款规定的付款期限。</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承包人对发包人提出的工程质量问题有异议的，可由发包人委托质检部门予以认证或鉴定，存在工程质量问题的，除按前款执行外，由承包人承担鉴定费用和本合同约定的质量责任。</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（3）</w:t>
      </w:r>
      <w:r>
        <w:rPr>
          <w:rFonts w:hint="eastAsia" w:ascii="宋体" w:hAnsi="宋体"/>
          <w:b w:val="0"/>
          <w:bCs w:val="0"/>
          <w:color w:val="auto"/>
          <w:sz w:val="21"/>
          <w:szCs w:val="21"/>
          <w:u w:val="single"/>
        </w:rPr>
        <w:t xml:space="preserve">工程造价</w:t>
      </w:r>
      <w:r>
        <w:rPr>
          <w:rFonts w:hint="eastAsia" w:ascii="宋体" w:hAnsi="宋体"/>
          <w:b w:val="0"/>
          <w:bCs w:val="0"/>
          <w:color w:val="auto"/>
          <w:sz w:val="21"/>
          <w:szCs w:val="21"/>
          <w:u w:val="single"/>
        </w:rPr>
        <w:t xml:space="preserve">必须经具有资质的造价咨询公司核定，双方同意不适用通用条款。承包人将齐备的送审工程结算资料送达发包人处之日起60天内，发包人委托审计单位完成工程结算审计。工程结算审计报告经承包人与发包人充分交换意见且双方均无异议后，双方在咨询报告及核定单上签字认可。发包人应在双方在咨询报告及核定单签字盖章后的第29天起，按合同约定向承包人支付工程价款。如发包人在双方在咨询报告及核定单签字盖章后的第56天后，仍不按合同约定向承包人支付工程价款的，承包人可向仲裁机构提出申请，依法对发包人工程项目进行查封、冻结，并按法律程序执行。</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如国家审计部门在后期审计过程中发现初审复审工程结算有误的，发包人根据国家审计部门审计结果要求承包人退回多结算的工程款项，承包人须接受。</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（4）</w:t>
      </w:r>
      <w:r>
        <w:rPr>
          <w:rFonts w:hint="eastAsia" w:ascii="宋体" w:hAnsi="宋体"/>
          <w:b w:val="0"/>
          <w:bCs w:val="0"/>
          <w:color w:val="auto"/>
          <w:sz w:val="21"/>
          <w:szCs w:val="21"/>
          <w:u w:val="single"/>
        </w:rPr>
        <w:t xml:space="preserve"> 承包人对发包人转交的造价咨询公司出具的造价咨询报告及审定单，应在收到之日起28日内予以核对并签字盖章。承包人无正当理由拒不签收或不予签字盖章的，不影响发包人按照造价咨询公司核定的工程造价结算，承包人应当按照发包人要求完整交付工程。</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14.4 最终结清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14.4.1 最终结清申请单</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承包人提交最终结清申请单的份数：</w:t>
      </w:r>
      <w:r>
        <w:rPr>
          <w:rFonts w:hint="eastAsia" w:ascii="宋体" w:hAnsi="宋体"/>
          <w:b w:val="0"/>
          <w:bCs w:val="0"/>
          <w:color w:val="auto"/>
          <w:sz w:val="21"/>
          <w:szCs w:val="21"/>
          <w:u w:val="single"/>
        </w:rPr>
        <w:t xml:space="preserve">5份</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承包人提交最终结算申请单的期限：</w:t>
      </w:r>
      <w:r>
        <w:rPr>
          <w:rFonts w:hint="eastAsia" w:ascii="宋体" w:hAnsi="宋体" w:eastAsia="宋体"/>
          <w:b/>
          <w:bCs/>
          <w:color w:val="auto"/>
          <w:sz w:val="21"/>
          <w:szCs w:val="21"/>
          <w:u w:val="single"/>
          <w:lang w:val="en-US" w:eastAsia="zh-CN"/>
        </w:rPr>
        <w:t xml:space="preserve">在缺陷责任期终止证书颁发后7日内</w:t>
      </w:r>
      <w:r>
        <w:rPr>
          <w:rFonts w:ascii="宋体" w:hAnsi="宋体"/>
          <w:b/>
          <w:bCs/>
          <w:color w:val="auto"/>
          <w:sz w:val="21"/>
          <w:szCs w:val="21"/>
          <w:u w:val="single"/>
        </w:rPr>
        <w:t xml:space="preserve">。</w:t>
      </w:r>
      <w:r>
        <w:rPr>
          <w:rFonts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14.4.2 最终结清证书和支付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（1）发包人完成最终结清申请单的</w:t>
      </w:r>
      <w:r>
        <w:rPr>
          <w:rFonts w:hint="eastAsia" w:ascii="宋体" w:hAnsi="宋体"/>
          <w:b w:val="0"/>
          <w:bCs w:val="0"/>
          <w:color w:val="auto"/>
          <w:sz w:val="21"/>
          <w:szCs w:val="21"/>
        </w:rPr>
        <w:t xml:space="preserve">审批</w:t>
      </w:r>
      <w:r>
        <w:rPr>
          <w:rFonts w:ascii="宋体" w:hAnsi="宋体"/>
          <w:b w:val="0"/>
          <w:bCs w:val="0"/>
          <w:color w:val="auto"/>
          <w:sz w:val="21"/>
          <w:szCs w:val="21"/>
        </w:rPr>
        <w:t xml:space="preserve">并颁发最终结清证书的期限：</w:t>
      </w:r>
      <w:r>
        <w:rPr>
          <w:rFonts w:hint="eastAsia" w:ascii="宋体" w:hAnsi="宋体" w:eastAsia="宋体"/>
          <w:b w:val="0"/>
          <w:bCs w:val="0"/>
          <w:color w:val="auto"/>
          <w:sz w:val="21"/>
          <w:szCs w:val="21"/>
          <w:u w:val="single"/>
          <w:lang w:val="en-US" w:eastAsia="zh-CN"/>
        </w:rPr>
        <w:t xml:space="preserve">在收到承包人提交的最终结算申请单后28日内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（2）发包人完成支付的期限：</w:t>
      </w:r>
      <w:r>
        <w:rPr>
          <w:rFonts w:hint="eastAsia" w:ascii="宋体" w:hAnsi="宋体" w:eastAsia="宋体"/>
          <w:b w:val="0"/>
          <w:bCs w:val="0"/>
          <w:color w:val="auto"/>
          <w:sz w:val="21"/>
          <w:szCs w:val="21"/>
          <w:u w:val="single"/>
          <w:lang w:val="en-US" w:eastAsia="zh-CN"/>
        </w:rPr>
        <w:t xml:space="preserve">在颁发最终结清证书后30日内完成支付</w:t>
      </w:r>
      <w:r>
        <w:rPr>
          <w:rFonts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15. 缺陷责任期与保修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15.2缺陷责任期</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缺陷责任期的具体期限：</w:t>
      </w:r>
      <w:r>
        <w:rPr>
          <w:rFonts w:hint="eastAsia" w:ascii="宋体" w:hAnsi="宋体"/>
          <w:b w:val="0"/>
          <w:bCs w:val="0"/>
          <w:color w:val="auto"/>
          <w:sz w:val="21"/>
          <w:szCs w:val="21"/>
          <w:u w:val="single"/>
          <w:lang w:val="en-US" w:eastAsia="zh-CN"/>
        </w:rPr>
        <w:t xml:space="preserve">24</w:t>
      </w:r>
      <w:r>
        <w:rPr>
          <w:rFonts w:hint="eastAsia" w:ascii="宋体" w:hAnsi="宋体"/>
          <w:b w:val="0"/>
          <w:bCs w:val="0"/>
          <w:color w:val="auto"/>
          <w:sz w:val="21"/>
          <w:szCs w:val="21"/>
          <w:u w:val="single"/>
        </w:rPr>
        <w:t xml:space="preserve">个月</w:t>
      </w:r>
      <w:r>
        <w:rPr>
          <w:rFonts w:ascii="宋体" w:hAnsi="宋体"/>
          <w:b w:val="0"/>
          <w:bCs w:val="0"/>
          <w:color w:val="auto"/>
          <w:sz w:val="21"/>
          <w:szCs w:val="21"/>
        </w:rPr>
        <w:t xml:space="preserve">。</w:t>
      </w:r>
      <w:r>
        <w:rPr>
          <w:rFonts w:hint="eastAsia" w:eastAsia="仿宋_GB2312"/>
          <w:b w:val="0"/>
          <w:bCs w:val="0"/>
          <w:color w:val="auto"/>
          <w:sz w:val="21"/>
          <w:szCs w:val="21"/>
        </w:rPr>
        <w:t xml:space="preserve">（国家规定高于该期限的以国家规定为准）</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15.3 质量保证金</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关于是否扣留质量保证金的约定：</w:t>
      </w:r>
      <w:r>
        <w:rPr>
          <w:rFonts w:hint="eastAsia" w:ascii="宋体" w:hAnsi="宋体"/>
          <w:b w:val="0"/>
          <w:bCs w:val="0"/>
          <w:color w:val="auto"/>
          <w:sz w:val="21"/>
          <w:szCs w:val="21"/>
          <w:u w:val="single"/>
          <w:lang w:val="en-US" w:eastAsia="zh-CN"/>
        </w:rPr>
        <w:t xml:space="preserve">否</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15.4保修</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（1）承包人应按《建设工程质量管理条例</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房屋建筑工程</w:t>
      </w:r>
      <w:r>
        <w:rPr>
          <w:rFonts w:hint="eastAsia" w:ascii="宋体" w:hAnsi="宋体"/>
          <w:b w:val="0"/>
          <w:bCs w:val="0"/>
          <w:color w:val="auto"/>
          <w:sz w:val="21"/>
          <w:szCs w:val="21"/>
        </w:rPr>
        <w:t xml:space="preserve">质量</w:t>
      </w:r>
      <w:r>
        <w:rPr>
          <w:rFonts w:ascii="宋体" w:hAnsi="宋体"/>
          <w:b w:val="0"/>
          <w:bCs w:val="0"/>
          <w:color w:val="auto"/>
          <w:sz w:val="21"/>
          <w:szCs w:val="21"/>
        </w:rPr>
        <w:t xml:space="preserve">保修办法</w:t>
      </w:r>
      <w:r>
        <w:rPr>
          <w:rFonts w:hint="eastAsia" w:ascii="宋体" w:hAnsi="宋体"/>
          <w:b w:val="0"/>
          <w:bCs w:val="0"/>
          <w:color w:val="auto"/>
          <w:sz w:val="21"/>
          <w:szCs w:val="21"/>
        </w:rPr>
        <w:t xml:space="preserve">》及政策规章确定</w:t>
      </w:r>
      <w:r>
        <w:rPr>
          <w:rFonts w:ascii="宋体" w:hAnsi="宋体"/>
          <w:b w:val="0"/>
          <w:bCs w:val="0"/>
          <w:color w:val="auto"/>
          <w:sz w:val="21"/>
          <w:szCs w:val="21"/>
        </w:rPr>
        <w:t xml:space="preserve">的最低保修期限</w:t>
      </w:r>
      <w:r>
        <w:rPr>
          <w:rFonts w:hint="eastAsia" w:ascii="宋体" w:hAnsi="宋体"/>
          <w:b w:val="0"/>
          <w:bCs w:val="0"/>
          <w:color w:val="auto"/>
          <w:sz w:val="21"/>
          <w:szCs w:val="21"/>
        </w:rPr>
        <w:t xml:space="preserve">，承担工程质量责任。</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在国家规定的各项工程保修期内发生需要承包人履行保（包）修义务事项的，承包人应当在接到发包人的要求后，应当在24小时内回应并在48小时到现场实施保修事项。如承包人不在规定的时间内到现场实施保修事项，发包人有权另行委托其他单位进行维修，所产生费用由发包人直接从</w:t>
      </w:r>
      <w:r>
        <w:rPr>
          <w:rFonts w:hint="eastAsia" w:ascii="宋体" w:hAnsi="宋体"/>
          <w:b w:val="0"/>
          <w:bCs w:val="0"/>
          <w:color w:val="auto"/>
          <w:sz w:val="21"/>
          <w:szCs w:val="21"/>
          <w:lang w:val="en-US" w:eastAsia="zh-CN"/>
        </w:rPr>
        <w:t xml:space="preserve">工程款</w:t>
      </w:r>
      <w:r>
        <w:rPr>
          <w:rFonts w:hint="eastAsia" w:ascii="宋体" w:hAnsi="宋体"/>
          <w:b w:val="0"/>
          <w:bCs w:val="0"/>
          <w:color w:val="auto"/>
          <w:sz w:val="21"/>
          <w:szCs w:val="21"/>
        </w:rPr>
        <w:t xml:space="preserve">中扣除。</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（3）承包人在本工程质保期内负有保修义务，质保期届满后，发包人可根据分项工程的质量及不同质保期予以分别返还：</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b w:val="0"/>
          <w:bCs w:val="0"/>
          <w:color w:val="auto"/>
          <w:sz w:val="21"/>
          <w:szCs w:val="21"/>
          <w:lang w:eastAsia="zh-CN"/>
        </w:rPr>
        <w:t xml:space="preserve">a.</w:t>
      </w:r>
      <w:r>
        <w:rPr>
          <w:rFonts w:ascii="宋体" w:hAnsi="宋体"/>
          <w:b w:val="0"/>
          <w:bCs w:val="0"/>
          <w:color w:val="auto"/>
          <w:sz w:val="21"/>
          <w:szCs w:val="21"/>
        </w:rPr>
        <w:t xml:space="preserve">地基基础工程和主体结构工程，</w:t>
      </w:r>
      <w:r>
        <w:rPr>
          <w:rFonts w:hint="eastAsia" w:ascii="宋体" w:hAnsi="宋体"/>
          <w:b w:val="0"/>
          <w:bCs w:val="0"/>
          <w:color w:val="auto"/>
          <w:sz w:val="21"/>
          <w:szCs w:val="21"/>
        </w:rPr>
        <w:t xml:space="preserve">保质期限不低于</w:t>
      </w:r>
      <w:r>
        <w:rPr>
          <w:rFonts w:ascii="宋体" w:hAnsi="宋体"/>
          <w:b w:val="0"/>
          <w:bCs w:val="0"/>
          <w:color w:val="auto"/>
          <w:sz w:val="21"/>
          <w:szCs w:val="21"/>
        </w:rPr>
        <w:t xml:space="preserve">50年</w:t>
      </w:r>
      <w:r>
        <w:rPr>
          <w:rFonts w:hint="eastAsia" w:ascii="宋体" w:hAnsi="宋体"/>
          <w:b w:val="0"/>
          <w:bCs w:val="0"/>
          <w:color w:val="auto"/>
          <w:sz w:val="21"/>
          <w:szCs w:val="21"/>
        </w:rPr>
        <w:t xml:space="preserve">，但</w:t>
      </w:r>
      <w:r>
        <w:rPr>
          <w:rFonts w:ascii="宋体" w:hAnsi="宋体"/>
          <w:b w:val="0"/>
          <w:bCs w:val="0"/>
          <w:color w:val="auto"/>
          <w:sz w:val="21"/>
          <w:szCs w:val="21"/>
        </w:rPr>
        <w:t xml:space="preserve">该项保修金</w:t>
      </w:r>
      <w:r>
        <w:rPr>
          <w:rFonts w:hint="eastAsia" w:ascii="宋体" w:hAnsi="宋体"/>
          <w:b w:val="0"/>
          <w:bCs w:val="0"/>
          <w:color w:val="auto"/>
          <w:sz w:val="21"/>
          <w:szCs w:val="21"/>
        </w:rPr>
        <w:t xml:space="preserve">自整体工程通过竣工验收后，自承包人交付之日起满2年</w:t>
      </w:r>
      <w:r>
        <w:rPr>
          <w:rFonts w:ascii="宋体" w:hAnsi="宋体"/>
          <w:b w:val="0"/>
          <w:bCs w:val="0"/>
          <w:color w:val="auto"/>
          <w:sz w:val="21"/>
          <w:szCs w:val="21"/>
        </w:rPr>
        <w:t xml:space="preserve">后返还</w:t>
      </w:r>
      <w:r>
        <w:rPr>
          <w:rFonts w:hint="eastAsia" w:ascii="宋体" w:hAnsi="宋体"/>
          <w:b w:val="0"/>
          <w:bCs w:val="0"/>
          <w:color w:val="auto"/>
          <w:sz w:val="21"/>
          <w:szCs w:val="21"/>
        </w:rPr>
        <w:t xml:space="preserve">该部分质保金。</w:t>
      </w:r>
      <w:r>
        <w:rPr>
          <w:rFonts w:ascii="宋体" w:hAnsi="宋体"/>
          <w:b w:val="0"/>
          <w:bCs w:val="0"/>
          <w:color w:val="auto"/>
          <w:sz w:val="21"/>
          <w:szCs w:val="21"/>
        </w:rPr>
        <w:t xml:space="preserve">如</w:t>
      </w:r>
      <w:r>
        <w:rPr>
          <w:rFonts w:hint="eastAsia" w:ascii="宋体" w:hAnsi="宋体"/>
          <w:b w:val="0"/>
          <w:bCs w:val="0"/>
          <w:color w:val="auto"/>
          <w:sz w:val="21"/>
          <w:szCs w:val="21"/>
        </w:rPr>
        <w:t xml:space="preserve">在国家规定的合理使用期限内，地基基础及主体</w:t>
      </w:r>
      <w:r>
        <w:rPr>
          <w:rFonts w:ascii="宋体" w:hAnsi="宋体"/>
          <w:b w:val="0"/>
          <w:bCs w:val="0"/>
          <w:color w:val="auto"/>
          <w:sz w:val="21"/>
          <w:szCs w:val="21"/>
        </w:rPr>
        <w:t xml:space="preserve">结构出</w:t>
      </w:r>
      <w:r>
        <w:rPr>
          <w:rFonts w:hint="eastAsia" w:ascii="宋体" w:hAnsi="宋体"/>
          <w:b w:val="0"/>
          <w:bCs w:val="0"/>
          <w:color w:val="auto"/>
          <w:sz w:val="21"/>
          <w:szCs w:val="21"/>
        </w:rPr>
        <w:t xml:space="preserve">现</w:t>
      </w:r>
      <w:r>
        <w:rPr>
          <w:rFonts w:ascii="宋体" w:hAnsi="宋体"/>
          <w:b w:val="0"/>
          <w:bCs w:val="0"/>
          <w:color w:val="auto"/>
          <w:sz w:val="21"/>
          <w:szCs w:val="21"/>
        </w:rPr>
        <w:t xml:space="preserve">质量问题，</w:t>
      </w:r>
      <w:r>
        <w:rPr>
          <w:rFonts w:hint="eastAsia" w:ascii="宋体" w:hAnsi="宋体"/>
          <w:b w:val="0"/>
          <w:bCs w:val="0"/>
          <w:color w:val="auto"/>
          <w:sz w:val="21"/>
          <w:szCs w:val="21"/>
        </w:rPr>
        <w:t xml:space="preserve">承包人承担一切责任；</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bookmarkStart w:id="291" w:name="_Toc399229795"/>
      <w:r>
        <w:rPr>
          <w:rFonts w:hint="eastAsia" w:ascii="宋体" w:hAnsi="宋体"/>
          <w:b w:val="0"/>
          <w:bCs w:val="0"/>
          <w:color w:val="auto"/>
          <w:sz w:val="21"/>
          <w:szCs w:val="21"/>
          <w:lang w:eastAsia="zh-CN"/>
        </w:rPr>
        <w:t xml:space="preserve">b.</w:t>
      </w:r>
      <w:r>
        <w:rPr>
          <w:rFonts w:ascii="宋体" w:hAnsi="宋体"/>
          <w:b w:val="0"/>
          <w:bCs w:val="0"/>
          <w:color w:val="auto"/>
          <w:sz w:val="21"/>
          <w:szCs w:val="21"/>
        </w:rPr>
        <w:t xml:space="preserve">屋面防水工程、有防水要求的卫生间、房间和外墙面的防渗漏</w:t>
      </w:r>
      <w:r>
        <w:rPr>
          <w:rFonts w:hint="eastAsia" w:ascii="宋体" w:hAnsi="宋体"/>
          <w:b w:val="0"/>
          <w:bCs w:val="0"/>
          <w:color w:val="auto"/>
          <w:sz w:val="21"/>
          <w:szCs w:val="21"/>
        </w:rPr>
        <w:t xml:space="preserve">部分的质保金</w:t>
      </w:r>
      <w:r>
        <w:rPr>
          <w:rFonts w:ascii="宋体" w:hAnsi="宋体"/>
          <w:b w:val="0"/>
          <w:bCs w:val="0"/>
          <w:color w:val="auto"/>
          <w:sz w:val="21"/>
          <w:szCs w:val="21"/>
        </w:rPr>
        <w:t xml:space="preserve">，</w:t>
      </w:r>
      <w:r>
        <w:rPr>
          <w:rFonts w:hint="eastAsia" w:ascii="宋体" w:hAnsi="宋体"/>
          <w:b w:val="0"/>
          <w:bCs w:val="0"/>
          <w:color w:val="auto"/>
          <w:sz w:val="21"/>
          <w:szCs w:val="21"/>
        </w:rPr>
        <w:t xml:space="preserve">自整体工程通过竣工验收后，自承包人交付给发包人之日起满</w:t>
      </w:r>
      <w:r>
        <w:rPr>
          <w:rFonts w:hint="eastAsia" w:ascii="宋体" w:hAnsi="宋体"/>
          <w:b w:val="0"/>
          <w:bCs w:val="0"/>
          <w:color w:val="auto"/>
          <w:sz w:val="21"/>
          <w:szCs w:val="21"/>
          <w:lang w:eastAsia="zh-CN"/>
        </w:rPr>
        <w:t xml:space="preserve">5</w:t>
      </w:r>
      <w:r>
        <w:rPr>
          <w:rFonts w:ascii="宋体" w:hAnsi="宋体"/>
          <w:b w:val="0"/>
          <w:bCs w:val="0"/>
          <w:color w:val="auto"/>
          <w:sz w:val="21"/>
          <w:szCs w:val="21"/>
        </w:rPr>
        <w:t xml:space="preserve">年后返</w:t>
      </w:r>
      <w:r>
        <w:rPr>
          <w:rFonts w:hint="eastAsia" w:ascii="宋体" w:hAnsi="宋体"/>
          <w:b w:val="0"/>
          <w:bCs w:val="0"/>
          <w:color w:val="auto"/>
          <w:sz w:val="21"/>
          <w:szCs w:val="21"/>
        </w:rPr>
        <w:t xml:space="preserve">还</w:t>
      </w:r>
      <w:r>
        <w:rPr>
          <w:rFonts w:ascii="宋体" w:hAnsi="宋体"/>
          <w:b w:val="0"/>
          <w:bCs w:val="0"/>
          <w:color w:val="auto"/>
          <w:sz w:val="21"/>
          <w:szCs w:val="21"/>
        </w:rPr>
        <w:t xml:space="preserve">；</w:t>
      </w:r>
      <w:bookmarkEnd w:id="291"/>
      <w:r>
        <w:rPr>
          <w:rFonts w:ascii="宋体" w:hAnsi="宋体"/>
          <w:b w:val="0"/>
          <w:bCs w:val="0"/>
          <w:color w:val="auto"/>
          <w:sz w:val="21"/>
          <w:szCs w:val="21"/>
        </w:rPr>
        <w:t xml:space="preserve"> </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（4）</w:t>
      </w:r>
      <w:bookmarkStart w:id="292" w:name="_Toc399229796"/>
      <w:r>
        <w:rPr>
          <w:rFonts w:hint="eastAsia" w:ascii="宋体" w:hAnsi="宋体"/>
          <w:b w:val="0"/>
          <w:bCs w:val="0"/>
          <w:color w:val="auto"/>
          <w:sz w:val="21"/>
          <w:szCs w:val="21"/>
          <w:lang w:val="en-US" w:eastAsia="zh-CN"/>
        </w:rPr>
        <w:t xml:space="preserve">本项目质保期不低于2</w:t>
      </w:r>
      <w:r>
        <w:rPr>
          <w:rFonts w:ascii="宋体" w:hAnsi="宋体"/>
          <w:b w:val="0"/>
          <w:bCs w:val="0"/>
          <w:color w:val="auto"/>
          <w:sz w:val="21"/>
          <w:szCs w:val="21"/>
        </w:rPr>
        <w:t xml:space="preserve">年</w:t>
      </w:r>
      <w:bookmarkEnd w:id="292"/>
      <w:r>
        <w:rPr>
          <w:rFonts w:hint="eastAsia"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16. 违约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16.1 发包人违约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16.1.1发包人违约的情形</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发包人违约的其他情形：</w:t>
      </w:r>
      <w:r>
        <w:rPr>
          <w:rFonts w:hint="eastAsia" w:ascii="宋体" w:hAnsi="宋体"/>
          <w:b w:val="0"/>
          <w:bCs w:val="0"/>
          <w:color w:val="auto"/>
          <w:sz w:val="21"/>
          <w:szCs w:val="21"/>
          <w:u w:val="single"/>
        </w:rPr>
        <w:t xml:space="preserve">  无   </w:t>
      </w:r>
      <w:r>
        <w:rPr>
          <w:rFonts w:ascii="宋体" w:hAnsi="宋体"/>
          <w:b w:val="0"/>
          <w:bCs w:val="0"/>
          <w:color w:val="auto"/>
          <w:sz w:val="21"/>
          <w:szCs w:val="21"/>
        </w:rPr>
        <w:t xml:space="preserve">。</w:t>
      </w:r>
      <w:r/>
    </w:p>
    <w:p>
      <w:pPr>
        <w:ind w:left="1200" w:hanging="105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    16.1.2 发包人违约的责任</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发包人违约责任的承担方式和计算方法：</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（1）因发包人原因未能在计划开工日期前</w:t>
      </w:r>
      <w:r>
        <w:rPr>
          <w:rFonts w:hint="eastAsia" w:ascii="宋体" w:hAnsi="宋体"/>
          <w:b w:val="0"/>
          <w:bCs w:val="0"/>
          <w:color w:val="auto"/>
          <w:sz w:val="21"/>
          <w:szCs w:val="21"/>
        </w:rPr>
        <w:t xml:space="preserve">90</w:t>
      </w:r>
      <w:r>
        <w:rPr>
          <w:rFonts w:ascii="宋体" w:hAnsi="宋体"/>
          <w:b w:val="0"/>
          <w:bCs w:val="0"/>
          <w:color w:val="auto"/>
          <w:sz w:val="21"/>
          <w:szCs w:val="21"/>
        </w:rPr>
        <w:t xml:space="preserve">天内下达开工通知的违约责任：</w:t>
      </w:r>
      <w:r>
        <w:rPr>
          <w:rFonts w:hint="eastAsia" w:ascii="宋体" w:hAnsi="宋体"/>
          <w:b w:val="0"/>
          <w:bCs w:val="0"/>
          <w:color w:val="auto"/>
          <w:sz w:val="21"/>
          <w:szCs w:val="21"/>
        </w:rPr>
        <w:t xml:space="preserve">工期顺延</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（2）因发包人原因未能按合同约定支付合同价款的违约责任：</w:t>
      </w:r>
      <w:r>
        <w:rPr>
          <w:rFonts w:hint="eastAsia" w:ascii="宋体" w:hAnsi="宋体"/>
          <w:b w:val="0"/>
          <w:bCs w:val="0"/>
          <w:color w:val="auto"/>
          <w:sz w:val="21"/>
          <w:szCs w:val="21"/>
        </w:rPr>
        <w:t xml:space="preserve">按同期银行存款利息承担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（3）发包人违反第10.1款</w:t>
      </w:r>
      <w:r>
        <w:rPr>
          <w:rFonts w:hint="eastAsia" w:ascii="宋体" w:hAnsi="宋体"/>
          <w:b w:val="0"/>
          <w:bCs w:val="0"/>
          <w:color w:val="auto"/>
          <w:sz w:val="21"/>
          <w:szCs w:val="21"/>
        </w:rPr>
        <w:t xml:space="preserve">〔</w:t>
      </w:r>
      <w:r>
        <w:rPr>
          <w:rFonts w:ascii="宋体" w:hAnsi="宋体"/>
          <w:b w:val="0"/>
          <w:bCs w:val="0"/>
          <w:color w:val="auto"/>
          <w:sz w:val="21"/>
          <w:szCs w:val="21"/>
        </w:rPr>
        <w:t xml:space="preserve">变更的范围</w:t>
      </w:r>
      <w:r>
        <w:rPr>
          <w:rFonts w:hint="eastAsia" w:ascii="宋体" w:hAnsi="宋体"/>
          <w:b w:val="0"/>
          <w:bCs w:val="0"/>
          <w:color w:val="auto"/>
          <w:sz w:val="21"/>
          <w:szCs w:val="21"/>
        </w:rPr>
        <w:t xml:space="preserve">〕</w:t>
      </w:r>
      <w:r>
        <w:rPr>
          <w:rFonts w:ascii="宋体" w:hAnsi="宋体"/>
          <w:b w:val="0"/>
          <w:bCs w:val="0"/>
          <w:color w:val="auto"/>
          <w:sz w:val="21"/>
          <w:szCs w:val="21"/>
        </w:rPr>
        <w:t xml:space="preserve">第（2）项约定，自行实施被取消的工作或转由他人实施的违约责任：</w:t>
      </w:r>
      <w:r>
        <w:rPr>
          <w:rFonts w:hint="eastAsia" w:ascii="宋体" w:hAnsi="宋体"/>
          <w:b w:val="0"/>
          <w:bCs w:val="0"/>
          <w:color w:val="auto"/>
          <w:sz w:val="21"/>
          <w:szCs w:val="21"/>
        </w:rPr>
        <w:t xml:space="preserve">如承包人没有能力承担施工的项目，发包人有权采取措施另行委托施工</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b w:val="0"/>
          <w:bCs w:val="0"/>
          <w:color w:val="auto"/>
          <w:sz w:val="21"/>
          <w:szCs w:val="21"/>
        </w:rPr>
        <w:t xml:space="preserve">现场办理工期顺延签证手续，如果导致承包人发生经济损失，双方协商解决</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（5）因发包人违反合同约定造成暂停施工的违约责任：</w:t>
      </w:r>
      <w:r>
        <w:rPr>
          <w:rFonts w:hint="eastAsia" w:ascii="宋体" w:hAnsi="宋体"/>
          <w:b w:val="0"/>
          <w:bCs w:val="0"/>
          <w:color w:val="auto"/>
          <w:sz w:val="21"/>
          <w:szCs w:val="21"/>
        </w:rPr>
        <w:t xml:space="preserve">现场办理工期顺延签证手续，如果导致承包人发生经济损失，双方协商解决</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（6）发包人无正当理由没有在约定期限内发出复工指示，导致承包人无法复工的违约责任：</w:t>
      </w:r>
      <w:r>
        <w:rPr>
          <w:rFonts w:hint="eastAsia" w:ascii="宋体" w:hAnsi="宋体"/>
          <w:b w:val="0"/>
          <w:bCs w:val="0"/>
          <w:color w:val="auto"/>
          <w:sz w:val="21"/>
          <w:szCs w:val="21"/>
        </w:rPr>
        <w:t xml:space="preserve">现场办理工期顺延签证手续，如果导致承包人发生经济损失，双方协商解决</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w:t>
      </w:r>
      <w:r>
        <w:rPr>
          <w:rFonts w:hint="eastAsia" w:ascii="宋体" w:hAnsi="宋体"/>
          <w:b w:val="0"/>
          <w:bCs w:val="0"/>
          <w:color w:val="auto"/>
          <w:sz w:val="21"/>
          <w:szCs w:val="21"/>
        </w:rPr>
        <w:t xml:space="preserve">其他：另行协商</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16.1.3 因发包人违约解除合同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承包人按16.1.1项</w:t>
      </w:r>
      <w:r>
        <w:rPr>
          <w:rFonts w:hint="eastAsia" w:ascii="宋体" w:hAnsi="宋体"/>
          <w:b w:val="0"/>
          <w:bCs w:val="0"/>
          <w:color w:val="auto"/>
          <w:sz w:val="21"/>
          <w:szCs w:val="21"/>
        </w:rPr>
        <w:t xml:space="preserve">〔</w:t>
      </w:r>
      <w:r>
        <w:rPr>
          <w:rFonts w:ascii="宋体" w:hAnsi="宋体"/>
          <w:b w:val="0"/>
          <w:bCs w:val="0"/>
          <w:color w:val="auto"/>
          <w:sz w:val="21"/>
          <w:szCs w:val="21"/>
        </w:rPr>
        <w:t xml:space="preserve">发包人违约的情形</w:t>
      </w:r>
      <w:r>
        <w:rPr>
          <w:rFonts w:hint="eastAsia" w:ascii="宋体" w:hAnsi="宋体"/>
          <w:b w:val="0"/>
          <w:bCs w:val="0"/>
          <w:color w:val="auto"/>
          <w:sz w:val="21"/>
          <w:szCs w:val="21"/>
        </w:rPr>
        <w:t xml:space="preserve">〕</w:t>
      </w:r>
      <w:r>
        <w:rPr>
          <w:rFonts w:ascii="宋体" w:hAnsi="宋体"/>
          <w:b w:val="0"/>
          <w:bCs w:val="0"/>
          <w:color w:val="auto"/>
          <w:sz w:val="21"/>
          <w:szCs w:val="21"/>
        </w:rPr>
        <w:t xml:space="preserve">约定暂停施工满</w:t>
      </w:r>
      <w:r>
        <w:rPr>
          <w:rFonts w:hint="eastAsia" w:ascii="宋体" w:hAnsi="宋体"/>
          <w:b w:val="0"/>
          <w:bCs w:val="0"/>
          <w:color w:val="auto"/>
          <w:sz w:val="21"/>
          <w:szCs w:val="21"/>
        </w:rPr>
        <w:t xml:space="preserve">90</w:t>
      </w:r>
      <w:r>
        <w:rPr>
          <w:rFonts w:ascii="宋体" w:hAnsi="宋体"/>
          <w:b w:val="0"/>
          <w:bCs w:val="0"/>
          <w:color w:val="auto"/>
          <w:sz w:val="21"/>
          <w:szCs w:val="21"/>
        </w:rPr>
        <w:t xml:space="preserve">天后发包人仍不纠正其违约行为并致使合同目的不能实现的，承包人有权解除合同。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16.2 承包人违约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16.2.1 承包人违约的情形</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承包人违约的其他情形：</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w:t>
      </w:r>
      <w:r>
        <w:rPr>
          <w:rFonts w:ascii="宋体" w:hAnsi="宋体"/>
          <w:b w:val="0"/>
          <w:bCs w:val="0"/>
          <w:color w:val="auto"/>
          <w:sz w:val="21"/>
          <w:szCs w:val="21"/>
        </w:rPr>
        <w:t xml:space="preserve">承包人违反合同约定进行转包或违法分包的</w:t>
      </w:r>
      <w:r>
        <w:rPr>
          <w:rFonts w:hint="eastAsia"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（2）</w:t>
      </w:r>
      <w:r>
        <w:rPr>
          <w:rFonts w:ascii="宋体" w:hAnsi="宋体"/>
          <w:b w:val="0"/>
          <w:bCs w:val="0"/>
          <w:color w:val="auto"/>
          <w:sz w:val="21"/>
          <w:szCs w:val="21"/>
        </w:rPr>
        <w:t xml:space="preserve">承包人违反合同约定采购和使用不合格的材料和工程设备的</w:t>
      </w:r>
      <w:r>
        <w:rPr>
          <w:rFonts w:hint="eastAsia" w:ascii="宋体" w:hAnsi="宋体"/>
          <w:b w:val="0"/>
          <w:bCs w:val="0"/>
          <w:color w:val="auto"/>
          <w:sz w:val="21"/>
          <w:szCs w:val="21"/>
        </w:rPr>
        <w:t xml:space="preserve">；</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（3）</w:t>
      </w:r>
      <w:r>
        <w:rPr>
          <w:rFonts w:ascii="宋体" w:hAnsi="宋体"/>
          <w:b w:val="0"/>
          <w:bCs w:val="0"/>
          <w:color w:val="auto"/>
          <w:sz w:val="21"/>
          <w:szCs w:val="21"/>
        </w:rPr>
        <w:t xml:space="preserve">因承包人原因导致工程质量不符合合同要求的</w:t>
      </w:r>
      <w:r>
        <w:rPr>
          <w:rFonts w:hint="eastAsia" w:ascii="宋体" w:hAnsi="宋体"/>
          <w:b w:val="0"/>
          <w:bCs w:val="0"/>
          <w:color w:val="auto"/>
          <w:sz w:val="21"/>
          <w:szCs w:val="21"/>
        </w:rPr>
        <w:t xml:space="preserve">；出现质量问题两次整改不合格的； </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（4）</w:t>
      </w:r>
      <w:r>
        <w:rPr>
          <w:rFonts w:ascii="宋体" w:hAnsi="宋体"/>
          <w:b w:val="0"/>
          <w:bCs w:val="0"/>
          <w:color w:val="auto"/>
          <w:sz w:val="21"/>
          <w:szCs w:val="21"/>
        </w:rPr>
        <w:t xml:space="preserve">承包人未能按施工进度计划及时完成合同约定的工作，造成工期延误的</w:t>
      </w:r>
      <w:r>
        <w:rPr>
          <w:rFonts w:hint="eastAsia"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（5）</w:t>
      </w:r>
      <w:r>
        <w:rPr>
          <w:rFonts w:ascii="宋体" w:hAnsi="宋体"/>
          <w:b w:val="0"/>
          <w:bCs w:val="0"/>
          <w:color w:val="auto"/>
          <w:sz w:val="21"/>
          <w:szCs w:val="21"/>
        </w:rPr>
        <w:t xml:space="preserve">承包人在缺陷责任期及保修期内，未能在合理期</w:t>
      </w:r>
      <w:r>
        <w:rPr>
          <w:rFonts w:hint="eastAsia" w:ascii="宋体" w:hAnsi="宋体"/>
          <w:b w:val="0"/>
          <w:bCs w:val="0"/>
          <w:color w:val="auto"/>
          <w:sz w:val="21"/>
          <w:szCs w:val="21"/>
          <w:lang w:eastAsia="zh-CN"/>
        </w:rPr>
        <w:t xml:space="preserve">限内</w:t>
      </w:r>
      <w:r>
        <w:rPr>
          <w:rFonts w:ascii="宋体" w:hAnsi="宋体"/>
          <w:b w:val="0"/>
          <w:bCs w:val="0"/>
          <w:color w:val="auto"/>
          <w:sz w:val="21"/>
          <w:szCs w:val="21"/>
        </w:rPr>
        <w:t xml:space="preserve">对工程缺陷进行修复，或拒绝按发包人要求进行修复的</w:t>
      </w:r>
      <w:r>
        <w:rPr>
          <w:rFonts w:hint="eastAsia"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（6）</w:t>
      </w:r>
      <w:r>
        <w:rPr>
          <w:rFonts w:ascii="宋体" w:hAnsi="宋体"/>
          <w:b w:val="0"/>
          <w:bCs w:val="0"/>
          <w:color w:val="auto"/>
          <w:sz w:val="21"/>
          <w:szCs w:val="21"/>
        </w:rPr>
        <w:t xml:space="preserve">承包人明确表示或者以其行为表明不履行合同主要义务</w:t>
      </w:r>
      <w:r>
        <w:rPr>
          <w:rFonts w:hint="eastAsia" w:ascii="宋体" w:hAnsi="宋体"/>
          <w:b w:val="0"/>
          <w:bCs w:val="0"/>
          <w:color w:val="auto"/>
          <w:sz w:val="21"/>
          <w:szCs w:val="21"/>
        </w:rPr>
        <w:t xml:space="preserve">及</w:t>
      </w:r>
      <w:r>
        <w:rPr>
          <w:rFonts w:ascii="宋体" w:hAnsi="宋体"/>
          <w:b w:val="0"/>
          <w:bCs w:val="0"/>
          <w:color w:val="auto"/>
          <w:sz w:val="21"/>
          <w:szCs w:val="21"/>
        </w:rPr>
        <w:t xml:space="preserve">其他义务的</w:t>
      </w:r>
      <w:r>
        <w:rPr>
          <w:rFonts w:hint="eastAsia"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（7）因承包人原因不能按照协议书约定的竣工日期或工程师同意顺延的工期竣工的；</w:t>
      </w:r>
      <w:r/>
    </w:p>
    <w:p>
      <w:pPr>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（8）承包人违反本合同专用条款第3.1.2条的； </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bookmarkStart w:id="293" w:name="_Toc399229798"/>
      <w:r>
        <w:rPr>
          <w:rFonts w:hint="eastAsia" w:ascii="宋体" w:hAnsi="宋体"/>
          <w:b w:val="0"/>
          <w:bCs w:val="0"/>
          <w:color w:val="auto"/>
          <w:sz w:val="21"/>
          <w:szCs w:val="21"/>
        </w:rPr>
        <w:t xml:space="preserve">（9）除工程师签发暂停施工通知或承包人发现重大技术问题提请工程师签发暂停施工通知并得到工程师确认的，可以暂停施工外，承包人不得以任何理由将暂停施工作为解决合同履行争议的手段。</w:t>
      </w:r>
      <w:bookmarkEnd w:id="293"/>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（10）承包人如不尽职或不履行总承包人的服务义务，施工期间发生各类纠纷，造成工程延误交付或发包人其他损失的；</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（11）工程出现安全伤亡事故，政府部门对其进行处罚的。</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16.2.2承包人违约的责任</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承包人违约责任的承担方式和计算方法：</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w:t>
      </w:r>
      <w:r>
        <w:rPr>
          <w:rFonts w:ascii="宋体" w:hAnsi="宋体"/>
          <w:b w:val="0"/>
          <w:bCs w:val="0"/>
          <w:color w:val="auto"/>
          <w:sz w:val="21"/>
          <w:szCs w:val="21"/>
        </w:rPr>
        <w:t xml:space="preserve">承包人违反合同约定进行转包或违法分包的</w:t>
      </w:r>
      <w:r>
        <w:rPr>
          <w:rFonts w:hint="eastAsia" w:ascii="宋体" w:hAnsi="宋体"/>
          <w:b w:val="0"/>
          <w:bCs w:val="0"/>
          <w:color w:val="auto"/>
          <w:sz w:val="21"/>
          <w:szCs w:val="21"/>
        </w:rPr>
        <w:t xml:space="preserve">，发包人有权解除合同，没收承包人的履约保证金，报主管部门备案；</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w:t>
      </w:r>
      <w:r>
        <w:rPr>
          <w:rFonts w:ascii="宋体" w:hAnsi="宋体"/>
          <w:b w:val="0"/>
          <w:bCs w:val="0"/>
          <w:color w:val="auto"/>
          <w:sz w:val="21"/>
          <w:szCs w:val="21"/>
        </w:rPr>
        <w:t xml:space="preserve">承包人违反合同约定采购和使用不合格的材料和工程设备的</w:t>
      </w:r>
      <w:r>
        <w:rPr>
          <w:rFonts w:hint="eastAsia" w:ascii="宋体" w:hAnsi="宋体"/>
          <w:b w:val="0"/>
          <w:bCs w:val="0"/>
          <w:color w:val="auto"/>
          <w:sz w:val="21"/>
          <w:szCs w:val="21"/>
        </w:rPr>
        <w:t xml:space="preserve">，发包人有权责令承包人更换不合格材料，同时发包人有权扣除承包人5000元/次作为违约金</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（3）</w:t>
      </w:r>
      <w:r>
        <w:rPr>
          <w:rFonts w:ascii="宋体" w:hAnsi="宋体"/>
          <w:b w:val="0"/>
          <w:bCs w:val="0"/>
          <w:color w:val="auto"/>
          <w:sz w:val="21"/>
          <w:szCs w:val="21"/>
        </w:rPr>
        <w:t xml:space="preserve">因承包人原因导致工程质量不符合合同要求的</w:t>
      </w:r>
      <w:r>
        <w:rPr>
          <w:rFonts w:hint="eastAsia" w:ascii="宋体" w:hAnsi="宋体"/>
          <w:b w:val="0"/>
          <w:bCs w:val="0"/>
          <w:color w:val="auto"/>
          <w:sz w:val="21"/>
          <w:szCs w:val="21"/>
        </w:rPr>
        <w:t xml:space="preserve">，承包人必须整改至合格，两次整改不合格的扣除相应项目价款20%的违约金</w:t>
      </w:r>
      <w:r>
        <w:rPr>
          <w:rFonts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（4）</w:t>
      </w:r>
      <w:r>
        <w:rPr>
          <w:rFonts w:ascii="宋体" w:hAnsi="宋体"/>
          <w:b w:val="0"/>
          <w:bCs w:val="0"/>
          <w:color w:val="auto"/>
          <w:sz w:val="21"/>
          <w:szCs w:val="21"/>
        </w:rPr>
        <w:t xml:space="preserve">承包人未能按施工进度计划及时完成合同约定的工作，造成工期延误的</w:t>
      </w:r>
      <w:r>
        <w:rPr>
          <w:rFonts w:hint="eastAsia" w:ascii="宋体" w:hAnsi="宋体"/>
          <w:b w:val="0"/>
          <w:bCs w:val="0"/>
          <w:color w:val="auto"/>
          <w:sz w:val="21"/>
          <w:szCs w:val="21"/>
        </w:rPr>
        <w:t xml:space="preserve">，按专用条款7.5.2条执行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（5）</w:t>
      </w:r>
      <w:r>
        <w:rPr>
          <w:rFonts w:ascii="宋体" w:hAnsi="宋体"/>
          <w:b w:val="0"/>
          <w:bCs w:val="0"/>
          <w:color w:val="auto"/>
          <w:sz w:val="21"/>
          <w:szCs w:val="21"/>
        </w:rPr>
        <w:t xml:space="preserve">承包人在缺陷责任期及保修期内，未能在合理期限对工程缺陷进行修复，或拒绝按发包人要求进行修复的</w:t>
      </w:r>
      <w:r>
        <w:rPr>
          <w:rFonts w:hint="eastAsia" w:ascii="宋体" w:hAnsi="宋体"/>
          <w:b w:val="0"/>
          <w:bCs w:val="0"/>
          <w:color w:val="auto"/>
          <w:sz w:val="21"/>
          <w:szCs w:val="21"/>
        </w:rPr>
        <w:t xml:space="preserve">，发包人有权另行安排施工单位进行修复，修复所发生的费用在质量保修金中扣除</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（6）</w:t>
      </w:r>
      <w:r>
        <w:rPr>
          <w:rFonts w:ascii="宋体" w:hAnsi="宋体"/>
          <w:b w:val="0"/>
          <w:bCs w:val="0"/>
          <w:color w:val="auto"/>
          <w:sz w:val="21"/>
          <w:szCs w:val="21"/>
        </w:rPr>
        <w:t xml:space="preserve">承包人明确表示或者以其行为表明不履行合同主要义务</w:t>
      </w:r>
      <w:r>
        <w:rPr>
          <w:rFonts w:hint="eastAsia" w:ascii="宋体" w:hAnsi="宋体"/>
          <w:b w:val="0"/>
          <w:bCs w:val="0"/>
          <w:color w:val="auto"/>
          <w:sz w:val="21"/>
          <w:szCs w:val="21"/>
        </w:rPr>
        <w:t xml:space="preserve">及</w:t>
      </w:r>
      <w:r>
        <w:rPr>
          <w:rFonts w:ascii="宋体" w:hAnsi="宋体"/>
          <w:b w:val="0"/>
          <w:bCs w:val="0"/>
          <w:color w:val="auto"/>
          <w:sz w:val="21"/>
          <w:szCs w:val="21"/>
        </w:rPr>
        <w:t xml:space="preserve">其他义务的</w:t>
      </w:r>
      <w:r>
        <w:rPr>
          <w:rFonts w:hint="eastAsia" w:ascii="宋体" w:hAnsi="宋体"/>
          <w:b w:val="0"/>
          <w:bCs w:val="0"/>
          <w:color w:val="auto"/>
          <w:sz w:val="21"/>
          <w:szCs w:val="21"/>
        </w:rPr>
        <w:t xml:space="preserve">，发包人有权解除合同，并扣除履约保证金</w:t>
      </w:r>
      <w:r>
        <w:rPr>
          <w:rFonts w:ascii="宋体" w:hAnsi="宋体"/>
          <w:b w:val="0"/>
          <w:bCs w:val="0"/>
          <w:color w:val="auto"/>
          <w:sz w:val="21"/>
          <w:szCs w:val="21"/>
        </w:rPr>
        <w:t xml:space="preserve">；</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（7）因承包人原因不能按照协议书约定的竣工日期或工程师同意顺延的工期竣工的，承包人按每日5000元承担违约责任。</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（8）承包人违反本合同专用条款第3.2条的，承包人按每日5000元承担违约责任；若上述行为反复发生</w:t>
      </w:r>
      <w:r>
        <w:rPr>
          <w:rFonts w:hint="eastAsia" w:ascii="宋体" w:hAnsi="宋体"/>
          <w:b w:val="0"/>
          <w:bCs w:val="0"/>
          <w:color w:val="auto"/>
          <w:sz w:val="21"/>
          <w:szCs w:val="21"/>
          <w:lang w:eastAsia="zh-CN"/>
        </w:rPr>
        <w:t xml:space="preserve">两次</w:t>
      </w:r>
      <w:r>
        <w:rPr>
          <w:rFonts w:hint="eastAsia" w:ascii="宋体" w:hAnsi="宋体"/>
          <w:b w:val="0"/>
          <w:bCs w:val="0"/>
          <w:color w:val="auto"/>
          <w:sz w:val="21"/>
          <w:szCs w:val="21"/>
        </w:rPr>
        <w:t xml:space="preserve">以上（含本数），承包人承担发包人在本合同范围内（包括暂估价材料、设备合同及专业分包合同）的所有损失，发包人可在承包人的履约保证金或工程款结算时直接扣除。</w:t>
      </w:r>
      <w:r/>
    </w:p>
    <w:p>
      <w:pPr>
        <w:ind w:firstLine="420"/>
        <w:pageBreakBefore w:val="0"/>
        <w:spacing w:line="360" w:lineRule="auto"/>
        <w:rPr>
          <w:rFonts w:ascii="宋体" w:hAnsi="宋体"/>
          <w:b w:val="0"/>
          <w:bCs w:val="0"/>
          <w:color w:val="auto"/>
          <w:sz w:val="21"/>
          <w:szCs w:val="21"/>
        </w:rPr>
      </w:pPr>
      <w:r/>
      <w:bookmarkStart w:id="294" w:name="_Toc399229799"/>
      <w:r>
        <w:rPr>
          <w:rFonts w:hint="eastAsia" w:ascii="宋体" w:hAnsi="宋体"/>
          <w:b w:val="0"/>
          <w:bCs w:val="0"/>
          <w:color w:val="auto"/>
          <w:sz w:val="21"/>
          <w:szCs w:val="21"/>
        </w:rPr>
        <w:t xml:space="preserve">（9）除工程师签发暂停施工通知或承包人发现重大技术问题提请工程师签发暂停施工通知并得到工程师确认的，可以暂停施工外，承包人不得以任何理由将暂停施工作为解决合同履行争议的手段，承包人违反此约定行为的，承包人按每日5000元承担违约责任，工期不予顺延。</w:t>
      </w:r>
      <w:bookmarkEnd w:id="294"/>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10）承包人如不尽职或不履行总承包人的服务义务，施工期间发生各类纠纷，造成工程延误交付或发包人其他损失的，承包人除其应自行承担相应合同的违约责任外，还应向发包人承担本合同项下的赔偿责任，此外发包人还可就相应专业分包工程，按照专业分包工程合同价款的2%扣除相应的总承包服务费。</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（11）工程出现安全伤亡事故，政府部门对其进行处罚的：发包人将对承包人扣除与政府部门相同数额的违约金。</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16.2.3 因承包人违约解除合同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关于承包人违约解除合同的特别约定：</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（1）承包人出现《</w:t>
      </w:r>
      <w:r>
        <w:rPr>
          <w:rFonts w:hint="eastAsia" w:ascii="宋体" w:hAnsi="宋体"/>
          <w:b w:val="0"/>
          <w:bCs w:val="0"/>
          <w:color w:val="auto"/>
          <w:sz w:val="21"/>
          <w:szCs w:val="21"/>
          <w:lang w:val="en-US" w:eastAsia="zh-CN"/>
        </w:rPr>
        <w:t xml:space="preserve">民法典</w:t>
      </w:r>
      <w:r>
        <w:rPr>
          <w:rFonts w:hint="eastAsia" w:ascii="宋体" w:hAnsi="宋体"/>
          <w:b w:val="0"/>
          <w:bCs w:val="0"/>
          <w:color w:val="auto"/>
          <w:sz w:val="21"/>
          <w:szCs w:val="21"/>
        </w:rPr>
        <w:t xml:space="preserve">》规定的情形；</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（2）承包人发生违反国家法律、法规和强制性政策规定和本合同约定行为，且拒绝纠正或整改无效的，致使违约状态持续或反复发生；</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（3）承包人违反国家</w:t>
      </w:r>
      <w:r>
        <w:rPr>
          <w:rFonts w:hint="eastAsia" w:ascii="宋体" w:hAnsi="宋体"/>
          <w:b w:val="0"/>
          <w:bCs w:val="0"/>
          <w:color w:val="auto"/>
          <w:sz w:val="21"/>
          <w:szCs w:val="21"/>
          <w:lang w:eastAsia="zh-CN"/>
        </w:rPr>
        <w:t xml:space="preserve">法律法规</w:t>
      </w:r>
      <w:r>
        <w:rPr>
          <w:rFonts w:hint="eastAsia" w:ascii="宋体" w:hAnsi="宋体"/>
          <w:b w:val="0"/>
          <w:bCs w:val="0"/>
          <w:color w:val="auto"/>
          <w:sz w:val="21"/>
          <w:szCs w:val="21"/>
        </w:rPr>
        <w:t xml:space="preserve">和强制性政策规定（包括但不限于通用条款第44.3条），将工程非法转包、分包或肢解工程转包、分包或非法使用包工头或劳动力；</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（4）因承包人原因而导致工期延误超过30天，发包人可以单方解除合同，承包人须按照本合同约定退场及处理合同解除后事宜。</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w:t>
      </w:r>
      <w:r>
        <w:rPr>
          <w:rFonts w:hint="eastAsia" w:ascii="宋体" w:hAnsi="宋体"/>
          <w:b w:val="0"/>
          <w:bCs w:val="0"/>
          <w:color w:val="auto"/>
          <w:sz w:val="21"/>
          <w:szCs w:val="21"/>
        </w:rPr>
        <w:t xml:space="preserve">继续</w:t>
      </w:r>
      <w:r>
        <w:rPr>
          <w:rFonts w:ascii="宋体" w:hAnsi="宋体"/>
          <w:b w:val="0"/>
          <w:bCs w:val="0"/>
          <w:color w:val="auto"/>
          <w:sz w:val="21"/>
          <w:szCs w:val="21"/>
        </w:rPr>
        <w:t xml:space="preserve">使用承包人在施工现场的材料、设备、临时工程、承包人文件和由承包人或以其名义编制的其他文件</w:t>
      </w:r>
      <w:r>
        <w:rPr>
          <w:rFonts w:hint="eastAsia" w:ascii="宋体" w:hAnsi="宋体"/>
          <w:b w:val="0"/>
          <w:bCs w:val="0"/>
          <w:color w:val="auto"/>
          <w:sz w:val="21"/>
          <w:szCs w:val="21"/>
        </w:rPr>
        <w:t xml:space="preserve">的费用承担方式</w:t>
      </w:r>
      <w:r>
        <w:rPr>
          <w:rFonts w:ascii="宋体" w:hAnsi="宋体"/>
          <w:b w:val="0"/>
          <w:bCs w:val="0"/>
          <w:color w:val="auto"/>
          <w:sz w:val="21"/>
          <w:szCs w:val="21"/>
        </w:rPr>
        <w:t xml:space="preserve">：</w:t>
      </w:r>
      <w:r>
        <w:rPr>
          <w:rFonts w:hint="eastAsia" w:ascii="宋体" w:hAnsi="宋体"/>
          <w:b w:val="0"/>
          <w:bCs w:val="0"/>
          <w:color w:val="auto"/>
          <w:sz w:val="21"/>
          <w:szCs w:val="21"/>
          <w:u w:val="single"/>
        </w:rPr>
        <w:t xml:space="preserve">费用不另外支付</w:t>
      </w:r>
      <w:r>
        <w:rPr>
          <w:rFonts w:hint="eastAsia" w:ascii="宋体" w:hAnsi="宋体"/>
          <w:b w:val="0"/>
          <w:bCs w:val="0"/>
          <w:color w:val="auto"/>
          <w:sz w:val="21"/>
          <w:szCs w:val="21"/>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17. 不可抗力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17.1 不可抗力的确认</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除通用合同条款约定的不可抗力事件之外，视为不可抗力的其他情形：</w:t>
      </w:r>
      <w:r>
        <w:rPr>
          <w:rFonts w:hint="eastAsia" w:ascii="宋体" w:hAnsi="宋体"/>
          <w:b w:val="0"/>
          <w:bCs w:val="0"/>
          <w:color w:val="auto"/>
          <w:sz w:val="21"/>
          <w:szCs w:val="21"/>
        </w:rPr>
        <w:t xml:space="preserve"> </w:t>
      </w:r>
      <w:r/>
    </w:p>
    <w:p>
      <w:pPr>
        <w:ind w:firstLine="420"/>
        <w:pageBreakBefore w:val="0"/>
        <w:spacing w:line="360" w:lineRule="auto"/>
        <w:tabs>
          <w:tab w:val="left" w:pos="3240" w:leader="none"/>
        </w:tabs>
        <w:rPr>
          <w:rFonts w:hint="eastAsia" w:ascii="宋体" w:hAnsi="宋体" w:cs="宋体"/>
          <w:b w:val="0"/>
          <w:bCs w:val="0"/>
          <w:color w:val="auto"/>
          <w:sz w:val="21"/>
          <w:szCs w:val="21"/>
        </w:rPr>
      </w:pPr>
      <w:r>
        <w:rPr>
          <w:rFonts w:hint="eastAsia" w:ascii="宋体" w:hAnsi="宋体" w:cs="宋体"/>
          <w:b w:val="0"/>
          <w:bCs w:val="0"/>
          <w:color w:val="auto"/>
          <w:sz w:val="21"/>
          <w:szCs w:val="21"/>
        </w:rPr>
        <w:t xml:space="preserve">（1） 九级及以上台风；24小时降雨量超过200mm；24小时积雪厚度大于200 mm；四级及以上地震</w:t>
      </w:r>
      <w:r>
        <w:rPr>
          <w:rFonts w:hint="eastAsia" w:ascii="宋体" w:hAnsi="宋体" w:cs="宋体"/>
          <w:b w:val="0"/>
          <w:bCs w:val="0"/>
          <w:color w:val="auto"/>
          <w:sz w:val="21"/>
          <w:szCs w:val="21"/>
          <w:lang w:eastAsia="zh-CN"/>
        </w:rPr>
        <w:t xml:space="preserve">；以其</w:t>
      </w:r>
      <w:r>
        <w:rPr>
          <w:rFonts w:hint="eastAsia" w:ascii="宋体" w:hAnsi="宋体" w:cs="宋体"/>
          <w:b w:val="0"/>
          <w:bCs w:val="0"/>
          <w:color w:val="auto"/>
          <w:sz w:val="21"/>
          <w:szCs w:val="21"/>
        </w:rPr>
        <w:t xml:space="preserve">他自然灾害如洪水、地震、泥石流、雷击等，上述自然灾害引发事故，导致施工合同不能正常履行的，以工程所在地、实际发生时的省级以上气象部门公开确认的事实为确认依据。</w:t>
      </w:r>
      <w:r/>
    </w:p>
    <w:p>
      <w:pPr>
        <w:ind w:firstLine="420"/>
        <w:pageBreakBefore w:val="0"/>
        <w:spacing w:line="360" w:lineRule="auto"/>
        <w:tabs>
          <w:tab w:val="left" w:pos="3240" w:leader="none"/>
        </w:tabs>
        <w:rPr>
          <w:rFonts w:hint="eastAsia" w:ascii="宋体" w:hAnsi="宋体" w:cs="宋体"/>
          <w:b w:val="0"/>
          <w:bCs w:val="0"/>
          <w:color w:val="auto"/>
          <w:sz w:val="21"/>
          <w:szCs w:val="21"/>
        </w:rPr>
      </w:pPr>
      <w:r>
        <w:rPr>
          <w:rFonts w:hint="eastAsia" w:ascii="宋体" w:hAnsi="宋体" w:cs="宋体"/>
          <w:b w:val="0"/>
          <w:bCs w:val="0"/>
          <w:color w:val="auto"/>
          <w:sz w:val="21"/>
          <w:szCs w:val="21"/>
        </w:rPr>
        <w:t xml:space="preserve">（2）对于其他非承包人责任造成的爆炸、火灾、水灾，是指承包人按照本合同相关约定履行了管理义务所不能排除或阻挡的不可抗力事件，上述不可抗力事件导致施工合同不能正常履行的，以工程所在地、实际发生时的地级市以上公安局及相关部门公开确认的事实为确认依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17.4 因不可抗力解除合同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合同解除后，发包人应在商定或确定发包人应支付款项后</w:t>
      </w:r>
      <w:r>
        <w:rPr>
          <w:rFonts w:hint="eastAsia" w:ascii="宋体" w:hAnsi="宋体"/>
          <w:b w:val="0"/>
          <w:bCs w:val="0"/>
          <w:color w:val="auto"/>
          <w:sz w:val="21"/>
          <w:szCs w:val="21"/>
          <w:u w:val="single"/>
        </w:rPr>
        <w:t xml:space="preserve">28</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天内完成款项的支付。</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18. 保险</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18.1 工程保险</w:t>
      </w:r>
      <w:r/>
    </w:p>
    <w:p>
      <w:pPr>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关于工程保险的特别约定：</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(1 ) 发包人在签订合同时无投保事项及委托承包人办理的保险事项。双方约定无论发包人在合同履行期间是否对建设工程、设备材料购买财产险或对现场工作人员购买人身意外险，若发生非承包人过错或失误的第三方侵害、不可抗力事件和自然灾害导致发包人现场工作人员伤亡或建设工程、现场设备、材料毁损、灭失的事故时，由发包人自行承担责任或根据投保事项予以理赔；此外由承包人承担全部或部分赔偿责任，发包人的投保行为不抵消、不减免承包人的责任。</w:t>
      </w:r>
      <w:r/>
    </w:p>
    <w:p>
      <w:pPr>
        <w:ind w:left="-540" w:firstLine="798"/>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（2）承包人基于对建设工程及材料、设备的保管义务，可以自行选择是否投保，</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承包人必须为从事危险作业的职工办理意外伤害保险，并为施工场地内有人员生命财产和施工机械设备办理保险，支付保险费用。承包人不予投保且未尽合同义务而发生损害后果的，由承包人自行承担。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18.3 其他保险</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关于其他保险的约定：</w:t>
      </w:r>
      <w:r>
        <w:rPr>
          <w:rFonts w:hint="eastAsia" w:ascii="宋体" w:hAnsi="宋体"/>
          <w:b w:val="0"/>
          <w:bCs w:val="0"/>
          <w:color w:val="auto"/>
          <w:sz w:val="21"/>
          <w:szCs w:val="21"/>
        </w:rPr>
        <w:t xml:space="preserve">按建设行政主管部门和相关法律规定执行。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承包人是否应为其施工设备等办理财产保险：</w:t>
      </w:r>
      <w:r>
        <w:rPr>
          <w:rFonts w:hint="eastAsia" w:ascii="宋体" w:hAnsi="宋体"/>
          <w:b w:val="0"/>
          <w:bCs w:val="0"/>
          <w:color w:val="auto"/>
          <w:sz w:val="21"/>
          <w:szCs w:val="21"/>
        </w:rPr>
        <w:t xml:space="preserve">按建设行政主管部门和相关法律规定执行。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18.7 通知义务</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关于变更保险合同时的通知义务的约定：</w:t>
      </w:r>
      <w:r>
        <w:rPr>
          <w:rFonts w:hint="eastAsia" w:ascii="宋体" w:hAnsi="宋体" w:eastAsia="宋体"/>
          <w:b w:val="0"/>
          <w:bCs w:val="0"/>
          <w:color w:val="auto"/>
          <w:sz w:val="21"/>
          <w:szCs w:val="21"/>
          <w:u w:val="single"/>
          <w:lang w:val="en-US" w:eastAsia="zh-CN"/>
        </w:rPr>
        <w:t xml:space="preserve">变更前应事先征得对方同意并通知监理人</w:t>
      </w:r>
      <w:r>
        <w:rPr>
          <w:rFonts w:ascii="宋体" w:hAnsi="宋体"/>
          <w:b w:val="0"/>
          <w:bCs w:val="0"/>
          <w:color w:val="auto"/>
          <w:sz w:val="21"/>
          <w:szCs w:val="21"/>
          <w:u w:val="single"/>
        </w:rPr>
        <w:t xml:space="preserve">。</w:t>
      </w:r>
      <w:r/>
    </w:p>
    <w:p>
      <w:pPr>
        <w:pStyle w:val="992"/>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20. 争议解决</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20.3 争议评审</w:t>
      </w:r>
      <w:r/>
    </w:p>
    <w:p>
      <w:pPr>
        <w:ind w:left="149" w:firstLine="315"/>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合同当事人是否同意将工程争议提交争议评审小组决</w:t>
      </w:r>
      <w:r>
        <w:rPr>
          <w:rFonts w:hint="eastAsia" w:ascii="宋体" w:hAnsi="宋体"/>
          <w:b w:val="0"/>
          <w:bCs w:val="0"/>
          <w:color w:val="auto"/>
          <w:sz w:val="21"/>
          <w:szCs w:val="21"/>
        </w:rPr>
        <w:t xml:space="preserve">定：否。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20.3.1 争议评审小组的确定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争议评审小组</w:t>
      </w:r>
      <w:r>
        <w:rPr>
          <w:rFonts w:hint="eastAsia" w:ascii="宋体" w:hAnsi="宋体"/>
          <w:b w:val="0"/>
          <w:bCs w:val="0"/>
          <w:color w:val="auto"/>
          <w:sz w:val="21"/>
          <w:szCs w:val="21"/>
          <w:lang w:eastAsia="zh-CN"/>
        </w:rPr>
        <w:t xml:space="preserve">成员</w:t>
      </w:r>
      <w:r>
        <w:rPr>
          <w:rFonts w:ascii="宋体" w:hAnsi="宋体"/>
          <w:b w:val="0"/>
          <w:bCs w:val="0"/>
          <w:color w:val="auto"/>
          <w:sz w:val="21"/>
          <w:szCs w:val="21"/>
        </w:rPr>
        <w:t xml:space="preserve">确定：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选定争议评审员的期限：</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争议评审小组成员的报酬承担方式：</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其他事项的约定：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20.3.2 争议评审小组的决定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合同当事人关于本项的约定：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20.4仲裁或诉讼</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因合同及合同有关事项发生的争议，按下列第  </w:t>
      </w:r>
      <w:r>
        <w:rPr>
          <w:rFonts w:hint="eastAsia" w:ascii="宋体" w:hAnsi="宋体"/>
          <w:b w:val="0"/>
          <w:bCs w:val="0"/>
          <w:color w:val="auto"/>
          <w:sz w:val="21"/>
          <w:szCs w:val="21"/>
        </w:rPr>
        <w:t xml:space="preserve">2 </w:t>
      </w:r>
      <w:r>
        <w:rPr>
          <w:rFonts w:ascii="宋体" w:hAnsi="宋体"/>
          <w:b w:val="0"/>
          <w:bCs w:val="0"/>
          <w:color w:val="auto"/>
          <w:sz w:val="21"/>
          <w:szCs w:val="21"/>
        </w:rPr>
        <w:t xml:space="preserve"> 种方式</w:t>
      </w:r>
      <w:r>
        <w:rPr>
          <w:rFonts w:hint="eastAsia" w:ascii="宋体" w:hAnsi="宋体"/>
          <w:b w:val="0"/>
          <w:bCs w:val="0"/>
          <w:color w:val="auto"/>
          <w:sz w:val="21"/>
          <w:szCs w:val="21"/>
        </w:rPr>
        <w:t xml:space="preserve">解</w:t>
      </w:r>
      <w:r>
        <w:rPr>
          <w:rFonts w:ascii="宋体" w:hAnsi="宋体"/>
          <w:b w:val="0"/>
          <w:bCs w:val="0"/>
          <w:color w:val="auto"/>
          <w:sz w:val="21"/>
          <w:szCs w:val="21"/>
        </w:rPr>
        <w:t xml:space="preserve">决：</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（1）向</w:t>
      </w:r>
      <w:r>
        <w:rPr>
          <w:rFonts w:ascii="宋体" w:hAnsi="宋体"/>
          <w:b w:val="0"/>
          <w:bCs w:val="0"/>
          <w:color w:val="auto"/>
          <w:sz w:val="21"/>
          <w:szCs w:val="21"/>
          <w:u w:val="single"/>
        </w:rPr>
        <w:t xml:space="preserve">                     </w:t>
      </w:r>
      <w:r>
        <w:rPr>
          <w:rFonts w:ascii="宋体" w:hAnsi="宋体"/>
          <w:b w:val="0"/>
          <w:bCs w:val="0"/>
          <w:color w:val="auto"/>
          <w:sz w:val="21"/>
          <w:szCs w:val="21"/>
        </w:rPr>
        <w:t xml:space="preserve">仲裁委员会申请仲裁；</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（2）向 </w:t>
      </w:r>
      <w:r>
        <w:rPr>
          <w:rFonts w:hint="eastAsia" w:ascii="宋体" w:hAnsi="宋体"/>
          <w:b w:val="0"/>
          <w:bCs w:val="0"/>
          <w:color w:val="auto"/>
          <w:sz w:val="21"/>
          <w:szCs w:val="21"/>
        </w:rPr>
        <w:t xml:space="preserve">项目所在地</w:t>
      </w:r>
      <w:r>
        <w:rPr>
          <w:rFonts w:ascii="宋体" w:hAnsi="宋体"/>
          <w:b w:val="0"/>
          <w:bCs w:val="0"/>
          <w:color w:val="auto"/>
          <w:sz w:val="21"/>
          <w:szCs w:val="21"/>
        </w:rPr>
        <w:t xml:space="preserve"> 人民法院起诉。</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21.补充条款</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b w:val="0"/>
          <w:bCs w:val="0"/>
          <w:color w:val="auto"/>
          <w:sz w:val="21"/>
          <w:szCs w:val="21"/>
          <w:lang w:eastAsia="zh-CN"/>
        </w:rPr>
        <w:t xml:space="preserve">1.</w:t>
      </w:r>
      <w:r>
        <w:rPr>
          <w:rFonts w:hint="eastAsia" w:ascii="宋体" w:hAnsi="宋体"/>
          <w:b w:val="0"/>
          <w:bCs w:val="0"/>
          <w:color w:val="auto"/>
          <w:sz w:val="21"/>
          <w:szCs w:val="21"/>
        </w:rPr>
        <w:t xml:space="preserve">工程完工后经发包人书面通知后10日内，除现场必要的保障人员及物资外，其他施工人员、临时设施、施工机械、设备和器材等必须及时撤离施工现场，否则发包人按每日10000元收取场地占用费用，直接从工程进度款或工程结算中扣除。</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2.</w:t>
      </w:r>
      <w:r>
        <w:rPr>
          <w:rFonts w:hint="eastAsia" w:ascii="宋体" w:hAnsi="宋体"/>
          <w:b w:val="0"/>
          <w:bCs w:val="0"/>
          <w:color w:val="auto"/>
          <w:sz w:val="21"/>
          <w:szCs w:val="21"/>
        </w:rPr>
        <w:t xml:space="preserve">承包人或其工作人员在履行本协议的过程中，所发生的侵权责任由承包人承担。若发包人因承包人的侵权行为而承担了相应的责任包括但不限于行政处罚、罚款、赔偿、补偿、律师费、诉讼费以及其他一切合理支出，则发包人有权向承包人追偿且有权直接从发包人应支付给承包人的款项中直接扣除，不足部分承包人还应在收到发包人催款通知书之日起5个日历天内向发包人支付，逾期承包人还应承担本合同总金额20%的违约金。</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3.</w:t>
      </w:r>
      <w:r>
        <w:rPr>
          <w:rFonts w:hint="eastAsia" w:ascii="宋体" w:hAnsi="宋体"/>
          <w:b w:val="0"/>
          <w:bCs w:val="0"/>
          <w:color w:val="auto"/>
          <w:sz w:val="21"/>
          <w:szCs w:val="21"/>
        </w:rPr>
        <w:t xml:space="preserve">关于总承包管理： </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本工程为施工总承包项目，承包人对工程实行施工总承包管理，承包人除做好自行施工项目的施工管理，还必须对分包项目和发包人直接发包项目进行总承包管理。</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总承包单位需管理内容包括但不限于</w:t>
      </w:r>
      <w:r>
        <w:rPr>
          <w:rFonts w:hint="eastAsia" w:ascii="宋体" w:hAnsi="宋体"/>
          <w:b w:val="0"/>
          <w:bCs w:val="0"/>
          <w:color w:val="auto"/>
          <w:sz w:val="21"/>
          <w:szCs w:val="21"/>
          <w:lang w:eastAsia="zh-CN"/>
        </w:rPr>
        <w:t xml:space="preserve">：</w:t>
      </w:r>
      <w:r>
        <w:rPr>
          <w:rFonts w:hint="eastAsia" w:ascii="宋体" w:hAnsi="宋体"/>
          <w:b w:val="0"/>
          <w:bCs w:val="0"/>
          <w:color w:val="auto"/>
          <w:sz w:val="21"/>
          <w:szCs w:val="21"/>
        </w:rPr>
        <w:t xml:space="preserve"> 工程施工质量、进度、安全、投资控制、文明施工、合同管理、信息资料及临时水电、道路、临时设施等。总承包单位应对投标时的总承包管理方案进行细化后组织实施。主要内容如下：</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.1工程质量管理包括但不限于：总承包单位是本工程质量的责任主体，对本工程的质量负总责，并按照工程创优要求对本工程中</w:t>
      </w:r>
      <w:r>
        <w:rPr>
          <w:rFonts w:hint="eastAsia" w:ascii="宋体" w:hAnsi="宋体"/>
          <w:b w:val="0"/>
          <w:bCs w:val="0"/>
          <w:color w:val="auto"/>
          <w:sz w:val="21"/>
          <w:szCs w:val="21"/>
          <w:lang w:eastAsia="zh-CN"/>
        </w:rPr>
        <w:t xml:space="preserve">其他</w:t>
      </w:r>
      <w:r>
        <w:rPr>
          <w:rFonts w:hint="eastAsia" w:ascii="宋体" w:hAnsi="宋体"/>
          <w:b w:val="0"/>
          <w:bCs w:val="0"/>
          <w:color w:val="auto"/>
          <w:sz w:val="21"/>
          <w:szCs w:val="21"/>
        </w:rPr>
        <w:t xml:space="preserve">的承包商、供应商实行质量监管。</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2工程进度管理包括但不限于：总承包单位须按工程总进度要求，合理安排工作面和工序交叉，合理安排具体的工程进度，制定实施总计划及详细月进度和周进度，提出专业承包单位及其它材料和设备进场建议，对进场单位进行统一协调管理</w:t>
      </w:r>
      <w:r>
        <w:rPr>
          <w:rFonts w:hint="eastAsia" w:ascii="宋体" w:hAnsi="宋体"/>
          <w:b w:val="0"/>
          <w:bCs w:val="0"/>
          <w:color w:val="auto"/>
          <w:sz w:val="21"/>
          <w:szCs w:val="21"/>
          <w:lang w:eastAsia="zh-CN"/>
        </w:rPr>
        <w:t xml:space="preserve">，</w:t>
      </w:r>
      <w:r>
        <w:rPr>
          <w:rFonts w:hint="eastAsia" w:ascii="宋体" w:hAnsi="宋体"/>
          <w:b w:val="0"/>
          <w:bCs w:val="0"/>
          <w:color w:val="auto"/>
          <w:sz w:val="21"/>
          <w:szCs w:val="21"/>
        </w:rPr>
        <w:t xml:space="preserve">审核各专业承包单位的进度计划并签署意见，督促和保证各专业承包单位的施工进度满足工程施工总进度要求。</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3工程安全管理包括但不限于：总承包单位作为工地安全施工的责任主体，应根据省市及项目所在地的相关安全施工要求，并按照本工程创优目标，全面负责对现场施工的日常管理，对各分包单位及材料供应商进行安全交底及管理，做好工程安全资料，制定并组织实施用水、用电、防火、脚手架、临边洞口、机械设备、人员安全设施配备等各项安全施工措施，使之达到相应文明工地标准。总承包单位负责施工期间的现场24小时治安和保卫工作，在场地各出入口处</w:t>
      </w:r>
      <w:r>
        <w:rPr>
          <w:rFonts w:hint="eastAsia" w:ascii="宋体" w:hAnsi="宋体"/>
          <w:b w:val="0"/>
          <w:bCs w:val="0"/>
          <w:color w:val="auto"/>
          <w:sz w:val="21"/>
          <w:szCs w:val="21"/>
          <w:lang w:eastAsia="zh-CN"/>
        </w:rPr>
        <w:t xml:space="preserve">设置</w:t>
      </w:r>
      <w:r>
        <w:rPr>
          <w:rFonts w:hint="eastAsia" w:ascii="宋体" w:hAnsi="宋体"/>
          <w:b w:val="0"/>
          <w:bCs w:val="0"/>
          <w:color w:val="auto"/>
          <w:sz w:val="21"/>
          <w:szCs w:val="21"/>
        </w:rPr>
        <w:t xml:space="preserve">专用门卫用房，并配备足够的人员日常巡逻和夜间巡逻，对进出工地的所有人员进行挂牌持证管理。</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w:t>
      </w:r>
      <w:r>
        <w:rPr>
          <w:rFonts w:hint="eastAsia" w:ascii="宋体" w:hAnsi="宋体" w:eastAsia="宋体"/>
          <w:b w:val="0"/>
          <w:bCs w:val="0"/>
          <w:color w:val="auto"/>
          <w:sz w:val="21"/>
          <w:szCs w:val="21"/>
          <w:lang w:val="en-US" w:eastAsia="zh-CN"/>
        </w:rPr>
        <w:t xml:space="preserve">4</w:t>
      </w:r>
      <w:r>
        <w:rPr>
          <w:rFonts w:hint="eastAsia" w:ascii="宋体" w:hAnsi="宋体"/>
          <w:b w:val="0"/>
          <w:bCs w:val="0"/>
          <w:color w:val="auto"/>
          <w:sz w:val="21"/>
          <w:szCs w:val="21"/>
        </w:rPr>
        <w:t xml:space="preserve">合同管理：根据发包人要求，与各专业承包单位及需要</w:t>
      </w:r>
      <w:r>
        <w:rPr>
          <w:rFonts w:hint="eastAsia" w:ascii="宋体" w:hAnsi="宋体"/>
          <w:b w:val="0"/>
          <w:bCs w:val="0"/>
          <w:color w:val="auto"/>
          <w:sz w:val="21"/>
          <w:szCs w:val="21"/>
          <w:lang w:eastAsia="zh-CN"/>
        </w:rPr>
        <w:t xml:space="preserve">签订协议</w:t>
      </w:r>
      <w:r>
        <w:rPr>
          <w:rFonts w:hint="eastAsia" w:ascii="宋体" w:hAnsi="宋体"/>
          <w:b w:val="0"/>
          <w:bCs w:val="0"/>
          <w:color w:val="auto"/>
          <w:sz w:val="21"/>
          <w:szCs w:val="21"/>
        </w:rPr>
        <w:t xml:space="preserve">的相关单位</w:t>
      </w:r>
      <w:r>
        <w:rPr>
          <w:rFonts w:hint="eastAsia" w:ascii="宋体" w:hAnsi="宋体"/>
          <w:b w:val="0"/>
          <w:bCs w:val="0"/>
          <w:color w:val="auto"/>
          <w:sz w:val="21"/>
          <w:szCs w:val="21"/>
          <w:lang w:eastAsia="zh-CN"/>
        </w:rPr>
        <w:t xml:space="preserve">签订</w:t>
      </w:r>
      <w:r>
        <w:rPr>
          <w:rFonts w:hint="eastAsia" w:ascii="宋体" w:hAnsi="宋体"/>
          <w:b w:val="0"/>
          <w:bCs w:val="0"/>
          <w:color w:val="auto"/>
          <w:sz w:val="21"/>
          <w:szCs w:val="21"/>
        </w:rPr>
        <w:t xml:space="preserve">总承包管理配合协议。如因总承包单位原因未</w:t>
      </w:r>
      <w:r>
        <w:rPr>
          <w:rFonts w:hint="eastAsia" w:ascii="宋体" w:hAnsi="宋体"/>
          <w:b w:val="0"/>
          <w:bCs w:val="0"/>
          <w:color w:val="auto"/>
          <w:sz w:val="21"/>
          <w:szCs w:val="21"/>
          <w:lang w:eastAsia="zh-CN"/>
        </w:rPr>
        <w:t xml:space="preserve">签订的</w:t>
      </w:r>
      <w:r>
        <w:rPr>
          <w:rFonts w:hint="eastAsia" w:ascii="宋体" w:hAnsi="宋体"/>
          <w:b w:val="0"/>
          <w:bCs w:val="0"/>
          <w:color w:val="auto"/>
          <w:sz w:val="21"/>
          <w:szCs w:val="21"/>
        </w:rPr>
        <w:t xml:space="preserve">，不免除总承包单位的总承包管理配合责任，并扣除总承包单位5万元/次。</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w:t>
      </w: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工程信息资料管理包括但不限于：总承包单位应重视工程信息资料的收集与管理，负责竣工资料的及时归类和汇总，监管各相关施工单位的资料工作，及时了解把握过程控制资料，在需要由总承包单位签字盖章的文件上签字盖章。提交发包人的资料要求不少于一式两份原件。所有相关资料应满足城建档案管理部门的要求及创优要求。</w:t>
      </w:r>
      <w:r/>
    </w:p>
    <w:p>
      <w:pPr>
        <w:ind w:firstLine="420"/>
        <w:pageBreakBefore w:val="0"/>
        <w:spacing w:line="360" w:lineRule="auto"/>
        <w:rPr>
          <w:rFonts w:hint="eastAsia"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w:t>
      </w:r>
      <w:r>
        <w:rPr>
          <w:rFonts w:hint="eastAsia" w:ascii="宋体" w:hAnsi="宋体" w:eastAsia="宋体"/>
          <w:b w:val="0"/>
          <w:bCs w:val="0"/>
          <w:color w:val="auto"/>
          <w:sz w:val="21"/>
          <w:szCs w:val="21"/>
          <w:lang w:val="en-US" w:eastAsia="zh-CN"/>
        </w:rPr>
        <w:t xml:space="preserve">6</w:t>
      </w:r>
      <w:r>
        <w:rPr>
          <w:rFonts w:hint="eastAsia" w:ascii="宋体" w:hAnsi="宋体"/>
          <w:b w:val="0"/>
          <w:bCs w:val="0"/>
          <w:color w:val="auto"/>
          <w:sz w:val="21"/>
          <w:szCs w:val="21"/>
        </w:rPr>
        <w:t xml:space="preserve">总承包单位必须对自己的材料堆放场地、临时设施、生活设施等提供相应的地点，并按照文明施工要求进行统一布局和管理。</w:t>
      </w:r>
      <w:bookmarkStart w:id="295" w:name="_Toc399229800"/>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4.</w:t>
      </w:r>
      <w:r>
        <w:rPr>
          <w:rFonts w:hint="eastAsia" w:ascii="宋体" w:hAnsi="宋体"/>
          <w:b w:val="0"/>
          <w:bCs w:val="0"/>
          <w:color w:val="auto"/>
          <w:sz w:val="21"/>
          <w:szCs w:val="21"/>
        </w:rPr>
        <w:t xml:space="preserve">关于工程量确认问题：</w:t>
      </w:r>
      <w:bookmarkEnd w:id="295"/>
      <w:r/>
      <w:r/>
    </w:p>
    <w:p>
      <w:pPr>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eastAsia="宋体"/>
          <w:b w:val="0"/>
          <w:bCs w:val="0"/>
          <w:color w:val="auto"/>
          <w:sz w:val="21"/>
          <w:szCs w:val="21"/>
          <w:lang w:val="en-US" w:eastAsia="zh-CN"/>
        </w:rPr>
        <w:t xml:space="preserve">4</w:t>
      </w:r>
      <w:r>
        <w:rPr>
          <w:rFonts w:hint="eastAsia" w:ascii="宋体" w:hAnsi="宋体"/>
          <w:b w:val="0"/>
          <w:bCs w:val="0"/>
          <w:color w:val="auto"/>
          <w:sz w:val="21"/>
          <w:szCs w:val="21"/>
        </w:rPr>
        <w:t xml:space="preserve">.1 承包人向工程师提交已完工程量报告的时间：每月25日前承包人将上月经监理签字确认的已完成工程量提交发包方审核；对于经发包人同意发生变更施工（增加工程量）的，承包人应于变更施工后24小时内向发包人提交经监理签字的工程量确认单，经发包人核对签字确认后方为有效。发包人变更施工（减少工程量）的，以发包人</w:t>
      </w:r>
      <w:r>
        <w:rPr>
          <w:rFonts w:hint="eastAsia" w:ascii="宋体" w:hAnsi="宋体"/>
          <w:b w:val="0"/>
          <w:bCs w:val="0"/>
          <w:color w:val="auto"/>
          <w:sz w:val="21"/>
          <w:szCs w:val="21"/>
          <w:lang w:eastAsia="zh-CN"/>
        </w:rPr>
        <w:t xml:space="preserve">授权</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签发的文件为准。</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4</w:t>
      </w:r>
      <w:r>
        <w:rPr>
          <w:rFonts w:hint="eastAsia" w:ascii="宋体" w:hAnsi="宋体"/>
          <w:b w:val="0"/>
          <w:bCs w:val="0"/>
          <w:color w:val="auto"/>
          <w:sz w:val="21"/>
          <w:szCs w:val="21"/>
        </w:rPr>
        <w:t xml:space="preserve">.2发包人在收到承包人提交的已完工程量确认单后，应于7个工作</w:t>
      </w:r>
      <w:r>
        <w:rPr>
          <w:rFonts w:hint="eastAsia" w:ascii="宋体" w:hAnsi="宋体"/>
          <w:b w:val="0"/>
          <w:bCs w:val="0"/>
          <w:color w:val="auto"/>
          <w:sz w:val="21"/>
          <w:szCs w:val="21"/>
          <w:lang w:eastAsia="zh-CN"/>
        </w:rPr>
        <w:t xml:space="preserve">日内</w:t>
      </w:r>
      <w:r>
        <w:rPr>
          <w:rFonts w:hint="eastAsia" w:ascii="宋体" w:hAnsi="宋体"/>
          <w:b w:val="0"/>
          <w:bCs w:val="0"/>
          <w:color w:val="auto"/>
          <w:sz w:val="21"/>
          <w:szCs w:val="21"/>
        </w:rPr>
        <w:t xml:space="preserve">做出书面意见；如对工程量有异议，承包人应予以说明并提供相关资料，最终以发包人及监理核对的工程量为准。</w:t>
      </w:r>
      <w:r/>
    </w:p>
    <w:p>
      <w:pPr>
        <w:ind w:firstLine="315"/>
        <w:pageBreakBefore w:val="0"/>
        <w:spacing w:line="360" w:lineRule="auto"/>
        <w:tabs>
          <w:tab w:val="left" w:pos="3240" w:leader="none"/>
        </w:tabs>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、关于合同解除后的约定：</w:t>
      </w:r>
      <w:r/>
    </w:p>
    <w:p>
      <w:pPr>
        <w:ind w:firstLine="315"/>
        <w:pageBreakBefore w:val="0"/>
        <w:spacing w:line="360" w:lineRule="auto"/>
        <w:tabs>
          <w:tab w:val="left" w:pos="3240" w:leader="none"/>
        </w:tabs>
        <w:rPr>
          <w:rFonts w:ascii="宋体" w:hAnsi="宋体"/>
          <w:b w:val="0"/>
          <w:bCs w:val="0"/>
          <w:color w:val="auto"/>
          <w:sz w:val="21"/>
          <w:szCs w:val="21"/>
        </w:rPr>
      </w:pPr>
      <w:r/>
      <w:bookmarkStart w:id="296" w:name="_Toc399229801"/>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.1合同解除后，承包人应妥善做好已完工程和已购材料、设备的保护和移交工</w:t>
      </w:r>
      <w:bookmarkEnd w:id="296"/>
      <w:r>
        <w:rPr>
          <w:rFonts w:hint="eastAsia" w:ascii="宋体" w:hAnsi="宋体"/>
          <w:b w:val="0"/>
          <w:bCs w:val="0"/>
          <w:color w:val="auto"/>
          <w:sz w:val="21"/>
          <w:szCs w:val="21"/>
        </w:rPr>
        <w:t xml:space="preserve">作，按发包人要求将自有机械设备和人员撤出施工场地，发生的费用由承包人先行承担。如属于发包人过错导致施工合同解除的，由发包人承担，承包人须按照相关机械设备班台费定额标准计算并提供合理、合法的费用凭证。</w:t>
      </w:r>
      <w:r/>
    </w:p>
    <w:p>
      <w:pPr>
        <w:ind w:firstLine="315"/>
        <w:pageBreakBefore w:val="0"/>
        <w:spacing w:line="360" w:lineRule="auto"/>
        <w:tabs>
          <w:tab w:val="left" w:pos="3240" w:leader="none"/>
        </w:tabs>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2合同解除后，双方应当按照本合同约定进行已完工程量申报核实确认工作和结算工作。如发生经济赔偿及违约金承担的，质保金及履约保证金应在结算工程款时一并按照本合同约定处理。在结算完成后，发包人或承包人均应在28天内按照结算结果完成工程款、违约金、赔偿金及履约保证金的支付（包括账务</w:t>
      </w:r>
      <w:r>
        <w:rPr>
          <w:rFonts w:hint="eastAsia" w:ascii="宋体" w:hAnsi="宋体"/>
          <w:b w:val="0"/>
          <w:bCs w:val="0"/>
          <w:color w:val="auto"/>
          <w:sz w:val="21"/>
          <w:szCs w:val="21"/>
          <w:lang w:eastAsia="zh-CN"/>
        </w:rPr>
        <w:t xml:space="preserve">抵销</w:t>
      </w:r>
      <w:r>
        <w:rPr>
          <w:rFonts w:hint="eastAsia" w:ascii="宋体" w:hAnsi="宋体"/>
          <w:b w:val="0"/>
          <w:bCs w:val="0"/>
          <w:color w:val="auto"/>
          <w:sz w:val="21"/>
          <w:szCs w:val="21"/>
        </w:rPr>
        <w:t xml:space="preserve">确认）。</w:t>
      </w:r>
      <w:r/>
    </w:p>
    <w:p>
      <w:pPr>
        <w:ind w:firstLine="315"/>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3合同解除后，承包人在申报已完工程量的同时应当根据施工图纸提供已完工程（含隐蔽、中间验收）的图纸及书面说明、材料、设备采购合同及付款、验收凭证。材料、设备采购合同的解除及实施，由承包人负责。有过错的一方除应当赔偿因合同解除给对方造成的损失外，还应承担解除合同的费用及合同责任。</w:t>
      </w:r>
      <w:r/>
    </w:p>
    <w:p>
      <w:pPr>
        <w:ind w:firstLine="315"/>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.4材料、设备采购合同因承包人的过错而解除的，由承包人</w:t>
      </w:r>
      <w:r>
        <w:rPr>
          <w:rFonts w:hint="eastAsia" w:ascii="宋体" w:hAnsi="宋体"/>
          <w:b w:val="0"/>
          <w:bCs w:val="0"/>
          <w:color w:val="auto"/>
          <w:sz w:val="21"/>
          <w:szCs w:val="21"/>
          <w:lang w:eastAsia="zh-CN"/>
        </w:rPr>
        <w:t xml:space="preserve">自行</w:t>
      </w:r>
      <w:r>
        <w:rPr>
          <w:rFonts w:hint="eastAsia" w:ascii="宋体" w:hAnsi="宋体"/>
          <w:b w:val="0"/>
          <w:bCs w:val="0"/>
          <w:color w:val="auto"/>
          <w:sz w:val="21"/>
          <w:szCs w:val="21"/>
        </w:rPr>
        <w:t xml:space="preserve">承担合同责任并应对造成施工工期延误的后果承担责任。</w:t>
      </w:r>
      <w:r/>
    </w:p>
    <w:p>
      <w:pPr>
        <w:ind w:firstLine="48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6.</w:t>
      </w:r>
      <w:r>
        <w:rPr>
          <w:rFonts w:hint="eastAsia" w:ascii="宋体" w:hAnsi="宋体"/>
          <w:b w:val="0"/>
          <w:bCs w:val="0"/>
          <w:color w:val="auto"/>
          <w:sz w:val="21"/>
          <w:szCs w:val="21"/>
        </w:rPr>
        <w:t xml:space="preserve">发包人有权对已招标的项目或工程量进行增加或减少，工程量按实际合格工程量结算，价格按投标报价执行。</w:t>
      </w:r>
      <w:r/>
    </w:p>
    <w:p>
      <w:pPr>
        <w:ind w:firstLine="48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7.</w:t>
      </w:r>
      <w:r>
        <w:rPr>
          <w:rFonts w:hint="eastAsia" w:ascii="宋体" w:hAnsi="宋体"/>
          <w:b w:val="0"/>
          <w:bCs w:val="0"/>
          <w:color w:val="auto"/>
          <w:sz w:val="21"/>
          <w:szCs w:val="21"/>
        </w:rPr>
        <w:t xml:space="preserve">承包人不得以中标书中部分综合单价过低为由拒绝施工，否则发包人有权安排其他单位进行施工，并按其他单位代为施工部分最终造价给予承包人2倍以上的惩罚性罚款，该罚款发包人有权从承包人工程款中直接予以扣除。此外，发包人有权与承包人解除合同，并追究由此给发包人所带来的一切损失（该损失包括但不限于延期误工损失、律师费、诉讼费等）。</w:t>
      </w:r>
      <w:r/>
    </w:p>
    <w:p>
      <w:pPr>
        <w:ind w:firstLine="480"/>
        <w:pageBreakBefore w:val="0"/>
        <w:spacing w:line="360" w:lineRule="auto"/>
        <w:rPr>
          <w:rFonts w:ascii="宋体" w:hAnsi="宋体" w:cs="宋体"/>
          <w:b w:val="0"/>
          <w:bCs w:val="0"/>
          <w:color w:val="auto"/>
          <w:sz w:val="21"/>
          <w:szCs w:val="21"/>
        </w:rPr>
      </w:pPr>
      <w:r>
        <w:rPr>
          <w:rFonts w:hint="eastAsia" w:ascii="宋体" w:hAnsi="宋体" w:cs="宋体"/>
          <w:b w:val="0"/>
          <w:bCs w:val="0"/>
          <w:color w:val="auto"/>
          <w:sz w:val="21"/>
          <w:szCs w:val="21"/>
          <w:lang w:val="en-US" w:eastAsia="zh-CN"/>
        </w:rPr>
        <w:t xml:space="preserve">8.</w:t>
      </w:r>
      <w:r>
        <w:rPr>
          <w:rFonts w:hint="eastAsia" w:ascii="宋体" w:hAnsi="宋体" w:cs="宋体"/>
          <w:b w:val="0"/>
          <w:bCs w:val="0"/>
          <w:color w:val="auto"/>
          <w:sz w:val="21"/>
          <w:szCs w:val="21"/>
        </w:rPr>
        <w:t xml:space="preserve"> </w:t>
      </w:r>
      <w:r>
        <w:rPr>
          <w:rFonts w:ascii="宋体" w:hAnsi="宋体" w:cs="宋体"/>
          <w:b w:val="0"/>
          <w:bCs w:val="0"/>
          <w:color w:val="auto"/>
          <w:sz w:val="21"/>
          <w:szCs w:val="21"/>
        </w:rPr>
        <w:t xml:space="preserve">按图纸说明和规范要求设置的结构设置（包括但不限于构造柱、门窗加强框、过梁、窗台梁、圈梁等），</w:t>
      </w:r>
      <w:r>
        <w:rPr>
          <w:rFonts w:hint="eastAsia" w:ascii="宋体" w:hAnsi="宋体" w:cs="宋体"/>
          <w:b w:val="0"/>
          <w:bCs w:val="0"/>
          <w:color w:val="auto"/>
          <w:sz w:val="21"/>
          <w:szCs w:val="21"/>
        </w:rPr>
        <w:t xml:space="preserve">以及有关隐</w:t>
      </w:r>
      <w:r>
        <w:rPr>
          <w:rFonts w:ascii="宋体" w:hAnsi="宋体" w:cs="宋体"/>
          <w:b w:val="0"/>
          <w:bCs w:val="0"/>
          <w:color w:val="auto"/>
          <w:sz w:val="21"/>
          <w:szCs w:val="21"/>
        </w:rPr>
        <w:t xml:space="preserve">蔽工程</w:t>
      </w:r>
      <w:r>
        <w:rPr>
          <w:rFonts w:hint="eastAsia" w:ascii="宋体" w:hAnsi="宋体" w:cs="宋体"/>
          <w:b w:val="0"/>
          <w:bCs w:val="0"/>
          <w:color w:val="auto"/>
          <w:sz w:val="21"/>
          <w:szCs w:val="21"/>
        </w:rPr>
        <w:t xml:space="preserve">的工程</w:t>
      </w:r>
      <w:r>
        <w:rPr>
          <w:rFonts w:ascii="宋体" w:hAnsi="宋体" w:cs="宋体"/>
          <w:b w:val="0"/>
          <w:bCs w:val="0"/>
          <w:color w:val="auto"/>
          <w:sz w:val="21"/>
          <w:szCs w:val="21"/>
        </w:rPr>
        <w:t xml:space="preserve">量需经监理</w:t>
      </w:r>
      <w:r>
        <w:rPr>
          <w:rFonts w:hint="eastAsia" w:ascii="宋体" w:hAnsi="宋体" w:cs="宋体"/>
          <w:b w:val="0"/>
          <w:bCs w:val="0"/>
          <w:color w:val="auto"/>
          <w:sz w:val="21"/>
          <w:szCs w:val="21"/>
        </w:rPr>
        <w:t xml:space="preserve">和</w:t>
      </w:r>
      <w:r>
        <w:rPr>
          <w:rFonts w:ascii="宋体" w:hAnsi="宋体" w:cs="宋体"/>
          <w:b w:val="0"/>
          <w:bCs w:val="0"/>
          <w:color w:val="auto"/>
          <w:sz w:val="21"/>
          <w:szCs w:val="21"/>
        </w:rPr>
        <w:t xml:space="preserve">甲方现场确认，如未在隐蔽前按要求及时计量，相关费用不予以结算。</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val="en-US" w:eastAsia="zh-CN"/>
        </w:rPr>
        <w:t xml:space="preserve">发包人收到承包人递交的竣工结算报告及结算资料后，在资料完整的情况下，发包人在国家规定的审计时间内出具工程造价审核结果并报上级审计部门进行审计。在此期间，发包人因结算中的任何事项可向承包人质询、查证。承包人须在收到发包人书面质询、查证后的七个工作日内提供相应的有效资料，否则，视为自动放弃该项计价的权利。</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程竣工结算须接受发包人委托的工程造价咨询机构进行审计，双方一致同意以审计单位出具的最终审计结论作为本工程最终结算价款。本工程结算审计咨询费按以下方式承担：以承包人报送的竣工结算价为基数，按审计单位审定金额计算审减率：</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审减率在 5% 以内（含 5%） 的，审计咨询费由发包人承担；</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审减率在 5%—10%（含 10%） 的，审计咨询费由发包人与承包人平均分担；</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审减率超过 10% 的，审计咨询费全部由承包人承担。</w:t>
      </w:r>
      <w:r/>
    </w:p>
    <w:p>
      <w:pPr>
        <w:numPr>
          <w:ilvl w:val="0"/>
          <w:numId w:val="3"/>
        </w:num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在施工期间，承包方必须加强对其合约范围内的工作人员的管理，任何人员不得以任何理由与监理、发包方发生任何冲突，或至工地现场、发包人驻地、政府及主管部门以及其他场所围攻、闹事、静坐等，每发生一次，承包方须向发包方支付违约金5万元，并在承包方工程结算款中直接扣除。产生重大负面影响的或导致被政府部门处罚的，承包方应承担对发包方造成的所有损失（包括但不限于因此而产生的罚款、为解决问题和消除影响而开支的费用），发包方同时可以采取暂扣工程款、更换项目经理等措施，直至将承包方清退出场。</w:t>
      </w:r>
      <w:r/>
    </w:p>
    <w:p>
      <w:pPr>
        <w:numPr>
          <w:ilvl w:val="0"/>
          <w:numId w:val="3"/>
        </w:num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承包人项目部项目经理等主要成员需驻场，供应商选派的项目经理等项目部主要成员，成交后相关人员能够及时到位，否则发包人有权取消其成交资格、解除合同。进场施工后将严格按合同约定考核驻场情况，考核结果每周书面通报，每个月必须先缴纳完违约金，方可支付工程款。</w:t>
      </w:r>
      <w:r/>
    </w:p>
    <w:p>
      <w:pPr>
        <w:numPr>
          <w:ilvl w:val="0"/>
          <w:numId w:val="3"/>
        </w:num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因设计变更、现场签证调整的工程价款，不与工程进度款同期支付，待工程结算后一并支付。</w:t>
      </w:r>
      <w:r/>
    </w:p>
    <w:p>
      <w:pPr>
        <w:numPr>
          <w:ilvl w:val="0"/>
          <w:numId w:val="3"/>
        </w:num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施工时间为每日7:00至17:00</w:t>
      </w:r>
      <w:r>
        <w:rPr>
          <w:rFonts w:hint="eastAsia" w:ascii="宋体" w:hAnsi="宋体" w:cs="宋体"/>
          <w:b w:val="0"/>
          <w:bCs w:val="0"/>
          <w:color w:val="auto"/>
          <w:sz w:val="21"/>
          <w:szCs w:val="21"/>
          <w:lang w:val="en-US" w:eastAsia="zh-CN"/>
        </w:rPr>
        <w:t xml:space="preserve">;</w:t>
      </w:r>
      <w:r>
        <w:rPr>
          <w:rFonts w:hint="default" w:ascii="宋体" w:hAnsi="宋体" w:eastAsia="宋体" w:cs="宋体"/>
          <w:b w:val="0"/>
          <w:bCs w:val="0"/>
          <w:color w:val="auto"/>
          <w:sz w:val="21"/>
          <w:szCs w:val="21"/>
          <w:lang w:val="en-US" w:eastAsia="zh-CN"/>
        </w:rPr>
        <w:t xml:space="preserve">中午施工人员在施工现场就餐，不出监；如遇大雾等恶劣天气，现场停止施工，禁止施工人员进出；非特殊情况，不得安排晚间施工，如确需晚间施工的，将提前报省局狱政管理部门审批并在省局备案后进行施工。</w:t>
      </w:r>
      <w:r>
        <w:rPr>
          <w:rFonts w:hint="eastAsia" w:ascii="宋体" w:hAnsi="宋体" w:eastAsia="宋体" w:cs="宋体"/>
          <w:b w:val="0"/>
          <w:bCs w:val="0"/>
          <w:color w:val="auto"/>
          <w:sz w:val="21"/>
          <w:szCs w:val="21"/>
          <w:lang w:val="en-US" w:eastAsia="zh-CN"/>
        </w:rPr>
        <w:t xml:space="preserve">承包人违反规定按照2000元/次支付违约金。</w:t>
      </w:r>
      <w:r/>
    </w:p>
    <w:p>
      <w:pPr>
        <w:numPr>
          <w:ilvl w:val="0"/>
          <w:numId w:val="3"/>
        </w:num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施工工具、材料和设备管理：</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（1）施工现场设置临时工具库房，每日施工结束后，由现场执勤民警督促施工人员将不能当日出监的工具和材料存入库房并实施双人双锁管理。</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（2）对不能存入库房的大件工具和材料实行链式化管理，堆放位置距离围挡不得低于围挡5米。</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（3）对各类攀高、挖掘和切割工具，逐一登记并对照工具登记台账逐一清查。</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（4）挖掘机、吊车、汽车等车辆每日施工完成后出监，晚间不得停放于监内。</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承包人违反上述规定，按照2000元/次支付违约金。</w:t>
      </w:r>
      <w:r/>
    </w:p>
    <w:p>
      <w:pPr>
        <w:ind w:firstLine="48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15、</w:t>
      </w:r>
      <w:r>
        <w:rPr>
          <w:rFonts w:hint="default" w:ascii="宋体" w:hAnsi="宋体" w:eastAsia="宋体" w:cs="宋体"/>
          <w:b w:val="0"/>
          <w:bCs w:val="0"/>
          <w:color w:val="auto"/>
          <w:sz w:val="21"/>
          <w:szCs w:val="21"/>
          <w:lang w:val="en-US" w:eastAsia="zh-CN"/>
        </w:rPr>
        <w:t xml:space="preserve">施工人员进出监管区严格按照《人员进出监管区安全管理规范》执行。现场执勤民警每小时对施工人员进行点名核对，施工人员不得擅自离开指定施工区域，不得与罪犯发生任何形式接触。因特殊原因确需离开施工区域的，须由施工方负责人提前与现场执勤民警联系，经批准后由民警全程陪同方可离开。</w:t>
      </w:r>
      <w:r/>
    </w:p>
    <w:p>
      <w:p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若施工人员违反上述规定，擅自离岗、越界或与罪犯接触，发包人有权立即责令停工、清退违规人员。</w:t>
      </w:r>
      <w:r/>
    </w:p>
    <w:p>
      <w:pPr>
        <w:ind w:firstLine="48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16.</w:t>
      </w:r>
      <w:r>
        <w:rPr>
          <w:rFonts w:hint="default" w:ascii="宋体" w:hAnsi="宋体" w:eastAsia="宋体" w:cs="宋体"/>
          <w:b w:val="0"/>
          <w:bCs w:val="0"/>
          <w:color w:val="auto"/>
          <w:sz w:val="21"/>
          <w:szCs w:val="21"/>
          <w:lang w:val="en-US" w:eastAsia="zh-CN"/>
        </w:rPr>
        <w:t xml:space="preserve">施工期间若施工人员不服从现场管理，与执勤民警发生争执、冲突或妨碍监管秩序的，现场执勤民警应立即向监狱指挥中心报告，并第一时间通知承包人项目负责人到场，将相关人员立即带离监狱管控区域后进一步处置。</w:t>
      </w:r>
      <w:r/>
    </w:p>
    <w:p>
      <w:pPr>
        <w:ind w:firstLine="48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17.</w:t>
      </w:r>
      <w:r>
        <w:rPr>
          <w:rFonts w:hint="default" w:ascii="宋体" w:hAnsi="宋体" w:eastAsia="宋体" w:cs="宋体"/>
          <w:b w:val="0"/>
          <w:bCs w:val="0"/>
          <w:color w:val="auto"/>
          <w:sz w:val="21"/>
          <w:szCs w:val="21"/>
          <w:lang w:val="en-US" w:eastAsia="zh-CN"/>
        </w:rPr>
        <w:t xml:space="preserve">如遇大雨、大雾等恶劣天气，现场执勤民警应及时向监狱指挥中心汇报，并通知监狱特警队、督查组加强对围墙及周界区域巡查；必要时通知承包人暂停施工。上述情形均不属于工期顺延事由，承包人不得就此提出任何工期索赔及费用索赔。</w:t>
      </w:r>
      <w:r/>
    </w:p>
    <w:p>
      <w:pPr>
        <w:ind w:firstLine="48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18.</w:t>
      </w:r>
      <w:r>
        <w:rPr>
          <w:rFonts w:hint="eastAsia" w:ascii="宋体" w:hAnsi="宋体"/>
          <w:b w:val="0"/>
          <w:bCs w:val="0"/>
          <w:color w:val="auto"/>
          <w:sz w:val="21"/>
          <w:szCs w:val="21"/>
        </w:rPr>
        <w:t xml:space="preserve">未尽事宜，协议双方另行商议。</w:t>
      </w:r>
      <w:r/>
    </w:p>
    <w:p>
      <w:pPr>
        <w:ind w:firstLine="440"/>
        <w:spacing w:line="360" w:lineRule="auto"/>
        <w:rPr>
          <w:rFonts w:ascii="宋体" w:hAnsi="宋体" w:cs="宋体"/>
          <w:b/>
          <w:bCs/>
          <w:color w:val="auto"/>
          <w:sz w:val="24"/>
        </w:rPr>
        <w:outlineLvl w:val="1"/>
      </w:pPr>
      <w:r>
        <w:rPr>
          <w:rFonts w:eastAsia="黑体"/>
          <w:b w:val="0"/>
          <w:bCs w:val="0"/>
          <w:color w:val="auto"/>
          <w:sz w:val="22"/>
          <w:szCs w:val="22"/>
        </w:rPr>
        <w:br w:type="page" w:clear="all"/>
      </w:r>
      <w:bookmarkEnd w:id="259"/>
      <w:r/>
      <w:bookmarkEnd w:id="260"/>
      <w:r/>
      <w:bookmarkEnd w:id="261"/>
      <w:r/>
      <w:bookmarkEnd w:id="262"/>
      <w:r/>
      <w:bookmarkStart w:id="297" w:name="_Toc4615"/>
      <w:r>
        <w:rPr>
          <w:rFonts w:hint="eastAsia" w:ascii="宋体" w:hAnsi="宋体" w:cs="宋体"/>
          <w:b/>
          <w:bCs/>
          <w:color w:val="auto"/>
          <w:sz w:val="24"/>
        </w:rPr>
        <w:t xml:space="preserve">合同附件</w:t>
      </w:r>
      <w:bookmarkEnd w:id="297"/>
      <w:r/>
      <w:r/>
    </w:p>
    <w:p>
      <w:pPr>
        <w:ind w:firstLine="480"/>
        <w:spacing w:line="360" w:lineRule="auto"/>
        <w:rPr>
          <w:rFonts w:ascii="宋体" w:hAnsi="宋体" w:cs="宋体"/>
          <w:color w:val="auto"/>
          <w:sz w:val="24"/>
        </w:rPr>
      </w:pPr>
      <w:r>
        <w:rPr>
          <w:rFonts w:hint="eastAsia" w:ascii="宋体" w:hAnsi="宋体" w:cs="宋体"/>
          <w:color w:val="auto"/>
          <w:sz w:val="24"/>
        </w:rPr>
        <w:t xml:space="preserve">附件1：工程廉政合同</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附件2：工程安全协议书</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附件3：工程质量保修书</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附件4：不拖欠农民工工资</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附件5：保密协议</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附件6：保密承诺书</w:t>
      </w:r>
      <w:r/>
    </w:p>
    <w:p>
      <w:pPr>
        <w:rPr>
          <w:rFonts w:ascii="宋体" w:hAnsi="宋体" w:cs="宋体"/>
          <w:bCs/>
          <w:color w:val="auto"/>
          <w:sz w:val="24"/>
        </w:rPr>
        <w:outlineLvl w:val="1"/>
      </w:pPr>
      <w:r>
        <w:rPr>
          <w:rFonts w:hint="eastAsia" w:ascii="宋体" w:hAnsi="宋体" w:cs="宋体"/>
          <w:bCs/>
          <w:color w:val="auto"/>
          <w:sz w:val="24"/>
        </w:rPr>
        <w:br w:type="page" w:clear="all"/>
      </w:r>
      <w:bookmarkStart w:id="298" w:name="_Toc25790"/>
      <w:r>
        <w:rPr>
          <w:rFonts w:hint="eastAsia" w:ascii="宋体" w:hAnsi="宋体" w:cs="宋体"/>
          <w:bCs/>
          <w:color w:val="auto"/>
          <w:sz w:val="24"/>
        </w:rPr>
        <w:t xml:space="preserve">附件1：</w:t>
      </w:r>
      <w:bookmarkEnd w:id="298"/>
      <w:r/>
      <w:r/>
    </w:p>
    <w:p>
      <w:pPr>
        <w:ind w:right="-525"/>
        <w:jc w:val="center"/>
        <w:spacing w:line="360" w:lineRule="auto"/>
        <w:rPr>
          <w:rFonts w:ascii="宋体" w:hAnsi="宋体" w:cs="宋体"/>
          <w:b/>
          <w:color w:val="auto"/>
          <w:sz w:val="36"/>
          <w:szCs w:val="36"/>
        </w:rPr>
      </w:pPr>
      <w:r>
        <w:rPr>
          <w:rFonts w:hint="eastAsia" w:ascii="宋体" w:hAnsi="宋体" w:cs="宋体"/>
          <w:b/>
          <w:color w:val="auto"/>
          <w:sz w:val="36"/>
          <w:szCs w:val="36"/>
        </w:rPr>
        <w:t xml:space="preserve">工程廉政合同</w:t>
      </w:r>
      <w:r/>
    </w:p>
    <w:p>
      <w:pPr>
        <w:pStyle w:val="732"/>
        <w:ind w:firstLine="480"/>
        <w:spacing w:line="360" w:lineRule="auto"/>
        <w:rPr>
          <w:rFonts w:ascii="宋体" w:hAnsi="宋体" w:cs="宋体"/>
          <w:b/>
          <w:color w:val="auto"/>
          <w:sz w:val="24"/>
          <w:u w:val="single"/>
        </w:rPr>
      </w:pPr>
      <w:r>
        <w:rPr>
          <w:rFonts w:hint="eastAsia" w:ascii="宋体" w:hAnsi="宋体" w:cs="宋体"/>
          <w:color w:val="auto"/>
          <w:sz w:val="24"/>
        </w:rPr>
        <w:t xml:space="preserve">为做好</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rPr>
          <w:rFonts w:hint="eastAsia" w:ascii="宋体" w:hAnsi="宋体" w:cs="宋体"/>
          <w:color w:val="auto"/>
          <w:sz w:val="24"/>
        </w:rPr>
        <w:t xml:space="preserve">项目中的党风廉政建设和预防职务犯罪工作，</w:t>
      </w:r>
      <w:r>
        <w:rPr>
          <w:rFonts w:hint="eastAsia" w:ascii="宋体" w:hAnsi="宋体" w:cs="宋体"/>
          <w:b/>
          <w:color w:val="auto"/>
          <w:sz w:val="24"/>
          <w:u w:val="single"/>
        </w:rPr>
        <w:t xml:space="preserve"> </w:t>
      </w:r>
      <w:r>
        <w:rPr>
          <w:rFonts w:hint="eastAsia" w:ascii="宋体" w:hAnsi="宋体" w:cs="宋体"/>
          <w:b/>
          <w:color w:val="auto"/>
          <w:sz w:val="24"/>
          <w:u w:val="single"/>
          <w:lang w:eastAsia="zh-CN"/>
        </w:rPr>
        <w:t xml:space="preserve">江苏省连云港监狱</w:t>
      </w:r>
      <w:r>
        <w:rPr>
          <w:rFonts w:hint="eastAsia" w:ascii="宋体" w:hAnsi="宋体" w:cs="宋体"/>
          <w:b/>
          <w:color w:val="auto"/>
          <w:sz w:val="24"/>
          <w:u w:val="single"/>
        </w:rPr>
        <w:t xml:space="preserve">  </w:t>
      </w:r>
      <w:r>
        <w:rPr>
          <w:rFonts w:hint="eastAsia" w:ascii="宋体" w:hAnsi="宋体" w:cs="宋体"/>
          <w:color w:val="auto"/>
          <w:sz w:val="24"/>
        </w:rPr>
        <w:t xml:space="preserve">（以下称甲方）与承包单位</w:t>
      </w:r>
      <w:r>
        <w:rPr>
          <w:rFonts w:hint="eastAsia" w:ascii="宋体" w:hAnsi="宋体" w:cs="宋体"/>
          <w:b/>
          <w:color w:val="auto"/>
          <w:sz w:val="24"/>
          <w:u w:val="single"/>
        </w:rPr>
        <w:t xml:space="preserve">                 </w:t>
      </w:r>
      <w:r>
        <w:rPr>
          <w:rFonts w:hint="eastAsia" w:ascii="宋体" w:hAnsi="宋体" w:cs="宋体"/>
          <w:color w:val="auto"/>
          <w:sz w:val="24"/>
        </w:rPr>
        <w:t xml:space="preserve">（以下称乙方），根据工程建设、廉政建设的有关规定，特订立如下合同。</w:t>
      </w:r>
      <w:r/>
    </w:p>
    <w:p>
      <w:pPr>
        <w:ind w:firstLine="482"/>
        <w:spacing w:line="360" w:lineRule="auto"/>
        <w:tabs>
          <w:tab w:val="left" w:pos="0" w:leader="none"/>
          <w:tab w:val="left" w:pos="1620" w:leader="none"/>
        </w:tabs>
        <w:rPr>
          <w:rFonts w:ascii="宋体" w:hAnsi="宋体" w:cs="宋体"/>
          <w:b/>
          <w:color w:val="auto"/>
          <w:sz w:val="24"/>
          <w:u w:val="single"/>
        </w:rPr>
      </w:pPr>
      <w:r>
        <w:rPr>
          <w:rFonts w:hint="eastAsia" w:ascii="宋体" w:hAnsi="宋体" w:cs="宋体"/>
          <w:b/>
          <w:color w:val="auto"/>
          <w:sz w:val="24"/>
        </w:rPr>
        <w:t xml:space="preserve">第一条</w:t>
      </w:r>
      <w:r>
        <w:rPr>
          <w:rFonts w:hint="eastAsia" w:ascii="宋体" w:hAnsi="宋体" w:cs="宋体"/>
          <w:color w:val="auto"/>
          <w:sz w:val="24"/>
        </w:rPr>
        <w:t xml:space="preserve">甲乙双方共同的责任和义务</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（一）严格遵守党和国家有关法律法规和规定。</w:t>
      </w:r>
      <w:r/>
    </w:p>
    <w:p>
      <w:pPr>
        <w:ind w:firstLine="480"/>
        <w:spacing w:line="360" w:lineRule="auto"/>
        <w:tabs>
          <w:tab w:val="left" w:pos="0" w:leader="none"/>
          <w:tab w:val="left" w:pos="1620" w:leader="none"/>
        </w:tabs>
        <w:rPr>
          <w:rFonts w:ascii="宋体" w:hAnsi="宋体" w:cs="宋体"/>
          <w:b/>
          <w:color w:val="auto"/>
          <w:sz w:val="24"/>
          <w:u w:val="single"/>
        </w:rPr>
      </w:pPr>
      <w:r>
        <w:rPr>
          <w:rFonts w:hint="eastAsia" w:ascii="宋体" w:hAnsi="宋体" w:cs="宋体"/>
          <w:color w:val="auto"/>
          <w:sz w:val="24"/>
          <w:lang w:eastAsia="zh-CN"/>
        </w:rPr>
        <w:t xml:space="preserve">（</w:t>
      </w:r>
      <w:r>
        <w:rPr>
          <w:rFonts w:hint="eastAsia" w:ascii="宋体" w:hAnsi="宋体" w:cs="宋体"/>
          <w:color w:val="auto"/>
          <w:sz w:val="24"/>
        </w:rPr>
        <w:t xml:space="preserve">二）严格执行</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rPr>
          <w:rFonts w:hint="eastAsia" w:ascii="宋体" w:hAnsi="宋体" w:cs="宋体"/>
          <w:color w:val="auto"/>
          <w:sz w:val="24"/>
        </w:rPr>
        <w:t xml:space="preserve">合同文件，自觉按合同办事。</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（四）建立健全廉政制度，开展廉政教育，设立廉政告示牌，公布举报电话，监督并认真查处违法违纪行为。</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（五）发现对方在业务活动中有违反廉政规定的行为，有及时提醒对方纠正的权利和义务。</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（六）发现对方严重违反本合同义务条款的行为，有向其上级有关部门举报、建议给予处理并要求告知处理结果的权利。</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第二条 甲方的义务</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（一）甲方及其工作人员不得索要或接受乙方的礼金、有价证券和贵重物品，不得在乙方报销任何应由甲方或个人支付的费用等。</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（二）甲方工作人员不得参加乙方安排的超标准宴请或可能对公正执行公务有影响的其他宴请和娱乐活动；不得接受乙方提供的通讯工具、交通工具和高档办公用品等。</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（三）甲方及其工作人员不得要求或者接受乙方为其住房装修、婚丧嫁娶活动、配偶子女的工作安排以及出国出境、旅游等提供方便等。</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（四）甲方工作人员的配偶、子女不得从事与甲方工程有关的材料设备供应、工程分包、劳务等经济活动等。</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（五）甲方及其工作人员不得以任何理由向乙方推荐分包单位，不得要求乙方购买合同规定外的材料和设备。</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第三条 乙方义务</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（一）乙方不得以任何理由向甲方及其工作人员行贿或馈赠礼金、有价证券、贵重礼品。</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（二）乙方不得以任何名义为甲方及其工作人员报销应由甲方单位或个人支付的任何费用。</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（三）乙方不得以任何理由邀请甲方工作人员外出旅游或安排甲方工作人员参加超标准宴请及娱乐活动。</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（四）乙方不得为甲方单位和个人购置或提供通讯工具、交通工具和高档办公用品等。</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（五）乙方及其工作人员应严格按监理规程办事，不得为谋取私利向监理人员非法行贿，私下串通，损害甲方利益。同时必须对监理单位和工程监理人员履行向甲方承诺的上述其他廉政义务。</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六）乙方如果发现甲方工作人员或工程监理人员有违反廉政规定的行为，应向甲方组织或上级单位举报。甲方和工程监理部门均不得找任何借口对乙方进行报复。甲方对举报属实并严格遵守廉政合同及建设合同的乙方，若后续工程采取邀请投标时，在同等条件下给予承接后续同类工程的优先邀请投标权。</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第四条 违约责任</w:t>
      </w:r>
      <w:r/>
    </w:p>
    <w:p>
      <w:pPr>
        <w:numPr>
          <w:ilvl w:val="0"/>
          <w:numId w:val="4"/>
        </w:numPr>
        <w:ind w:left="0" w:firstLine="480"/>
        <w:spacing w:line="360" w:lineRule="auto"/>
        <w:tabs>
          <w:tab w:val="left" w:pos="0" w:leader="none"/>
          <w:tab w:val="clear" w:pos="1425" w:leader="none"/>
        </w:tabs>
        <w:rPr>
          <w:rFonts w:ascii="宋体" w:hAnsi="宋体" w:cs="宋体"/>
          <w:color w:val="auto"/>
          <w:sz w:val="24"/>
        </w:rPr>
      </w:pPr>
      <w:r>
        <w:rPr>
          <w:rFonts w:hint="eastAsia" w:ascii="宋体" w:hAnsi="宋体" w:cs="宋体"/>
          <w:color w:val="auto"/>
          <w:sz w:val="24"/>
        </w:rPr>
        <w:t xml:space="preserve">甲方及其工作人员违反本合同第一、二条，按管理权限，依据有关规定给予党纪、政纪或组织处理；涉嫌犯罪的，移交司法机关追究刑事责任；给乙方单位造成经济损失的，应予依法赔偿。</w:t>
      </w:r>
      <w:r/>
    </w:p>
    <w:p>
      <w:pPr>
        <w:numPr>
          <w:ilvl w:val="0"/>
          <w:numId w:val="4"/>
        </w:numPr>
        <w:ind w:left="0" w:firstLine="480"/>
        <w:spacing w:line="360" w:lineRule="auto"/>
        <w:tabs>
          <w:tab w:val="left" w:pos="0" w:leader="none"/>
          <w:tab w:val="clear" w:pos="1425" w:leader="none"/>
        </w:tabs>
        <w:rPr>
          <w:rFonts w:ascii="宋体" w:hAnsi="宋体" w:cs="宋体"/>
          <w:color w:val="auto"/>
          <w:sz w:val="24"/>
        </w:rPr>
      </w:pPr>
      <w:r>
        <w:rPr>
          <w:rFonts w:hint="eastAsia" w:ascii="宋体" w:hAnsi="宋体" w:cs="宋体"/>
          <w:color w:val="auto"/>
          <w:sz w:val="24"/>
        </w:rPr>
        <w:t xml:space="preserve">乙方及其工作人员违反本合同第一、三条，按管理权限，依据有关规定，给予党纪、政纪或组织处理；给甲方单位造成经济损失的，应依法或依有关合同的约定予以赔偿；情节严重的，甲方可建议建设主管部门给予乙方二至五年内不得进入相应建设市场的处罚。</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第五条 双方约定：本合同由双方或双方上级单位的纪检监察机关负责监督执行。 邀请检察机关作为本合同执行的法律监督单位并参与甲乙双方或甲乙双方上级单位的纪检监察机关对本合同履行情况进行的检查监督。</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第六条 本合同有效期为甲乙双方签署之日起至该承包合同到期为止。</w:t>
      </w:r>
      <w:r/>
    </w:p>
    <w:p>
      <w:pPr>
        <w:ind w:firstLine="480"/>
        <w:spacing w:line="360" w:lineRule="auto"/>
        <w:tabs>
          <w:tab w:val="left" w:pos="1620" w:leader="none"/>
        </w:tabs>
        <w:rPr>
          <w:rFonts w:ascii="宋体" w:hAnsi="宋体" w:cs="宋体"/>
          <w:color w:val="auto"/>
          <w:sz w:val="24"/>
          <w:u w:val="single"/>
        </w:rPr>
      </w:pPr>
      <w:r>
        <w:rPr>
          <w:rFonts w:hint="eastAsia" w:ascii="宋体" w:hAnsi="宋体" w:cs="宋体"/>
          <w:color w:val="auto"/>
          <w:sz w:val="24"/>
        </w:rPr>
        <w:t xml:space="preserve">第七条 本合同作为</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rPr>
          <w:rFonts w:hint="eastAsia" w:ascii="宋体" w:hAnsi="宋体" w:cs="宋体"/>
          <w:color w:val="auto"/>
          <w:sz w:val="24"/>
        </w:rPr>
        <w:t xml:space="preserve">合同的附件，与承包合同具有同等的法律效力，经合同双方签署立即生效。</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第八条 本合同甲、乙双方各执一份，送交双方监督单位、法律监督单位各一份。</w:t>
      </w:r>
      <w:r/>
    </w:p>
    <w:p>
      <w:pPr>
        <w:spacing w:line="360" w:lineRule="auto"/>
        <w:rPr>
          <w:rFonts w:ascii="宋体" w:hAnsi="宋体" w:cs="宋体"/>
          <w:color w:val="auto"/>
          <w:sz w:val="24"/>
        </w:rPr>
      </w:pPr>
      <w:r>
        <w:rPr>
          <w:rFonts w:hint="eastAsia" w:ascii="宋体" w:hAnsi="宋体" w:cs="宋体"/>
          <w:color w:val="auto"/>
          <w:sz w:val="24"/>
        </w:rPr>
        <w:t xml:space="preserve">   甲方单位：（盖章）</w:t>
      </w:r>
      <w:r>
        <w:rPr>
          <w:rFonts w:hint="eastAsia" w:ascii="宋体" w:hAnsi="宋体" w:cs="宋体"/>
          <w:color w:val="auto"/>
          <w:sz w:val="24"/>
        </w:rPr>
        <w:tab/>
      </w:r>
      <w:r>
        <w:rPr>
          <w:rFonts w:hint="eastAsia" w:ascii="宋体" w:hAnsi="宋体" w:cs="宋体"/>
          <w:color w:val="auto"/>
          <w:sz w:val="24"/>
        </w:rPr>
        <w:t xml:space="preserve">                   乙方单位：（盖章） </w:t>
      </w:r>
      <w:r/>
    </w:p>
    <w:p>
      <w:pPr>
        <w:ind w:firstLine="480"/>
        <w:spacing w:after="312" w:line="360" w:lineRule="auto"/>
        <w:tabs>
          <w:tab w:val="left" w:pos="4320" w:leader="none"/>
        </w:tabs>
        <w:rPr>
          <w:rFonts w:ascii="宋体" w:hAnsi="宋体" w:cs="宋体"/>
          <w:color w:val="auto"/>
          <w:sz w:val="24"/>
        </w:rPr>
      </w:pPr>
      <w:r>
        <w:rPr>
          <w:rFonts w:hint="eastAsia" w:ascii="宋体" w:hAnsi="宋体" w:cs="宋体"/>
          <w:color w:val="auto"/>
          <w:sz w:val="24"/>
        </w:rPr>
        <w:t xml:space="preserve">法定代表人或                        法定代表人或</w:t>
      </w:r>
      <w:r/>
    </w:p>
    <w:p>
      <w:pPr>
        <w:ind w:firstLine="480"/>
        <w:spacing w:after="312" w:line="360" w:lineRule="auto"/>
        <w:tabs>
          <w:tab w:val="left" w:pos="4800" w:leader="none"/>
        </w:tabs>
        <w:rPr>
          <w:rFonts w:ascii="宋体" w:hAnsi="宋体" w:cs="宋体"/>
          <w:color w:val="auto"/>
          <w:sz w:val="24"/>
        </w:rPr>
      </w:pPr>
      <w:r>
        <w:rPr>
          <w:rFonts w:hint="eastAsia" w:ascii="宋体" w:hAnsi="宋体" w:cs="宋体"/>
          <w:color w:val="auto"/>
          <w:sz w:val="24"/>
        </w:rPr>
        <w:t xml:space="preserve">委托代理人：</w:t>
      </w:r>
      <w:r>
        <w:rPr>
          <w:rFonts w:hint="eastAsia" w:ascii="宋体" w:hAnsi="宋体" w:cs="宋体"/>
          <w:color w:val="auto"/>
          <w:sz w:val="24"/>
        </w:rPr>
        <w:tab/>
      </w:r>
      <w:r>
        <w:rPr>
          <w:rFonts w:hint="eastAsia" w:ascii="宋体" w:hAnsi="宋体" w:cs="宋体"/>
          <w:color w:val="auto"/>
          <w:sz w:val="24"/>
        </w:rPr>
        <w:t xml:space="preserve">委托代理人</w:t>
      </w:r>
      <w:r/>
    </w:p>
    <w:p>
      <w:pPr>
        <w:ind w:firstLine="720"/>
        <w:spacing w:after="312" w:line="360" w:lineRule="auto"/>
        <w:tabs>
          <w:tab w:val="left" w:pos="4320" w:leader="none"/>
        </w:tabs>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rPr>
        <w:tab/>
      </w:r>
      <w:r>
        <w:rPr>
          <w:rFonts w:hint="eastAsia" w:ascii="宋体" w:hAnsi="宋体" w:cs="宋体"/>
          <w:color w:val="auto"/>
          <w:sz w:val="24"/>
        </w:rPr>
        <w:t xml:space="preserve">         年     月    日</w:t>
      </w:r>
      <w:r/>
    </w:p>
    <w:p>
      <w:pPr>
        <w:ind w:right="-525"/>
        <w:jc w:val="left"/>
        <w:spacing w:line="360" w:lineRule="auto"/>
        <w:rPr>
          <w:rFonts w:ascii="宋体" w:hAnsi="宋体" w:cs="宋体"/>
          <w:color w:val="auto"/>
          <w:szCs w:val="21"/>
        </w:rPr>
        <w:outlineLvl w:val="1"/>
      </w:pPr>
      <w:r/>
      <w:bookmarkStart w:id="299" w:name="_Toc21942"/>
      <w:r>
        <w:rPr>
          <w:rFonts w:hint="eastAsia" w:ascii="宋体" w:hAnsi="宋体" w:cs="宋体"/>
          <w:bCs/>
          <w:color w:val="auto"/>
          <w:sz w:val="24"/>
        </w:rPr>
        <w:t xml:space="preserve">附件2：</w:t>
      </w:r>
      <w:bookmarkEnd w:id="299"/>
      <w:r/>
      <w:r/>
    </w:p>
    <w:p>
      <w:pPr>
        <w:jc w:val="center"/>
        <w:spacing w:line="440" w:lineRule="atLeast"/>
        <w:widowControl/>
        <w:rPr>
          <w:rFonts w:ascii="宋体" w:hAnsi="宋体" w:cs="宋体"/>
          <w:b/>
          <w:color w:val="auto"/>
          <w:sz w:val="36"/>
          <w:szCs w:val="36"/>
        </w:rPr>
      </w:pPr>
      <w:r>
        <w:rPr>
          <w:rFonts w:hint="eastAsia" w:ascii="宋体" w:hAnsi="宋体" w:cs="宋体"/>
          <w:b/>
          <w:bCs/>
          <w:color w:val="auto"/>
          <w:sz w:val="36"/>
          <w:szCs w:val="36"/>
        </w:rPr>
        <w:t xml:space="preserve">工程安全协议书</w:t>
      </w:r>
      <w:r/>
    </w:p>
    <w:p>
      <w:pPr>
        <w:spacing w:line="440" w:lineRule="atLeast"/>
        <w:widowControl/>
        <w:rPr>
          <w:rFonts w:ascii="宋体" w:hAnsi="宋体" w:cs="宋体"/>
          <w:b/>
          <w:color w:val="auto"/>
          <w:sz w:val="24"/>
          <w:u w:val="single"/>
        </w:rPr>
      </w:pPr>
      <w:r>
        <w:rPr>
          <w:rFonts w:hint="eastAsia" w:ascii="宋体" w:hAnsi="宋体" w:cs="宋体"/>
          <w:b/>
          <w:bCs/>
          <w:color w:val="auto"/>
          <w:sz w:val="24"/>
        </w:rPr>
        <w:t xml:space="preserve">建设单位</w:t>
      </w:r>
      <w:r>
        <w:rPr>
          <w:rFonts w:hint="eastAsia" w:ascii="宋体" w:hAnsi="宋体" w:cs="宋体"/>
          <w:color w:val="auto"/>
          <w:sz w:val="24"/>
        </w:rPr>
        <w:t xml:space="preserve">（以下简称甲方）：</w:t>
      </w:r>
      <w:r>
        <w:rPr>
          <w:rFonts w:hint="eastAsia" w:ascii="宋体" w:hAnsi="宋体" w:cs="宋体"/>
          <w:b/>
          <w:color w:val="auto"/>
          <w:sz w:val="24"/>
          <w:u w:val="single"/>
        </w:rPr>
        <w:t xml:space="preserve">     </w:t>
      </w:r>
      <w:r>
        <w:rPr>
          <w:rFonts w:hint="eastAsia" w:ascii="宋体" w:hAnsi="宋体" w:cs="宋体"/>
          <w:b/>
          <w:color w:val="auto"/>
          <w:sz w:val="24"/>
          <w:u w:val="single"/>
          <w:lang w:eastAsia="zh-CN"/>
        </w:rPr>
        <w:t xml:space="preserve">江苏省连云港监狱</w:t>
      </w:r>
      <w:r>
        <w:rPr>
          <w:rFonts w:hint="eastAsia" w:ascii="宋体" w:hAnsi="宋体" w:cs="宋体"/>
          <w:b/>
          <w:color w:val="auto"/>
          <w:sz w:val="24"/>
          <w:u w:val="single"/>
        </w:rPr>
        <w:t xml:space="preserve">         </w:t>
      </w:r>
      <w:r/>
    </w:p>
    <w:p>
      <w:pPr>
        <w:spacing w:line="440" w:lineRule="atLeast"/>
        <w:widowControl/>
        <w:rPr>
          <w:rFonts w:ascii="宋体" w:hAnsi="宋体" w:cs="宋体"/>
          <w:color w:val="auto"/>
          <w:sz w:val="24"/>
        </w:rPr>
      </w:pPr>
      <w:r>
        <w:rPr>
          <w:rFonts w:hint="eastAsia" w:ascii="宋体" w:hAnsi="宋体" w:cs="宋体"/>
          <w:b/>
          <w:bCs/>
          <w:color w:val="auto"/>
          <w:sz w:val="24"/>
        </w:rPr>
        <w:t xml:space="preserve">承包单位</w:t>
      </w:r>
      <w:r>
        <w:rPr>
          <w:rFonts w:hint="eastAsia" w:ascii="宋体" w:hAnsi="宋体" w:cs="宋体"/>
          <w:color w:val="auto"/>
          <w:sz w:val="24"/>
        </w:rPr>
        <w:t xml:space="preserve">（以下简称乙方）：</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p>
    <w:p>
      <w:pPr>
        <w:jc w:val="left"/>
        <w:spacing w:line="440" w:lineRule="atLeast"/>
        <w:widowControl/>
        <w:rPr>
          <w:rFonts w:ascii="宋体" w:hAnsi="宋体" w:cs="宋体"/>
          <w:b/>
          <w:color w:val="auto"/>
          <w:sz w:val="24"/>
          <w:u w:val="single"/>
        </w:rPr>
      </w:pPr>
      <w:r>
        <w:rPr>
          <w:rFonts w:hint="eastAsia" w:ascii="宋体" w:hAnsi="宋体" w:cs="宋体"/>
          <w:b/>
          <w:color w:val="auto"/>
          <w:sz w:val="24"/>
        </w:rPr>
        <w:t xml:space="preserve">工程名称：</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p>
    <w:p>
      <w:pPr>
        <w:ind w:firstLine="480"/>
        <w:jc w:val="left"/>
        <w:spacing w:line="440" w:lineRule="atLeast"/>
        <w:widowControl/>
        <w:rPr>
          <w:rFonts w:ascii="宋体" w:hAnsi="宋体" w:cs="宋体"/>
          <w:color w:val="auto"/>
          <w:sz w:val="24"/>
        </w:rPr>
      </w:pPr>
      <w:r>
        <w:rPr>
          <w:rFonts w:hint="eastAsia" w:ascii="宋体" w:hAnsi="宋体" w:cs="宋体"/>
          <w:color w:val="auto"/>
          <w:sz w:val="24"/>
        </w:rPr>
        <w:t xml:space="preserve">为了切实加强施工现场安全生产管理，依照《中华人民共和国安全生产法》《中华人民共和国建筑法》《中华人民共和国民法典》以及《建设工程安全生产管理条例</w:t>
      </w:r>
      <w:r>
        <w:rPr>
          <w:rFonts w:hint="eastAsia" w:ascii="宋体" w:hAnsi="宋体" w:cs="宋体"/>
          <w:color w:val="auto"/>
          <w:sz w:val="24"/>
          <w:lang w:eastAsia="zh-CN"/>
        </w:rPr>
        <w:t xml:space="preserve">》和</w:t>
      </w:r>
      <w:r>
        <w:rPr>
          <w:rFonts w:hint="eastAsia" w:ascii="宋体" w:hAnsi="宋体" w:cs="宋体"/>
          <w:color w:val="auto"/>
          <w:sz w:val="24"/>
        </w:rPr>
        <w:t xml:space="preserve">建设部《施工现场临时用电安全技术规范》（JGJ46-88）、《建筑施工安全检查标准》（JGJ59-99），双方本着平等、自愿的原则，签订本协议书。甲方和乙方均严格遵守本协议书规定的</w:t>
      </w:r>
      <w:r>
        <w:rPr>
          <w:rFonts w:hint="eastAsia" w:ascii="宋体" w:hAnsi="宋体" w:cs="宋体"/>
          <w:color w:val="auto"/>
          <w:sz w:val="24"/>
          <w:lang w:eastAsia="zh-CN"/>
        </w:rPr>
        <w:t xml:space="preserve">权利</w:t>
      </w:r>
      <w:r>
        <w:rPr>
          <w:rFonts w:hint="eastAsia" w:ascii="宋体" w:hAnsi="宋体" w:cs="宋体"/>
          <w:color w:val="auto"/>
          <w:sz w:val="24"/>
        </w:rPr>
        <w:t xml:space="preserve">、责任和义务，确保施工现场的安全生产和施工现场临时用电的安全。</w:t>
      </w:r>
      <w:r/>
    </w:p>
    <w:p>
      <w:pPr>
        <w:jc w:val="left"/>
        <w:spacing w:line="440" w:lineRule="atLeast"/>
        <w:widowControl/>
        <w:rPr>
          <w:rFonts w:ascii="宋体" w:hAnsi="宋体" w:cs="宋体"/>
          <w:color w:val="auto"/>
          <w:sz w:val="24"/>
        </w:rPr>
        <w:outlineLvl w:val="1"/>
      </w:pPr>
      <w:r/>
      <w:bookmarkStart w:id="300" w:name="_Toc23588"/>
      <w:r>
        <w:rPr>
          <w:rFonts w:hint="eastAsia" w:ascii="宋体" w:hAnsi="宋体" w:cs="宋体"/>
          <w:b/>
          <w:bCs/>
          <w:color w:val="auto"/>
          <w:sz w:val="24"/>
        </w:rPr>
        <w:t xml:space="preserve">一、甲方的权利、责任和义务：</w:t>
      </w:r>
      <w:bookmarkEnd w:id="300"/>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贯彻落实国家有关施工现场安全生产、文明施工的法规和管理规定，对施工现场进行全面的安全生产管理和监督检查并对施工现场临时用电进行安全检查与指导。</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对乙方施工区域进行安全生产和文明施工检查；及时纠正乙方施工人员违章指挥和违章作业行为，并按照有关规定予以查处。对乙方施工区域内的重大安全事故隐患，应开具隐患通知单。</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要求乙方提供施工现场《生产安全事故应急救援预案》。</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建立健全施工现场各项安全生产管理制度。</w:t>
      </w:r>
      <w:r/>
    </w:p>
    <w:p>
      <w:pPr>
        <w:jc w:val="left"/>
        <w:spacing w:line="440" w:lineRule="atLeast"/>
        <w:widowControl/>
        <w:rPr>
          <w:rFonts w:ascii="宋体" w:hAnsi="宋体" w:cs="宋体"/>
          <w:color w:val="auto"/>
          <w:sz w:val="24"/>
        </w:rPr>
      </w:pPr>
      <w:r>
        <w:rPr>
          <w:rFonts w:hint="eastAsia" w:ascii="宋体" w:hAnsi="宋体" w:cs="宋体"/>
          <w:color w:val="auto"/>
          <w:sz w:val="24"/>
        </w:rPr>
        <w:t xml:space="preserve">5、对乙方的安全生产培训、劳动保护用品的使用和危险预知工作提出指导意见，并监督落实情况。</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6.</w:t>
      </w:r>
      <w:r>
        <w:rPr>
          <w:rFonts w:hint="eastAsia" w:ascii="宋体" w:hAnsi="宋体" w:cs="宋体"/>
          <w:color w:val="auto"/>
          <w:sz w:val="24"/>
        </w:rPr>
        <w:t xml:space="preserve">对乙方提出的安全生产要求积极提供帮助。</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7.</w:t>
      </w:r>
      <w:r>
        <w:rPr>
          <w:rFonts w:hint="eastAsia" w:ascii="宋体" w:hAnsi="宋体" w:cs="宋体"/>
          <w:color w:val="auto"/>
          <w:sz w:val="24"/>
        </w:rPr>
        <w:t xml:space="preserve">向乙方提供电源时，应与乙方办理交接验收手续。</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8.</w:t>
      </w:r>
      <w:r>
        <w:rPr>
          <w:rFonts w:hint="eastAsia" w:ascii="宋体" w:hAnsi="宋体" w:cs="宋体"/>
          <w:color w:val="auto"/>
          <w:sz w:val="24"/>
        </w:rPr>
        <w:t xml:space="preserve">按照有关临时用电标准对乙方的临时用电设备设施进行监督和检查。发现乙方在临时用电中存在隐患必须责成乙</w:t>
      </w:r>
      <w:r>
        <w:rPr>
          <w:rFonts w:hint="eastAsia" w:ascii="宋体" w:hAnsi="宋体" w:cs="宋体"/>
          <w:color w:val="auto"/>
          <w:sz w:val="24"/>
          <w:lang w:eastAsia="zh-CN"/>
        </w:rPr>
        <w:t xml:space="preserve">方予</w:t>
      </w:r>
      <w:r>
        <w:rPr>
          <w:rFonts w:hint="eastAsia" w:ascii="宋体" w:hAnsi="宋体" w:cs="宋体"/>
          <w:color w:val="auto"/>
          <w:sz w:val="24"/>
        </w:rPr>
        <w:t xml:space="preserve">以整改。并监督整改落实情况。</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9.</w:t>
      </w:r>
      <w:r>
        <w:rPr>
          <w:rFonts w:hint="eastAsia" w:ascii="宋体" w:hAnsi="宋体" w:cs="宋体"/>
          <w:color w:val="auto"/>
          <w:sz w:val="24"/>
        </w:rPr>
        <w:t xml:space="preserve">对乙方特种作业人员的名单、操作证复印件及培训记录进行存档备案。</w:t>
      </w:r>
      <w:r/>
    </w:p>
    <w:p>
      <w:pPr>
        <w:jc w:val="left"/>
        <w:spacing w:line="440" w:lineRule="atLeast"/>
        <w:widowControl/>
        <w:rPr>
          <w:rFonts w:ascii="宋体" w:hAnsi="宋体" w:cs="宋体"/>
          <w:color w:val="auto"/>
          <w:sz w:val="24"/>
        </w:rPr>
        <w:outlineLvl w:val="1"/>
      </w:pPr>
      <w:r/>
      <w:bookmarkStart w:id="301" w:name="_Toc16067"/>
      <w:r>
        <w:rPr>
          <w:rFonts w:hint="eastAsia" w:ascii="宋体" w:hAnsi="宋体" w:cs="宋体"/>
          <w:b/>
          <w:bCs/>
          <w:color w:val="auto"/>
          <w:sz w:val="24"/>
        </w:rPr>
        <w:t xml:space="preserve">二、乙方的权利、责任和义务：</w:t>
      </w:r>
      <w:bookmarkEnd w:id="301"/>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遵守国家有关施工现场安全生产的法规和管理制度，建立健全安全生产责任制和安全生产管理制度。严格执行国家施工现场临时用电及机械设备使用有关技术规范和安全操作规程，对施工区域内自行管辖的临时用电负全面管理责任。</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服从甲方安全生产管理。 </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乙方必须为施工作业人员参加人身意外保险。</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乙方造成生产安全事故，导致人员伤亡时，由乙方承担事故责任和经济责任。</w:t>
      </w:r>
      <w:r/>
    </w:p>
    <w:p>
      <w:pPr>
        <w:jc w:val="left"/>
        <w:spacing w:line="440" w:lineRule="atLeast"/>
        <w:widowControl/>
        <w:rPr>
          <w:rFonts w:ascii="宋体" w:hAnsi="宋体" w:cs="宋体"/>
          <w:color w:val="auto"/>
          <w:sz w:val="24"/>
        </w:rPr>
      </w:pPr>
      <w:r>
        <w:rPr>
          <w:rFonts w:hint="eastAsia" w:ascii="宋体" w:hAnsi="宋体" w:cs="宋体"/>
          <w:color w:val="auto"/>
          <w:sz w:val="24"/>
        </w:rPr>
        <w:t xml:space="preserve">5、未经安全生产教育培训和无证人员，不得上岗作业。</w:t>
      </w:r>
      <w:r/>
    </w:p>
    <w:p>
      <w:pPr>
        <w:numPr>
          <w:ilvl w:val="0"/>
          <w:numId w:val="5"/>
        </w:numPr>
        <w:jc w:val="left"/>
        <w:spacing w:line="440" w:lineRule="atLeast"/>
        <w:widowControl/>
        <w:rPr>
          <w:rFonts w:ascii="宋体" w:hAnsi="宋体" w:cs="宋体"/>
          <w:b/>
          <w:color w:val="auto"/>
          <w:sz w:val="24"/>
        </w:rPr>
      </w:pPr>
      <w:r>
        <w:rPr>
          <w:rFonts w:hint="eastAsia" w:ascii="宋体" w:hAnsi="宋体" w:cs="宋体"/>
          <w:b/>
          <w:color w:val="auto"/>
          <w:sz w:val="24"/>
        </w:rPr>
        <w:t xml:space="preserve">安全用电</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向甲方提供书面的临时用电申请。设备设施需要增容时，必须重新办理用电申请手续。</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执行临时用电安全技术交底制度，对施工区域内自行管辖的操作人员进行临时用电安全技术交底，避免违章指挥、违章操作和误操作，确保安全用电。</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在使用甲方提供临时电源时，对不符合临时用电标准的电源，向甲方提出整改意见。有权拒绝在不符合临时用电标准的电源的上拉接电源。对甲方在安全检查中提出的关于临时用电方面存在的问题或隐患，必须按要求认真落实整改。</w:t>
      </w:r>
      <w:r/>
    </w:p>
    <w:p>
      <w:pPr>
        <w:jc w:val="left"/>
        <w:spacing w:line="440" w:lineRule="atLeast"/>
        <w:widowControl/>
        <w:rPr>
          <w:rFonts w:ascii="宋体" w:hAnsi="宋体" w:cs="宋体"/>
          <w:color w:val="auto"/>
          <w:sz w:val="24"/>
        </w:rPr>
      </w:pPr>
      <w:r>
        <w:rPr>
          <w:rFonts w:hint="eastAsia" w:ascii="宋体" w:hAnsi="宋体" w:cs="宋体"/>
          <w:color w:val="auto"/>
          <w:sz w:val="24"/>
        </w:rPr>
        <w:t xml:space="preserve">5、对特种作业人员进行上岗前的职业技能、安全生产等方面的培训，未经安全生产教育培训及培训不合格和无证人员，不得上岗作业。特种作业人员必须依照有关规定</w:t>
      </w:r>
      <w:r>
        <w:rPr>
          <w:rFonts w:hint="eastAsia" w:ascii="宋体" w:hAnsi="宋体" w:cs="宋体"/>
          <w:color w:val="auto"/>
          <w:sz w:val="24"/>
          <w:lang w:eastAsia="zh-CN"/>
        </w:rPr>
        <w:t xml:space="preserve">持证</w:t>
      </w:r>
      <w:r>
        <w:rPr>
          <w:rFonts w:hint="eastAsia" w:ascii="宋体" w:hAnsi="宋体" w:cs="宋体"/>
          <w:color w:val="auto"/>
          <w:sz w:val="24"/>
        </w:rPr>
        <w:t xml:space="preserve">上岗。向甲方提供特种作业人员花名册、操作证复印件和培训记录。</w:t>
      </w:r>
      <w:r/>
    </w:p>
    <w:p>
      <w:pPr>
        <w:numPr>
          <w:ilvl w:val="0"/>
          <w:numId w:val="5"/>
        </w:numPr>
        <w:jc w:val="left"/>
        <w:spacing w:line="440" w:lineRule="atLeast"/>
        <w:widowControl/>
        <w:rPr>
          <w:rFonts w:ascii="宋体" w:hAnsi="宋体" w:cs="宋体"/>
          <w:b/>
          <w:color w:val="auto"/>
          <w:sz w:val="24"/>
        </w:rPr>
      </w:pPr>
      <w:r>
        <w:rPr>
          <w:rFonts w:hint="eastAsia" w:ascii="宋体" w:hAnsi="宋体" w:cs="宋体"/>
          <w:b/>
          <w:color w:val="auto"/>
          <w:sz w:val="24"/>
        </w:rPr>
        <w:t xml:space="preserve">机电设备使用</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乙方应向甲方提供机械设备相关的技术文件和出厂说明书，还必须提供具有专业资质的检测、检验单位出具的安全技术检测证明，否则，不得投入使用。</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起重机械设备的安装和拆卸必须由有资格的单位和专业人员进行，并应有专人定期进行维修和保养，对达不到安全要求又不能修复的机械设备，必须</w:t>
      </w:r>
      <w:r>
        <w:rPr>
          <w:rFonts w:hint="eastAsia" w:ascii="宋体" w:hAnsi="宋体" w:cs="宋体"/>
          <w:color w:val="auto"/>
          <w:sz w:val="24"/>
          <w:lang w:eastAsia="zh-CN"/>
        </w:rPr>
        <w:t xml:space="preserve">立即</w:t>
      </w:r>
      <w:r>
        <w:rPr>
          <w:rFonts w:hint="eastAsia" w:ascii="宋体" w:hAnsi="宋体" w:cs="宋体"/>
          <w:color w:val="auto"/>
          <w:sz w:val="24"/>
        </w:rPr>
        <w:t xml:space="preserve">停用，撤离施工现场。</w:t>
      </w:r>
      <w:r/>
    </w:p>
    <w:p>
      <w:pPr>
        <w:numPr>
          <w:ilvl w:val="0"/>
          <w:numId w:val="5"/>
        </w:numPr>
        <w:jc w:val="left"/>
        <w:spacing w:line="440" w:lineRule="atLeast"/>
        <w:widowControl/>
        <w:rPr>
          <w:rFonts w:ascii="宋体" w:hAnsi="宋体" w:cs="宋体"/>
          <w:b/>
          <w:color w:val="auto"/>
          <w:sz w:val="24"/>
        </w:rPr>
      </w:pPr>
      <w:r>
        <w:rPr>
          <w:rFonts w:hint="eastAsia" w:ascii="宋体" w:hAnsi="宋体" w:cs="宋体"/>
          <w:b/>
          <w:color w:val="auto"/>
          <w:sz w:val="24"/>
        </w:rPr>
        <w:t xml:space="preserve">人员安全</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参加施工作业的一切人员，必须遵守安全生产纪律，必须</w:t>
      </w:r>
      <w:r>
        <w:rPr>
          <w:rFonts w:hint="eastAsia" w:ascii="宋体" w:hAnsi="宋体" w:cs="宋体"/>
          <w:color w:val="auto"/>
          <w:sz w:val="24"/>
          <w:lang w:eastAsia="zh-CN"/>
        </w:rPr>
        <w:t xml:space="preserve">佩戴工作证</w:t>
      </w:r>
      <w:r>
        <w:rPr>
          <w:rFonts w:hint="eastAsia" w:ascii="宋体" w:hAnsi="宋体" w:cs="宋体"/>
          <w:color w:val="auto"/>
          <w:sz w:val="24"/>
        </w:rPr>
        <w:t xml:space="preserve">（卡）并戴好安全帽进入施工现场，在作业中严格遵守本安全技术操作规程的有关规定，安全上岗，不违章作业，不擅离工作岗位，不</w:t>
      </w:r>
      <w:r>
        <w:rPr>
          <w:rFonts w:hint="eastAsia" w:ascii="宋体" w:hAnsi="宋体" w:cs="宋体"/>
          <w:color w:val="auto"/>
          <w:sz w:val="24"/>
          <w:lang w:eastAsia="zh-CN"/>
        </w:rPr>
        <w:t xml:space="preserve">乱窜</w:t>
      </w:r>
      <w:r>
        <w:rPr>
          <w:rFonts w:hint="eastAsia" w:ascii="宋体" w:hAnsi="宋体" w:cs="宋体"/>
          <w:color w:val="auto"/>
          <w:sz w:val="24"/>
        </w:rPr>
        <w:t xml:space="preserve">工作岗位，严禁酒后作业，并按规定穿衣着鞋，正确使用、保管个人安全防护用品。</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必须按规定使用安全带，安全带必须高挂低用，挂设点必须安全、可靠。</w:t>
      </w:r>
      <w:r/>
    </w:p>
    <w:p>
      <w:pPr>
        <w:jc w:val="left"/>
        <w:spacing w:line="440" w:lineRule="atLeast"/>
        <w:widowControl/>
        <w:rPr>
          <w:rFonts w:ascii="宋体" w:hAnsi="宋体" w:cs="宋体"/>
          <w:color w:val="auto"/>
          <w:sz w:val="24"/>
        </w:rPr>
        <w:outlineLvl w:val="1"/>
      </w:pPr>
      <w:r/>
      <w:bookmarkStart w:id="302" w:name="_Toc28508"/>
      <w:r>
        <w:rPr>
          <w:rFonts w:hint="eastAsia" w:ascii="宋体" w:hAnsi="宋体" w:cs="宋体"/>
          <w:color w:val="auto"/>
          <w:sz w:val="24"/>
        </w:rPr>
        <w:t xml:space="preserve">三、 违反安全管理规定处罚办法</w:t>
      </w:r>
      <w:bookmarkEnd w:id="302"/>
      <w:r/>
      <w:r/>
    </w:p>
    <w:p>
      <w:pPr>
        <w:ind w:left="465" w:hanging="360"/>
        <w:jc w:val="left"/>
        <w:spacing w:line="440" w:lineRule="atLeast"/>
        <w:widowControl/>
        <w:rPr>
          <w:rFonts w:ascii="宋体" w:hAnsi="宋体" w:cs="宋体"/>
          <w:b/>
          <w:color w:val="auto"/>
          <w:sz w:val="24"/>
          <w:u w:val="single"/>
        </w:rPr>
      </w:pPr>
      <w:r>
        <w:rPr>
          <w:rFonts w:hint="eastAsia" w:ascii="宋体" w:hAnsi="宋体" w:cs="宋体"/>
          <w:b/>
          <w:color w:val="auto"/>
          <w:sz w:val="24"/>
          <w:lang w:eastAsia="zh-CN"/>
        </w:rPr>
        <w:t xml:space="preserve">1.</w:t>
      </w:r>
      <w:r>
        <w:rPr>
          <w:rFonts w:hint="eastAsia" w:ascii="宋体" w:hAnsi="宋体" w:cs="宋体"/>
          <w:b/>
          <w:color w:val="auto"/>
          <w:sz w:val="24"/>
          <w:u w:val="single"/>
        </w:rPr>
        <w:t xml:space="preserve">对严重违规操作及存在重大安全隐患未能造成损失和影响的，</w:t>
      </w:r>
      <w:r>
        <w:rPr>
          <w:rFonts w:hint="eastAsia" w:ascii="宋体" w:hAnsi="宋体" w:cs="宋体"/>
          <w:b/>
          <w:color w:val="auto"/>
          <w:sz w:val="24"/>
          <w:u w:val="single"/>
          <w:lang w:eastAsia="zh-CN"/>
        </w:rPr>
        <w:t xml:space="preserve">处以罚款</w:t>
      </w:r>
      <w:r>
        <w:rPr>
          <w:rFonts w:hint="eastAsia" w:ascii="宋体" w:hAnsi="宋体" w:cs="宋体"/>
          <w:b/>
          <w:color w:val="auto"/>
          <w:sz w:val="24"/>
          <w:u w:val="single"/>
        </w:rPr>
        <w:t xml:space="preserve">1000元，造成损失或影响的，除承担所造成的全部经济损失及责任外，</w:t>
      </w:r>
      <w:r>
        <w:rPr>
          <w:rFonts w:hint="eastAsia" w:ascii="宋体" w:hAnsi="宋体" w:cs="宋体"/>
          <w:b/>
          <w:color w:val="auto"/>
          <w:sz w:val="24"/>
          <w:u w:val="single"/>
          <w:lang w:eastAsia="zh-CN"/>
        </w:rPr>
        <w:t xml:space="preserve">处以罚款</w:t>
      </w:r>
      <w:r>
        <w:rPr>
          <w:rFonts w:hint="eastAsia" w:ascii="宋体" w:hAnsi="宋体" w:cs="宋体"/>
          <w:b/>
          <w:color w:val="auto"/>
          <w:sz w:val="24"/>
          <w:u w:val="single"/>
        </w:rPr>
        <w:t xml:space="preserve">5000元～10000元。</w:t>
      </w:r>
      <w:r/>
    </w:p>
    <w:p>
      <w:pPr>
        <w:ind w:left="465" w:hanging="360"/>
        <w:jc w:val="left"/>
        <w:spacing w:line="440" w:lineRule="atLeast"/>
        <w:widowControl/>
        <w:rPr>
          <w:rFonts w:ascii="宋体" w:hAnsi="宋体" w:cs="宋体"/>
          <w:b/>
          <w:color w:val="auto"/>
          <w:sz w:val="24"/>
          <w:u w:val="single"/>
        </w:rPr>
      </w:pPr>
      <w:r>
        <w:rPr>
          <w:rFonts w:hint="eastAsia" w:ascii="宋体" w:hAnsi="宋体" w:cs="宋体"/>
          <w:b/>
          <w:color w:val="auto"/>
          <w:sz w:val="24"/>
          <w:lang w:eastAsia="zh-CN"/>
        </w:rPr>
        <w:t xml:space="preserve">2.</w:t>
      </w:r>
      <w:r>
        <w:rPr>
          <w:rFonts w:hint="eastAsia" w:ascii="宋体" w:hAnsi="宋体" w:cs="宋体"/>
          <w:b/>
          <w:color w:val="auto"/>
          <w:sz w:val="24"/>
          <w:u w:val="single"/>
        </w:rPr>
        <w:t xml:space="preserve">进入施工现场乙方人员必须</w:t>
      </w:r>
      <w:r>
        <w:rPr>
          <w:rFonts w:hint="eastAsia" w:ascii="宋体" w:hAnsi="宋体" w:cs="宋体"/>
          <w:b/>
          <w:color w:val="auto"/>
          <w:sz w:val="24"/>
          <w:u w:val="single"/>
          <w:lang w:eastAsia="zh-CN"/>
        </w:rPr>
        <w:t xml:space="preserve">佩戴</w:t>
      </w:r>
      <w:r>
        <w:rPr>
          <w:rFonts w:hint="eastAsia" w:ascii="宋体" w:hAnsi="宋体" w:cs="宋体"/>
          <w:b/>
          <w:color w:val="auto"/>
          <w:sz w:val="24"/>
          <w:u w:val="single"/>
        </w:rPr>
        <w:t xml:space="preserve">安全帽，未</w:t>
      </w:r>
      <w:r>
        <w:rPr>
          <w:rFonts w:hint="eastAsia" w:ascii="宋体" w:hAnsi="宋体" w:cs="宋体"/>
          <w:b/>
          <w:color w:val="auto"/>
          <w:sz w:val="24"/>
          <w:u w:val="single"/>
          <w:lang w:eastAsia="zh-CN"/>
        </w:rPr>
        <w:t xml:space="preserve">佩戴</w:t>
      </w:r>
      <w:r>
        <w:rPr>
          <w:rFonts w:hint="eastAsia" w:ascii="宋体" w:hAnsi="宋体" w:cs="宋体"/>
          <w:b/>
          <w:color w:val="auto"/>
          <w:sz w:val="24"/>
          <w:u w:val="single"/>
        </w:rPr>
        <w:t xml:space="preserve">安全帽进入现场罚款500元。</w:t>
      </w:r>
      <w:r/>
    </w:p>
    <w:p>
      <w:pPr>
        <w:ind w:left="465" w:hanging="360"/>
        <w:jc w:val="left"/>
        <w:spacing w:line="440" w:lineRule="atLeast"/>
        <w:widowControl/>
        <w:rPr>
          <w:rFonts w:ascii="宋体" w:hAnsi="宋体" w:cs="宋体"/>
          <w:b/>
          <w:color w:val="auto"/>
          <w:sz w:val="24"/>
        </w:rPr>
      </w:pPr>
      <w:r>
        <w:rPr>
          <w:rFonts w:hint="eastAsia" w:ascii="宋体" w:hAnsi="宋体" w:cs="宋体"/>
          <w:b/>
          <w:color w:val="auto"/>
          <w:sz w:val="24"/>
          <w:lang w:eastAsia="zh-CN"/>
        </w:rPr>
        <w:t xml:space="preserve">3.</w:t>
      </w:r>
      <w:r>
        <w:rPr>
          <w:rFonts w:hint="eastAsia" w:ascii="宋体" w:hAnsi="宋体" w:cs="宋体"/>
          <w:b/>
          <w:color w:val="auto"/>
          <w:sz w:val="24"/>
          <w:u w:val="single"/>
        </w:rPr>
        <w:t xml:space="preserve">不允许施工人员酒后作业酒后进入现场罚款1000元。</w:t>
      </w:r>
      <w:r/>
    </w:p>
    <w:p>
      <w:pPr>
        <w:ind w:left="465" w:hanging="360"/>
        <w:jc w:val="left"/>
        <w:spacing w:line="440" w:lineRule="atLeast"/>
        <w:widowControl/>
        <w:rPr>
          <w:rFonts w:ascii="宋体" w:hAnsi="宋体" w:cs="宋体"/>
          <w:b/>
          <w:color w:val="auto"/>
          <w:sz w:val="24"/>
        </w:rPr>
      </w:pPr>
      <w:r>
        <w:rPr>
          <w:rFonts w:hint="eastAsia" w:ascii="宋体" w:hAnsi="宋体" w:cs="宋体"/>
          <w:b/>
          <w:color w:val="auto"/>
          <w:sz w:val="24"/>
          <w:lang w:eastAsia="zh-CN"/>
        </w:rPr>
        <w:t xml:space="preserve">4.</w:t>
      </w:r>
      <w:r>
        <w:rPr>
          <w:rFonts w:hint="eastAsia" w:ascii="宋体" w:hAnsi="宋体" w:cs="宋体"/>
          <w:b/>
          <w:color w:val="auto"/>
          <w:sz w:val="24"/>
          <w:u w:val="single"/>
        </w:rPr>
        <w:t xml:space="preserve">高空作业不系安全带罚款5000元。</w:t>
      </w:r>
      <w:r/>
    </w:p>
    <w:p>
      <w:pPr>
        <w:ind w:left="465" w:hanging="360"/>
        <w:jc w:val="left"/>
        <w:spacing w:line="440" w:lineRule="atLeast"/>
        <w:widowControl/>
        <w:rPr>
          <w:rFonts w:ascii="宋体" w:hAnsi="宋体" w:cs="宋体"/>
          <w:b/>
          <w:color w:val="auto"/>
          <w:sz w:val="24"/>
          <w:u w:val="single"/>
        </w:rPr>
      </w:pPr>
      <w:r>
        <w:rPr>
          <w:rFonts w:ascii="宋体" w:hAnsi="宋体" w:cs="宋体"/>
          <w:b/>
          <w:color w:val="auto"/>
          <w:sz w:val="24"/>
        </w:rPr>
        <w:t xml:space="preserve">5、</w:t>
      </w:r>
      <w:r>
        <w:rPr>
          <w:rFonts w:hint="eastAsia" w:ascii="宋体" w:hAnsi="宋体" w:cs="宋体"/>
          <w:b/>
          <w:color w:val="auto"/>
          <w:sz w:val="24"/>
          <w:u w:val="single"/>
        </w:rPr>
        <w:t xml:space="preserve">非专业操作人员严禁使用各种机械设备，违反罚款500元～1000元。</w:t>
      </w:r>
      <w:r/>
    </w:p>
    <w:p>
      <w:pPr>
        <w:ind w:left="465" w:hanging="360"/>
        <w:jc w:val="left"/>
        <w:spacing w:line="440" w:lineRule="atLeast"/>
        <w:widowControl/>
        <w:rPr>
          <w:rFonts w:ascii="宋体" w:hAnsi="宋体" w:cs="宋体"/>
          <w:b/>
          <w:color w:val="auto"/>
          <w:sz w:val="24"/>
          <w:u w:val="single"/>
        </w:rPr>
      </w:pPr>
      <w:r>
        <w:rPr>
          <w:rFonts w:hint="eastAsia" w:ascii="宋体" w:hAnsi="宋体" w:cs="宋体"/>
          <w:b/>
          <w:color w:val="auto"/>
          <w:sz w:val="24"/>
          <w:lang w:eastAsia="zh-CN"/>
        </w:rPr>
        <w:t xml:space="preserve">6.</w:t>
      </w:r>
      <w:r>
        <w:rPr>
          <w:rFonts w:hint="eastAsia" w:ascii="宋体" w:hAnsi="宋体" w:cs="宋体"/>
          <w:b/>
          <w:color w:val="auto"/>
          <w:sz w:val="24"/>
          <w:u w:val="single"/>
        </w:rPr>
        <w:t xml:space="preserve">施工现场严禁打架斗殴、聚众赌博，违反罚款1000元。</w:t>
      </w:r>
      <w:r/>
    </w:p>
    <w:p>
      <w:pPr>
        <w:jc w:val="left"/>
        <w:spacing w:line="440" w:lineRule="atLeast"/>
        <w:widowControl/>
        <w:rPr>
          <w:rFonts w:ascii="宋体" w:hAnsi="宋体" w:cs="宋体"/>
          <w:color w:val="auto"/>
          <w:sz w:val="24"/>
        </w:rPr>
      </w:pPr>
      <w:r>
        <w:rPr>
          <w:rFonts w:hint="eastAsia" w:ascii="宋体" w:hAnsi="宋体" w:cs="宋体"/>
          <w:color w:val="auto"/>
          <w:sz w:val="24"/>
        </w:rPr>
        <w:t xml:space="preserve">本协议书一式四份，甲乙双方各保存二份。</w:t>
      </w:r>
      <w:r/>
    </w:p>
    <w:p>
      <w:pPr>
        <w:ind w:firstLine="480"/>
        <w:jc w:val="left"/>
        <w:spacing w:line="440" w:lineRule="atLeast"/>
        <w:widowControl/>
        <w:rPr>
          <w:rFonts w:ascii="宋体" w:hAnsi="宋体" w:cs="宋体"/>
          <w:color w:val="auto"/>
          <w:sz w:val="24"/>
        </w:rPr>
      </w:pPr>
      <w:r>
        <w:rPr>
          <w:rFonts w:hint="eastAsia" w:ascii="宋体" w:hAnsi="宋体" w:cs="宋体"/>
          <w:color w:val="auto"/>
          <w:sz w:val="24"/>
        </w:rPr>
        <w:t xml:space="preserve">本协议与双方</w:t>
      </w:r>
      <w:r>
        <w:rPr>
          <w:rFonts w:hint="eastAsia" w:ascii="宋体" w:hAnsi="宋体" w:cs="宋体"/>
          <w:color w:val="auto"/>
          <w:sz w:val="24"/>
          <w:lang w:eastAsia="zh-CN"/>
        </w:rPr>
        <w:t xml:space="preserve">签订</w:t>
      </w:r>
      <w:r>
        <w:rPr>
          <w:rFonts w:hint="eastAsia" w:ascii="宋体" w:hAnsi="宋体" w:cs="宋体"/>
          <w:color w:val="auto"/>
          <w:sz w:val="24"/>
        </w:rPr>
        <w:t xml:space="preserve">的施工合同时效相同。</w:t>
      </w:r>
      <w:r>
        <w:rPr>
          <w:rFonts w:hint="eastAsia" w:ascii="宋体" w:hAnsi="宋体" w:cs="宋体"/>
          <w:color w:val="auto"/>
          <w:sz w:val="24"/>
          <w:lang w:eastAsia="zh-CN"/>
        </w:rPr>
        <w:t xml:space="preserve">签订</w:t>
      </w:r>
      <w:r>
        <w:rPr>
          <w:rFonts w:hint="eastAsia" w:ascii="宋体" w:hAnsi="宋体" w:cs="宋体"/>
          <w:color w:val="auto"/>
          <w:sz w:val="24"/>
        </w:rPr>
        <w:t xml:space="preserve">施工合同的同时，</w:t>
      </w:r>
      <w:r>
        <w:rPr>
          <w:rFonts w:hint="eastAsia" w:ascii="宋体" w:hAnsi="宋体" w:cs="宋体"/>
          <w:color w:val="auto"/>
          <w:sz w:val="24"/>
          <w:lang w:eastAsia="zh-CN"/>
        </w:rPr>
        <w:t xml:space="preserve">签订</w:t>
      </w:r>
      <w:r>
        <w:rPr>
          <w:rFonts w:hint="eastAsia" w:ascii="宋体" w:hAnsi="宋体" w:cs="宋体"/>
          <w:color w:val="auto"/>
          <w:sz w:val="24"/>
        </w:rPr>
        <w:t xml:space="preserve">本协议。施工合同到期后，本协议同时终止。</w:t>
      </w:r>
      <w:r/>
    </w:p>
    <w:p>
      <w:pPr>
        <w:ind w:firstLine="720"/>
        <w:jc w:val="left"/>
        <w:spacing w:line="440" w:lineRule="atLeast"/>
        <w:widowControl/>
        <w:rPr>
          <w:rFonts w:ascii="宋体" w:hAnsi="宋体" w:cs="宋体"/>
          <w:color w:val="auto"/>
          <w:sz w:val="24"/>
        </w:rPr>
      </w:pPr>
      <w:r>
        <w:rPr>
          <w:rFonts w:hint="eastAsia" w:ascii="宋体" w:hAnsi="宋体" w:cs="宋体"/>
          <w:color w:val="auto"/>
          <w:sz w:val="24"/>
        </w:rPr>
        <w:t xml:space="preserve">甲方单位（章）                      乙方单位（章）                                                    </w:t>
      </w:r>
      <w:r/>
    </w:p>
    <w:p>
      <w:pPr>
        <w:ind w:firstLine="720"/>
        <w:jc w:val="left"/>
        <w:spacing w:line="440" w:lineRule="atLeast"/>
        <w:widowControl/>
        <w:rPr>
          <w:rFonts w:ascii="宋体" w:hAnsi="宋体" w:cs="宋体"/>
          <w:color w:val="auto"/>
          <w:sz w:val="24"/>
        </w:rPr>
      </w:pPr>
      <w:r>
        <w:rPr>
          <w:rFonts w:hint="eastAsia" w:ascii="宋体" w:hAnsi="宋体" w:cs="宋体"/>
          <w:color w:val="auto"/>
          <w:sz w:val="24"/>
        </w:rPr>
        <w:t xml:space="preserve">甲方代表人：                项目负责人：</w:t>
      </w:r>
      <w:r/>
    </w:p>
    <w:p>
      <w:pPr>
        <w:ind w:right="560"/>
        <w:spacing w:line="360" w:lineRule="auto"/>
        <w:widowControl/>
        <w:rPr>
          <w:rFonts w:ascii="宋体" w:hAnsi="宋体" w:cs="宋体"/>
          <w:color w:val="auto"/>
          <w:sz w:val="24"/>
        </w:rPr>
      </w:pPr>
      <w:r>
        <w:rPr>
          <w:rFonts w:hint="eastAsia" w:ascii="宋体" w:hAnsi="宋体" w:cs="宋体"/>
          <w:color w:val="auto"/>
          <w:sz w:val="24"/>
        </w:rPr>
        <w:t xml:space="preserve">         年    月    日                       年    月    日</w:t>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right="-525"/>
        <w:jc w:val="left"/>
        <w:spacing w:line="360" w:lineRule="auto"/>
        <w:rPr>
          <w:rFonts w:ascii="宋体" w:hAnsi="宋体" w:cs="宋体"/>
          <w:bCs/>
          <w:color w:val="auto"/>
          <w:sz w:val="24"/>
        </w:rPr>
        <w:outlineLvl w:val="1"/>
      </w:pPr>
      <w:r/>
      <w:bookmarkStart w:id="303" w:name="_Toc26018"/>
      <w:r>
        <w:rPr>
          <w:rFonts w:hint="eastAsia" w:ascii="宋体" w:hAnsi="宋体" w:cs="宋体"/>
          <w:bCs/>
          <w:color w:val="auto"/>
          <w:sz w:val="24"/>
        </w:rPr>
        <w:t xml:space="preserve">附件3：</w:t>
      </w:r>
      <w:bookmarkEnd w:id="303"/>
      <w:r/>
      <w:r/>
    </w:p>
    <w:p>
      <w:pPr>
        <w:jc w:val="center"/>
        <w:spacing w:before="156" w:after="156" w:line="440" w:lineRule="exact"/>
        <w:rPr>
          <w:rFonts w:ascii="宋体" w:hAnsi="宋体" w:cs="宋体"/>
          <w:b/>
          <w:color w:val="auto"/>
          <w:sz w:val="36"/>
          <w:szCs w:val="36"/>
        </w:rPr>
      </w:pPr>
      <w:r>
        <w:rPr>
          <w:rFonts w:hint="eastAsia" w:ascii="宋体" w:hAnsi="宋体" w:cs="宋体"/>
          <w:b/>
          <w:color w:val="auto"/>
          <w:sz w:val="36"/>
          <w:szCs w:val="36"/>
        </w:rPr>
        <w:t xml:space="preserve">工程质量保修书</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发包人（全称）：</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江苏省连云港监狱</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承包人（全称）：</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发包人和承包人根据《中华人民共和国建筑法》和《建设工程质量管理条例》，经协商一致就</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签订工程质量保修书。</w:t>
      </w:r>
      <w:r/>
    </w:p>
    <w:p>
      <w:pPr>
        <w:spacing w:line="440" w:lineRule="exact"/>
        <w:rPr>
          <w:rFonts w:ascii="宋体" w:hAnsi="宋体" w:cs="宋体"/>
          <w:color w:val="auto"/>
          <w:sz w:val="24"/>
        </w:rPr>
        <w:outlineLvl w:val="1"/>
      </w:pPr>
      <w:r/>
      <w:bookmarkStart w:id="304" w:name="_Toc30291"/>
      <w:r>
        <w:rPr>
          <w:rFonts w:hint="eastAsia" w:ascii="宋体" w:hAnsi="宋体" w:cs="宋体"/>
          <w:color w:val="auto"/>
          <w:sz w:val="24"/>
        </w:rPr>
        <w:t xml:space="preserve">一、工程质量保修范围和内容</w:t>
      </w:r>
      <w:bookmarkEnd w:id="304"/>
      <w:r/>
      <w:r/>
    </w:p>
    <w:p>
      <w:pPr>
        <w:spacing w:line="440" w:lineRule="exact"/>
        <w:rPr>
          <w:rFonts w:ascii="宋体" w:hAnsi="宋体" w:cs="宋体"/>
          <w:color w:val="auto"/>
          <w:sz w:val="24"/>
        </w:rPr>
      </w:pPr>
      <w:r>
        <w:rPr>
          <w:rFonts w:hint="eastAsia" w:ascii="宋体" w:hAnsi="宋体" w:cs="宋体"/>
          <w:color w:val="auto"/>
          <w:sz w:val="24"/>
        </w:rPr>
        <w:t xml:space="preserve">承包人在质量保修期内，按照有关法律规定和合同约定，承担工程质量保修责任。</w:t>
      </w:r>
      <w:r/>
    </w:p>
    <w:p>
      <w:pPr>
        <w:spacing w:line="440" w:lineRule="exact"/>
        <w:rPr>
          <w:rFonts w:ascii="宋体" w:hAnsi="宋体" w:cs="宋体"/>
          <w:color w:val="auto"/>
          <w:sz w:val="24"/>
        </w:rPr>
      </w:pPr>
      <w:r>
        <w:rPr>
          <w:rFonts w:hint="eastAsia" w:ascii="宋体" w:hAnsi="宋体" w:cs="宋体"/>
          <w:color w:val="auto"/>
          <w:sz w:val="24"/>
        </w:rPr>
        <w:t xml:space="preserve">质量保修范围包括地基基础工程以及双方约定的其他项目。具体保修的内容，双方约定如下：</w:t>
      </w:r>
      <w:r>
        <w:rPr>
          <w:rFonts w:hint="eastAsia" w:ascii="宋体" w:hAnsi="宋体" w:cs="宋体"/>
          <w:color w:val="auto"/>
          <w:sz w:val="24"/>
          <w:u w:val="single"/>
        </w:rPr>
        <w:t xml:space="preserve">承包人施工范围内的全部内容</w:t>
      </w:r>
      <w:r>
        <w:rPr>
          <w:rFonts w:hint="eastAsia" w:ascii="宋体" w:hAnsi="宋体" w:cs="宋体"/>
          <w:color w:val="auto"/>
          <w:sz w:val="24"/>
        </w:rPr>
        <w:t xml:space="preserve">。</w:t>
      </w:r>
      <w:r/>
    </w:p>
    <w:p>
      <w:pPr>
        <w:spacing w:line="440" w:lineRule="exact"/>
        <w:rPr>
          <w:rFonts w:ascii="宋体" w:hAnsi="宋体" w:cs="宋体"/>
          <w:color w:val="auto"/>
          <w:sz w:val="24"/>
        </w:rPr>
        <w:outlineLvl w:val="1"/>
      </w:pPr>
      <w:r/>
      <w:bookmarkStart w:id="305" w:name="_Toc1703"/>
      <w:r>
        <w:rPr>
          <w:rFonts w:hint="eastAsia" w:ascii="宋体" w:hAnsi="宋体" w:cs="宋体"/>
          <w:color w:val="auto"/>
          <w:sz w:val="24"/>
        </w:rPr>
        <w:t xml:space="preserve">二、质量保修期</w:t>
      </w:r>
      <w:bookmarkEnd w:id="305"/>
      <w:r/>
      <w:r/>
    </w:p>
    <w:p>
      <w:pPr>
        <w:ind w:firstLine="480"/>
        <w:spacing w:line="440" w:lineRule="exact"/>
        <w:rPr>
          <w:rFonts w:ascii="宋体" w:hAnsi="宋体" w:cs="宋体"/>
          <w:color w:val="auto"/>
          <w:sz w:val="24"/>
        </w:rPr>
      </w:pPr>
      <w:r>
        <w:rPr>
          <w:rFonts w:hint="eastAsia" w:ascii="宋体" w:hAnsi="宋体" w:cs="宋体"/>
          <w:color w:val="auto"/>
          <w:sz w:val="24"/>
        </w:rPr>
        <w:t xml:space="preserve">根据《建设工程质量管理条例》及有关规定，工程的质量保修期如下：</w:t>
      </w:r>
      <w:r/>
    </w:p>
    <w:p>
      <w:pPr>
        <w:pStyle w:val="993"/>
        <w:ind w:firstLine="480"/>
        <w:spacing w:line="440" w:lineRule="exact"/>
        <w:rPr>
          <w:rFonts w:ascii="宋体" w:hAnsi="宋体" w:cs="宋体"/>
          <w:color w:val="auto"/>
        </w:rPr>
      </w:pPr>
      <w:r>
        <w:rPr>
          <w:rFonts w:hint="eastAsia" w:ascii="宋体" w:hAnsi="宋体" w:cs="宋体"/>
          <w:color w:val="auto"/>
          <w:lang w:eastAsia="zh-CN"/>
        </w:rPr>
        <w:t xml:space="preserve">1.</w:t>
      </w:r>
      <w:r>
        <w:rPr>
          <w:rFonts w:hint="eastAsia" w:ascii="宋体" w:hAnsi="宋体" w:cs="宋体"/>
          <w:color w:val="auto"/>
        </w:rPr>
        <w:t xml:space="preserve">地基基础和主体结构工程为 </w:t>
      </w:r>
      <w:r>
        <w:rPr>
          <w:rFonts w:hint="eastAsia" w:ascii="宋体" w:hAnsi="宋体" w:cs="宋体"/>
          <w:color w:val="auto"/>
          <w:u w:val="single"/>
        </w:rPr>
        <w:t xml:space="preserve">设计合理使用年限</w:t>
      </w:r>
      <w:r>
        <w:rPr>
          <w:rFonts w:hint="eastAsia" w:ascii="宋体" w:hAnsi="宋体" w:cs="宋体"/>
          <w:color w:val="auto"/>
        </w:rPr>
        <w:t xml:space="preserve">，屋面、地面、墙面以及有防水要求的其他部位的防水工程均为</w:t>
      </w:r>
      <w:r>
        <w:rPr>
          <w:rFonts w:hint="eastAsia" w:ascii="宋体" w:hAnsi="宋体" w:cs="宋体"/>
          <w:color w:val="auto"/>
          <w:u w:val="single"/>
        </w:rPr>
        <w:t xml:space="preserve"> 5 </w:t>
      </w:r>
      <w:r>
        <w:rPr>
          <w:rFonts w:hint="eastAsia" w:ascii="宋体" w:hAnsi="宋体" w:cs="宋体"/>
          <w:color w:val="auto"/>
        </w:rPr>
        <w:t xml:space="preserve">年；</w:t>
      </w:r>
      <w:r/>
    </w:p>
    <w:p>
      <w:pPr>
        <w:pStyle w:val="993"/>
        <w:ind w:firstLine="480"/>
        <w:spacing w:line="440" w:lineRule="exact"/>
        <w:rPr>
          <w:rFonts w:ascii="宋体" w:hAnsi="宋体" w:cs="宋体"/>
          <w:color w:val="auto"/>
        </w:rPr>
      </w:pPr>
      <w:r>
        <w:rPr>
          <w:rFonts w:hint="eastAsia" w:ascii="宋体" w:hAnsi="宋体" w:cs="宋体"/>
          <w:color w:val="auto"/>
          <w:lang w:eastAsia="zh-CN"/>
        </w:rPr>
        <w:t xml:space="preserve">2.</w:t>
      </w:r>
      <w:r>
        <w:rPr>
          <w:rFonts w:hint="eastAsia" w:ascii="宋体" w:hAnsi="宋体" w:cs="宋体"/>
          <w:color w:val="auto"/>
        </w:rPr>
        <w:t xml:space="preserve">电气管线、上下水管线工程为</w:t>
      </w:r>
      <w:r>
        <w:rPr>
          <w:rFonts w:hint="eastAsia" w:ascii="宋体" w:hAnsi="宋体" w:cs="宋体"/>
          <w:color w:val="auto"/>
          <w:u w:val="single"/>
        </w:rPr>
        <w:t xml:space="preserve">   2  </w:t>
      </w:r>
      <w:r>
        <w:rPr>
          <w:rFonts w:hint="eastAsia" w:ascii="宋体" w:hAnsi="宋体" w:cs="宋体"/>
          <w:color w:val="auto"/>
        </w:rPr>
        <w:t xml:space="preserve">年；</w:t>
      </w:r>
      <w:r/>
    </w:p>
    <w:p>
      <w:pPr>
        <w:pStyle w:val="993"/>
        <w:ind w:firstLine="480"/>
        <w:spacing w:line="440" w:lineRule="exact"/>
        <w:rPr>
          <w:rFonts w:ascii="宋体" w:hAnsi="宋体" w:cs="宋体"/>
          <w:color w:val="auto"/>
        </w:rPr>
      </w:pPr>
      <w:r>
        <w:rPr>
          <w:rFonts w:hint="eastAsia" w:ascii="宋体" w:hAnsi="宋体" w:cs="宋体"/>
          <w:color w:val="auto"/>
          <w:lang w:eastAsia="zh-CN"/>
        </w:rPr>
        <w:t xml:space="preserve">3.</w:t>
      </w:r>
      <w:r>
        <w:rPr>
          <w:rFonts w:hint="eastAsia" w:ascii="宋体" w:hAnsi="宋体" w:cs="宋体"/>
          <w:color w:val="auto"/>
        </w:rPr>
        <w:t xml:space="preserve">供热及供冷为</w:t>
      </w:r>
      <w:r>
        <w:rPr>
          <w:rFonts w:hint="eastAsia" w:ascii="宋体" w:hAnsi="宋体" w:cs="宋体"/>
          <w:color w:val="auto"/>
          <w:u w:val="single"/>
        </w:rPr>
        <w:t xml:space="preserve"> 2 </w:t>
      </w:r>
      <w:r>
        <w:rPr>
          <w:rFonts w:hint="eastAsia" w:ascii="宋体" w:hAnsi="宋体" w:cs="宋体"/>
          <w:color w:val="auto"/>
        </w:rPr>
        <w:t xml:space="preserve">个采暖期及供冷期；</w:t>
      </w:r>
      <w:r/>
    </w:p>
    <w:p>
      <w:pPr>
        <w:pStyle w:val="993"/>
        <w:ind w:firstLine="480"/>
        <w:spacing w:line="440" w:lineRule="exact"/>
        <w:rPr>
          <w:rFonts w:ascii="宋体" w:hAnsi="宋体" w:cs="宋体"/>
          <w:color w:val="auto"/>
        </w:rPr>
      </w:pPr>
      <w:r>
        <w:rPr>
          <w:rFonts w:hint="eastAsia" w:ascii="宋体" w:hAnsi="宋体" w:cs="宋体"/>
          <w:color w:val="auto"/>
          <w:lang w:eastAsia="zh-CN"/>
        </w:rPr>
        <w:t xml:space="preserve">4.</w:t>
      </w:r>
      <w:r>
        <w:rPr>
          <w:rFonts w:hint="eastAsia" w:ascii="宋体" w:hAnsi="宋体" w:cs="宋体"/>
          <w:color w:val="auto"/>
        </w:rPr>
        <w:t xml:space="preserve">室外的上下水等建筑工程为</w:t>
      </w:r>
      <w:r>
        <w:rPr>
          <w:rFonts w:hint="eastAsia" w:ascii="宋体" w:hAnsi="宋体" w:cs="宋体"/>
          <w:color w:val="auto"/>
          <w:u w:val="single"/>
        </w:rPr>
        <w:t xml:space="preserve"> 2 </w:t>
      </w:r>
      <w:r>
        <w:rPr>
          <w:rFonts w:hint="eastAsia" w:ascii="宋体" w:hAnsi="宋体" w:cs="宋体"/>
          <w:color w:val="auto"/>
        </w:rPr>
        <w:t xml:space="preserve">年；</w:t>
      </w:r>
      <w:r/>
    </w:p>
    <w:p>
      <w:pPr>
        <w:ind w:firstLine="480"/>
        <w:spacing w:line="440" w:lineRule="exact"/>
        <w:rPr>
          <w:rFonts w:ascii="宋体" w:hAnsi="宋体" w:cs="宋体"/>
          <w:color w:val="auto"/>
          <w:sz w:val="24"/>
          <w:u w:val="single"/>
        </w:rPr>
      </w:pPr>
      <w:r>
        <w:rPr>
          <w:rFonts w:hint="eastAsia" w:ascii="宋体" w:hAnsi="宋体" w:cs="宋体"/>
          <w:color w:val="auto"/>
          <w:sz w:val="24"/>
        </w:rPr>
        <w:t xml:space="preserve">5、其他约定：</w:t>
      </w:r>
      <w:r>
        <w:rPr>
          <w:rFonts w:hint="eastAsia" w:ascii="宋体" w:hAnsi="宋体" w:cs="宋体"/>
          <w:color w:val="auto"/>
          <w:sz w:val="24"/>
          <w:u w:val="single"/>
        </w:rPr>
        <w:t xml:space="preserve">实际竣工即工程完工且经质检部门验收合格，正式办理交付使用手续之日。 </w:t>
      </w:r>
      <w:r/>
    </w:p>
    <w:p>
      <w:pPr>
        <w:ind w:firstLine="480"/>
        <w:spacing w:line="440" w:lineRule="exact"/>
        <w:rPr>
          <w:rFonts w:ascii="宋体" w:hAnsi="宋体" w:cs="宋体"/>
          <w:color w:val="auto"/>
          <w:sz w:val="24"/>
        </w:rPr>
        <w:outlineLvl w:val="1"/>
      </w:pPr>
      <w:r/>
      <w:bookmarkStart w:id="306" w:name="_Toc30626"/>
      <w:r>
        <w:rPr>
          <w:rFonts w:hint="eastAsia" w:ascii="宋体" w:hAnsi="宋体" w:cs="宋体"/>
          <w:color w:val="auto"/>
          <w:sz w:val="24"/>
        </w:rPr>
        <w:t xml:space="preserve">三、缺陷责任期</w:t>
      </w:r>
      <w:bookmarkEnd w:id="306"/>
      <w:r/>
      <w:r/>
    </w:p>
    <w:p>
      <w:pPr>
        <w:ind w:firstLine="480"/>
        <w:spacing w:line="440" w:lineRule="exact"/>
        <w:rPr>
          <w:rFonts w:ascii="宋体" w:hAnsi="宋体" w:cs="宋体"/>
          <w:color w:val="auto"/>
          <w:sz w:val="24"/>
        </w:rPr>
      </w:pPr>
      <w:r>
        <w:rPr>
          <w:rFonts w:hint="eastAsia" w:ascii="宋体" w:hAnsi="宋体" w:cs="宋体"/>
          <w:color w:val="auto"/>
          <w:sz w:val="24"/>
        </w:rPr>
        <w:t xml:space="preserve">工程缺陷责任期为</w:t>
      </w:r>
      <w:r>
        <w:rPr>
          <w:rFonts w:hint="eastAsia" w:ascii="宋体" w:hAnsi="宋体" w:cs="宋体"/>
          <w:color w:val="auto"/>
          <w:sz w:val="24"/>
          <w:u w:val="single"/>
        </w:rPr>
        <w:t xml:space="preserve">2年</w:t>
      </w:r>
      <w:r>
        <w:rPr>
          <w:rFonts w:hint="eastAsia" w:ascii="宋体" w:hAnsi="宋体" w:cs="宋体"/>
          <w:color w:val="auto"/>
          <w:sz w:val="24"/>
        </w:rPr>
        <w:t xml:space="preserve">，缺陷责任期自工程竣工验收合格之日起计算。单位工程先于全部工程进行验收，单位工程缺陷责任期自单位工程验收合格之日起算。</w:t>
      </w:r>
      <w:r/>
    </w:p>
    <w:p>
      <w:pPr>
        <w:ind w:firstLine="480"/>
        <w:spacing w:line="440" w:lineRule="exact"/>
        <w:rPr>
          <w:rFonts w:ascii="宋体" w:hAnsi="宋体" w:cs="宋体"/>
          <w:color w:val="auto"/>
          <w:sz w:val="24"/>
        </w:rPr>
      </w:pPr>
      <w:r>
        <w:rPr>
          <w:rFonts w:hint="eastAsia" w:ascii="宋体" w:hAnsi="宋体" w:cs="宋体"/>
          <w:color w:val="auto"/>
          <w:sz w:val="24"/>
        </w:rPr>
        <w:t xml:space="preserve">质保期为</w:t>
      </w:r>
      <w:r>
        <w:rPr>
          <w:rFonts w:hint="eastAsia" w:ascii="宋体" w:hAnsi="宋体" w:cs="宋体"/>
          <w:color w:val="auto"/>
          <w:sz w:val="24"/>
          <w:u w:val="single"/>
        </w:rPr>
        <w:t xml:space="preserve">2年</w:t>
      </w:r>
      <w:r>
        <w:rPr>
          <w:rFonts w:hint="eastAsia" w:ascii="宋体" w:hAnsi="宋体" w:cs="宋体"/>
          <w:color w:val="auto"/>
          <w:sz w:val="24"/>
        </w:rPr>
        <w:t xml:space="preserve">，质保期满后，发包人应退还剩余的质量保证金。</w:t>
      </w:r>
      <w:r/>
    </w:p>
    <w:p>
      <w:pPr>
        <w:spacing w:line="440" w:lineRule="exact"/>
        <w:rPr>
          <w:rFonts w:ascii="宋体" w:hAnsi="宋体" w:cs="宋体"/>
          <w:color w:val="auto"/>
          <w:sz w:val="24"/>
        </w:rPr>
        <w:outlineLvl w:val="1"/>
      </w:pPr>
      <w:r>
        <w:rPr>
          <w:rFonts w:hint="eastAsia" w:ascii="宋体" w:hAnsi="宋体" w:cs="宋体"/>
          <w:color w:val="auto"/>
          <w:sz w:val="24"/>
        </w:rPr>
        <w:t xml:space="preserve">    </w:t>
      </w:r>
      <w:bookmarkStart w:id="307" w:name="_Toc17215"/>
      <w:r>
        <w:rPr>
          <w:rFonts w:hint="eastAsia" w:ascii="宋体" w:hAnsi="宋体" w:cs="宋体"/>
          <w:color w:val="auto"/>
          <w:sz w:val="24"/>
        </w:rPr>
        <w:t xml:space="preserve">四、质量保修责任</w:t>
      </w:r>
      <w:bookmarkEnd w:id="307"/>
      <w:r/>
      <w:r/>
    </w:p>
    <w:p>
      <w:pPr>
        <w:ind w:firstLine="560"/>
        <w:spacing w:line="440" w:lineRule="exact"/>
        <w:rPr>
          <w:rFonts w:ascii="宋体" w:hAnsi="宋体" w:cs="宋体"/>
          <w:color w:val="auto"/>
          <w:sz w:val="24"/>
        </w:rPr>
      </w:pPr>
      <w:r>
        <w:rPr>
          <w:rFonts w:hint="eastAsia" w:ascii="宋体" w:hAnsi="宋体" w:cs="宋体"/>
          <w:color w:val="auto"/>
          <w:sz w:val="24"/>
        </w:rPr>
        <w:t xml:space="preserve">1.属于保修范围和内容的项目，承包人应在接到修理通知之日后2天内派人修理。承</w:t>
      </w:r>
      <w:r>
        <w:rPr>
          <w:rFonts w:hint="eastAsia" w:ascii="宋体" w:hAnsi="宋体" w:cs="宋体"/>
          <w:color w:val="auto"/>
          <w:spacing w:val="-6"/>
          <w:sz w:val="24"/>
        </w:rPr>
        <w:t xml:space="preserve">包人不在约定期限内派人修理，发包人可委托其他人员修理，保修费用从质量保修金内扣除。</w:t>
      </w:r>
      <w:r/>
    </w:p>
    <w:p>
      <w:pPr>
        <w:ind w:firstLine="560"/>
        <w:spacing w:line="440" w:lineRule="exact"/>
        <w:rPr>
          <w:rFonts w:ascii="宋体" w:hAnsi="宋体" w:cs="宋体"/>
          <w:color w:val="auto"/>
          <w:sz w:val="24"/>
        </w:rPr>
      </w:pPr>
      <w:r>
        <w:rPr>
          <w:rFonts w:hint="eastAsia" w:ascii="宋体" w:hAnsi="宋体" w:cs="宋体"/>
          <w:color w:val="auto"/>
          <w:sz w:val="24"/>
        </w:rPr>
        <w:t xml:space="preserve">2.发生须紧急抢修事故</w:t>
      </w:r>
      <w:r>
        <w:rPr>
          <w:rFonts w:hint="eastAsia" w:ascii="宋体" w:hAnsi="宋体" w:cs="宋体"/>
          <w:color w:val="auto"/>
          <w:sz w:val="24"/>
          <w:lang w:eastAsia="zh-CN"/>
        </w:rPr>
        <w:t xml:space="preserve">（</w:t>
      </w:r>
      <w:r>
        <w:rPr>
          <w:rFonts w:hint="eastAsia" w:ascii="宋体" w:hAnsi="宋体" w:cs="宋体"/>
          <w:color w:val="auto"/>
          <w:sz w:val="24"/>
        </w:rPr>
        <w:t xml:space="preserve">如上水跑水、暖气漏水漏气、燃气漏气等</w:t>
      </w:r>
      <w:r>
        <w:rPr>
          <w:rFonts w:hint="eastAsia" w:ascii="宋体" w:hAnsi="宋体" w:cs="宋体"/>
          <w:color w:val="auto"/>
          <w:sz w:val="24"/>
          <w:lang w:eastAsia="zh-CN"/>
        </w:rPr>
        <w:t xml:space="preserve">）</w:t>
      </w:r>
      <w:r>
        <w:rPr>
          <w:rFonts w:hint="eastAsia" w:ascii="宋体" w:hAnsi="宋体" w:cs="宋体"/>
          <w:color w:val="auto"/>
          <w:sz w:val="24"/>
        </w:rPr>
        <w:t xml:space="preserve">，承包人接到事故</w:t>
      </w:r>
      <w:r>
        <w:rPr>
          <w:rFonts w:hint="eastAsia" w:ascii="宋体" w:hAnsi="宋体" w:cs="宋体"/>
          <w:color w:val="auto"/>
          <w:spacing w:val="-4"/>
          <w:sz w:val="24"/>
        </w:rPr>
        <w:t xml:space="preserve">通知后，应立即到达事故现场抢修。非承包人施工质量引起的事故，抢修费用由发包人承担。</w:t>
      </w:r>
      <w:r/>
    </w:p>
    <w:p>
      <w:pPr>
        <w:ind w:firstLine="560"/>
        <w:spacing w:line="440" w:lineRule="exact"/>
        <w:rPr>
          <w:rFonts w:ascii="宋体" w:hAnsi="宋体" w:cs="宋体"/>
          <w:color w:val="auto"/>
          <w:sz w:val="24"/>
        </w:rPr>
      </w:pPr>
      <w:r>
        <w:rPr>
          <w:rFonts w:hint="eastAsia" w:ascii="宋体" w:hAnsi="宋体" w:cs="宋体"/>
          <w:color w:val="auto"/>
          <w:sz w:val="24"/>
        </w:rPr>
        <w:t xml:space="preserve">3.在国家规定的工程合理使用期限内，承包人确保承包工程质量。因承包人原因致使工程在合理使用期限内造成人身和财产损害的，承包人应承担损害赔偿责任。</w:t>
      </w:r>
      <w:r/>
    </w:p>
    <w:p>
      <w:pPr>
        <w:ind w:left="105" w:firstLine="491"/>
        <w:spacing w:line="440" w:lineRule="exact"/>
        <w:rPr>
          <w:rFonts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4"/>
          <w:lang w:eastAsia="zh-CN"/>
        </w:rPr>
        <w:t xml:space="preserve">，由</w:t>
      </w:r>
      <w:r>
        <w:rPr>
          <w:rFonts w:hint="eastAsia" w:ascii="宋体" w:hAnsi="宋体" w:cs="宋体"/>
          <w:color w:val="auto"/>
          <w:sz w:val="24"/>
        </w:rPr>
        <w:t xml:space="preserve">承包人实施保修。</w:t>
      </w:r>
      <w:r/>
    </w:p>
    <w:p>
      <w:pPr>
        <w:ind w:left="420" w:firstLine="120"/>
        <w:spacing w:line="440" w:lineRule="exact"/>
        <w:rPr>
          <w:rFonts w:ascii="宋体" w:hAnsi="宋体" w:cs="宋体"/>
          <w:color w:val="auto"/>
          <w:sz w:val="24"/>
        </w:rPr>
      </w:pPr>
      <w:r>
        <w:rPr>
          <w:rFonts w:hint="eastAsia" w:ascii="宋体" w:hAnsi="宋体" w:cs="宋体"/>
          <w:color w:val="auto"/>
          <w:sz w:val="24"/>
          <w:lang w:eastAsia="zh-CN"/>
        </w:rPr>
        <w:t xml:space="preserve">5.</w:t>
      </w:r>
      <w:r>
        <w:rPr>
          <w:rFonts w:hint="eastAsia" w:ascii="宋体" w:hAnsi="宋体" w:cs="宋体"/>
          <w:color w:val="auto"/>
          <w:sz w:val="24"/>
        </w:rPr>
        <w:t xml:space="preserve">质量保修完成后，由发包人组织验收。</w:t>
      </w:r>
      <w:r/>
    </w:p>
    <w:p>
      <w:pPr>
        <w:spacing w:line="440" w:lineRule="exact"/>
        <w:rPr>
          <w:rFonts w:ascii="宋体" w:hAnsi="宋体" w:cs="宋体"/>
          <w:color w:val="auto"/>
          <w:sz w:val="24"/>
        </w:rPr>
        <w:outlineLvl w:val="1"/>
      </w:pPr>
      <w:r/>
      <w:bookmarkStart w:id="308" w:name="_Toc14192"/>
      <w:r>
        <w:rPr>
          <w:rFonts w:hint="eastAsia" w:ascii="宋体" w:hAnsi="宋体" w:cs="宋体"/>
          <w:color w:val="auto"/>
          <w:sz w:val="24"/>
        </w:rPr>
        <w:t xml:space="preserve">五、保修费用</w:t>
      </w:r>
      <w:bookmarkEnd w:id="308"/>
      <w:r/>
      <w:r/>
    </w:p>
    <w:p>
      <w:pPr>
        <w:spacing w:line="440" w:lineRule="exact"/>
        <w:rPr>
          <w:rFonts w:ascii="宋体" w:hAnsi="宋体" w:cs="宋体"/>
          <w:color w:val="auto"/>
          <w:sz w:val="24"/>
        </w:rPr>
      </w:pPr>
      <w:r>
        <w:rPr>
          <w:rFonts w:hint="eastAsia" w:ascii="宋体" w:hAnsi="宋体" w:cs="宋体"/>
          <w:color w:val="auto"/>
          <w:sz w:val="24"/>
        </w:rPr>
        <w:t xml:space="preserve">　　保修费用由造成质量缺陷的责任方承担。</w:t>
      </w:r>
      <w:r/>
    </w:p>
    <w:p>
      <w:pPr>
        <w:jc w:val="left"/>
        <w:spacing w:line="440" w:lineRule="exact"/>
        <w:rPr>
          <w:rFonts w:ascii="宋体" w:hAnsi="宋体" w:cs="宋体"/>
          <w:color w:val="auto"/>
          <w:sz w:val="24"/>
        </w:rPr>
        <w:outlineLvl w:val="1"/>
      </w:pPr>
      <w:r/>
      <w:bookmarkStart w:id="309" w:name="_Toc32177"/>
      <w:r>
        <w:rPr>
          <w:rFonts w:hint="eastAsia" w:ascii="宋体" w:hAnsi="宋体" w:cs="宋体"/>
          <w:b/>
          <w:bCs/>
          <w:color w:val="auto"/>
          <w:sz w:val="24"/>
        </w:rPr>
        <w:t xml:space="preserve">六</w:t>
      </w:r>
      <w:r>
        <w:rPr>
          <w:rFonts w:hint="eastAsia" w:ascii="宋体" w:hAnsi="宋体" w:cs="宋体"/>
          <w:color w:val="auto"/>
          <w:sz w:val="24"/>
        </w:rPr>
        <w:t xml:space="preserve">、双方约定的其他工程质量保修事项：</w:t>
      </w:r>
      <w:r>
        <w:rPr>
          <w:rFonts w:hint="eastAsia" w:ascii="宋体" w:hAnsi="宋体" w:eastAsia="宋体" w:cs="宋体"/>
          <w:color w:val="auto"/>
          <w:sz w:val="24"/>
          <w:u w:val="single"/>
          <w:lang w:val="en-US" w:eastAsia="zh-CN"/>
        </w:rPr>
        <w:t xml:space="preserve">/</w:t>
      </w:r>
      <w:r>
        <w:rPr>
          <w:rFonts w:hint="eastAsia" w:ascii="宋体" w:hAnsi="宋体" w:cs="宋体"/>
          <w:color w:val="auto"/>
          <w:sz w:val="24"/>
        </w:rPr>
        <w:t xml:space="preserve">。</w:t>
      </w:r>
      <w:bookmarkEnd w:id="309"/>
      <w:r/>
      <w:r/>
    </w:p>
    <w:p>
      <w:pPr>
        <w:ind w:firstLine="360"/>
        <w:jc w:val="left"/>
        <w:spacing w:line="440" w:lineRule="exact"/>
        <w:rPr>
          <w:rFonts w:ascii="宋体" w:hAnsi="宋体" w:cs="宋体"/>
          <w:color w:val="auto"/>
          <w:sz w:val="24"/>
        </w:rPr>
      </w:pPr>
      <w:r>
        <w:rPr>
          <w:rFonts w:hint="eastAsia" w:ascii="宋体" w:hAnsi="宋体" w:cs="宋体"/>
          <w:color w:val="auto"/>
          <w:sz w:val="24"/>
        </w:rPr>
        <w:t xml:space="preserve">工程质量保修书由发包人、承包人在工程竣工验收前共同签署，作为施工合同附件，其有效期限至保修期满。</w:t>
      </w:r>
      <w:r/>
    </w:p>
    <w:p>
      <w:pPr>
        <w:spacing w:after="312" w:line="520" w:lineRule="exact"/>
        <w:tabs>
          <w:tab w:val="left" w:pos="4320" w:leader="none"/>
        </w:tabs>
        <w:rPr>
          <w:rFonts w:ascii="宋体" w:hAnsi="宋体" w:cs="宋体"/>
          <w:color w:val="auto"/>
          <w:sz w:val="24"/>
        </w:rPr>
      </w:pPr>
      <w:r>
        <w:rPr>
          <w:rFonts w:ascii="宋体" w:hAnsi="宋体" w:cs="宋体"/>
          <w:color w:val="auto"/>
          <w:sz w:val="24"/>
        </w:rPr>
      </w:r>
      <w:r/>
    </w:p>
    <w:p>
      <w:pPr>
        <w:ind w:firstLine="720"/>
        <w:spacing w:after="312" w:line="520" w:lineRule="exact"/>
        <w:tabs>
          <w:tab w:val="left" w:pos="5760" w:leader="none"/>
        </w:tabs>
        <w:rPr>
          <w:rFonts w:ascii="宋体" w:hAnsi="宋体" w:cs="宋体"/>
          <w:color w:val="auto"/>
          <w:sz w:val="24"/>
        </w:rPr>
      </w:pPr>
      <w:r>
        <w:rPr>
          <w:rFonts w:hint="eastAsia" w:ascii="宋体" w:hAnsi="宋体" w:cs="宋体"/>
          <w:color w:val="auto"/>
          <w:sz w:val="24"/>
        </w:rPr>
        <w:t xml:space="preserve">甲方单位：  （盖章）</w:t>
      </w:r>
      <w:r>
        <w:rPr>
          <w:rFonts w:hint="eastAsia" w:ascii="宋体" w:hAnsi="宋体" w:cs="宋体"/>
          <w:color w:val="auto"/>
          <w:sz w:val="24"/>
        </w:rPr>
        <w:tab/>
      </w:r>
      <w:r>
        <w:rPr>
          <w:rFonts w:hint="eastAsia" w:ascii="宋体" w:hAnsi="宋体" w:cs="宋体"/>
          <w:color w:val="auto"/>
          <w:sz w:val="24"/>
        </w:rPr>
        <w:t xml:space="preserve">乙方单位：  （盖章）</w:t>
      </w:r>
      <w:r/>
    </w:p>
    <w:p>
      <w:pPr>
        <w:spacing w:after="312" w:line="300" w:lineRule="exact"/>
        <w:tabs>
          <w:tab w:val="left" w:pos="4320" w:leader="none"/>
        </w:tabs>
        <w:rPr>
          <w:rFonts w:ascii="宋体" w:hAnsi="宋体" w:cs="宋体"/>
          <w:color w:val="auto"/>
          <w:sz w:val="24"/>
        </w:rPr>
      </w:pPr>
      <w:r>
        <w:rPr>
          <w:rFonts w:ascii="宋体" w:hAnsi="宋体" w:cs="宋体"/>
          <w:color w:val="auto"/>
          <w:sz w:val="24"/>
        </w:rPr>
      </w:r>
      <w:r/>
    </w:p>
    <w:p>
      <w:pPr>
        <w:ind w:firstLine="720"/>
        <w:spacing w:after="312" w:line="300" w:lineRule="exact"/>
        <w:tabs>
          <w:tab w:val="left" w:pos="4320" w:leader="none"/>
        </w:tabs>
        <w:rPr>
          <w:rFonts w:ascii="宋体" w:hAnsi="宋体" w:cs="宋体"/>
          <w:color w:val="auto"/>
          <w:sz w:val="24"/>
        </w:rPr>
      </w:pPr>
      <w:r>
        <w:rPr>
          <w:rFonts w:hint="eastAsia" w:ascii="宋体" w:hAnsi="宋体" w:cs="宋体"/>
          <w:color w:val="auto"/>
          <w:sz w:val="24"/>
        </w:rPr>
        <w:t xml:space="preserve">法定代表人或委托代理人：                 法定代表人或委托代理人：</w:t>
      </w:r>
      <w:r/>
    </w:p>
    <w:p>
      <w:pPr>
        <w:spacing w:after="312" w:line="300" w:lineRule="exact"/>
        <w:tabs>
          <w:tab w:val="left" w:pos="4200" w:leader="none"/>
        </w:tabs>
        <w:rPr>
          <w:rFonts w:ascii="宋体" w:hAnsi="宋体" w:cs="宋体"/>
          <w:color w:val="auto"/>
          <w:sz w:val="24"/>
        </w:rPr>
      </w:pPr>
      <w:r>
        <w:rPr>
          <w:rFonts w:hint="eastAsia" w:ascii="宋体" w:hAnsi="宋体" w:cs="宋体"/>
          <w:color w:val="auto"/>
          <w:sz w:val="24"/>
        </w:rPr>
        <w:tab/>
      </w:r>
      <w:r/>
    </w:p>
    <w:p>
      <w:pPr>
        <w:ind w:firstLine="1800"/>
        <w:spacing w:after="312" w:line="520" w:lineRule="exact"/>
        <w:tabs>
          <w:tab w:val="left" w:pos="4320" w:leader="none"/>
        </w:tabs>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rPr>
        <w:tab/>
      </w:r>
      <w:r>
        <w:rPr>
          <w:rFonts w:hint="eastAsia" w:ascii="宋体" w:hAnsi="宋体" w:cs="宋体"/>
          <w:color w:val="auto"/>
          <w:sz w:val="24"/>
        </w:rPr>
        <w:t xml:space="preserve">            年   月   日</w:t>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left="1"/>
        <w:spacing w:line="360" w:lineRule="auto"/>
        <w:rPr>
          <w:rFonts w:ascii="宋体" w:hAnsi="宋体" w:cs="宋体"/>
          <w:bCs/>
          <w:color w:val="auto"/>
          <w:sz w:val="24"/>
        </w:rPr>
        <w:outlineLvl w:val="1"/>
      </w:pPr>
      <w:r>
        <w:rPr>
          <w:rFonts w:hint="eastAsia" w:ascii="宋体" w:hAnsi="宋体" w:cs="宋体"/>
          <w:bCs/>
          <w:color w:val="auto"/>
          <w:sz w:val="24"/>
        </w:rPr>
        <w:br w:type="page" w:clear="all"/>
      </w:r>
      <w:bookmarkStart w:id="310" w:name="_Toc2722"/>
      <w:r>
        <w:rPr>
          <w:rFonts w:hint="eastAsia" w:ascii="宋体" w:hAnsi="宋体" w:cs="宋体"/>
          <w:bCs/>
          <w:color w:val="auto"/>
          <w:sz w:val="24"/>
        </w:rPr>
        <w:t xml:space="preserve">附件4：</w:t>
      </w:r>
      <w:bookmarkEnd w:id="310"/>
      <w:r/>
      <w:r/>
    </w:p>
    <w:p>
      <w:pPr>
        <w:jc w:val="center"/>
        <w:spacing w:before="156" w:after="156" w:line="440" w:lineRule="exact"/>
        <w:rPr>
          <w:rFonts w:ascii="宋体" w:hAnsi="宋体" w:cs="宋体"/>
          <w:b/>
          <w:bCs/>
          <w:color w:val="auto"/>
          <w:sz w:val="36"/>
          <w:szCs w:val="36"/>
        </w:rPr>
      </w:pPr>
      <w:r>
        <w:rPr>
          <w:rFonts w:hint="eastAsia" w:ascii="宋体" w:hAnsi="宋体" w:cs="宋体"/>
          <w:b/>
          <w:color w:val="auto"/>
          <w:sz w:val="36"/>
          <w:szCs w:val="36"/>
        </w:rPr>
        <w:t xml:space="preserve">不拖欠农民工工资承诺书</w:t>
      </w:r>
      <w:r/>
    </w:p>
    <w:p>
      <w:pPr>
        <w:ind w:firstLine="480"/>
        <w:spacing w:line="700" w:lineRule="exact"/>
        <w:rPr>
          <w:rFonts w:ascii="宋体" w:hAnsi="宋体" w:cs="宋体"/>
          <w:color w:val="auto"/>
          <w:sz w:val="24"/>
        </w:rPr>
      </w:pPr>
      <w:r>
        <w:rPr>
          <w:rFonts w:ascii="宋体" w:hAnsi="宋体" w:cs="宋体"/>
          <w:color w:val="auto"/>
          <w:sz w:val="24"/>
        </w:rPr>
      </w:r>
      <w:r/>
    </w:p>
    <w:p>
      <w:pPr>
        <w:ind w:firstLine="600"/>
        <w:spacing w:line="700" w:lineRule="exact"/>
        <w:rPr>
          <w:rFonts w:ascii="宋体" w:hAnsi="宋体" w:cs="宋体"/>
          <w:color w:val="auto"/>
          <w:sz w:val="24"/>
        </w:rPr>
      </w:pPr>
      <w:r>
        <w:rPr>
          <w:rFonts w:hint="eastAsia" w:ascii="宋体" w:hAnsi="宋体" w:cs="宋体"/>
          <w:color w:val="auto"/>
          <w:sz w:val="24"/>
        </w:rPr>
        <w:t xml:space="preserve">我公司承诺我公司承接的</w:t>
      </w:r>
      <w:r>
        <w:rPr>
          <w:rFonts w:hint="eastAsia" w:ascii="宋体" w:hAnsi="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rPr>
        <w:t xml:space="preserve">   </w:t>
      </w:r>
      <w:r>
        <w:rPr>
          <w:rFonts w:hint="eastAsia" w:ascii="宋体" w:hAnsi="宋体" w:cs="宋体"/>
          <w:color w:val="auto"/>
          <w:sz w:val="24"/>
        </w:rPr>
        <w:t xml:space="preserve">项目按照国家规定、合同要求支付农民工工资，</w:t>
      </w:r>
      <w:r>
        <w:rPr>
          <w:rFonts w:hint="eastAsia" w:ascii="宋体" w:hAnsi="宋体" w:cs="宋体"/>
          <w:color w:val="auto"/>
          <w:sz w:val="24"/>
          <w:lang w:eastAsia="zh-CN"/>
        </w:rPr>
        <w:t xml:space="preserve">绝不</w:t>
      </w:r>
      <w:r>
        <w:rPr>
          <w:rFonts w:hint="eastAsia" w:ascii="宋体" w:hAnsi="宋体" w:cs="宋体"/>
          <w:color w:val="auto"/>
          <w:sz w:val="24"/>
        </w:rPr>
        <w:t xml:space="preserve">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519" w:hanging="1519"/>
        <w:spacing w:line="360" w:lineRule="auto"/>
        <w:rPr>
          <w:rFonts w:ascii="宋体" w:hAnsi="宋体" w:cs="宋体"/>
          <w:color w:val="auto"/>
          <w:sz w:val="24"/>
        </w:rPr>
      </w:pPr>
      <w:r>
        <w:rPr>
          <w:rFonts w:hint="eastAsia" w:ascii="宋体" w:hAnsi="宋体" w:cs="宋体"/>
          <w:color w:val="auto"/>
          <w:sz w:val="24"/>
        </w:rPr>
        <w:t xml:space="preserve"> </w:t>
      </w:r>
      <w:r/>
    </w:p>
    <w:p>
      <w:pPr>
        <w:ind w:firstLine="5520"/>
        <w:spacing w:line="360" w:lineRule="auto"/>
        <w:rPr>
          <w:rFonts w:ascii="宋体" w:hAnsi="宋体" w:cs="宋体"/>
          <w:color w:val="auto"/>
          <w:sz w:val="24"/>
        </w:rPr>
      </w:pPr>
      <w:r>
        <w:rPr>
          <w:rFonts w:ascii="宋体" w:hAnsi="宋体" w:cs="宋体"/>
          <w:color w:val="auto"/>
          <w:sz w:val="24"/>
        </w:rPr>
      </w:r>
      <w:r/>
    </w:p>
    <w:p>
      <w:pPr>
        <w:ind w:firstLine="5520"/>
        <w:spacing w:line="360" w:lineRule="auto"/>
        <w:rPr>
          <w:rFonts w:ascii="宋体" w:hAnsi="宋体" w:cs="宋体"/>
          <w:color w:val="auto"/>
          <w:sz w:val="24"/>
        </w:rPr>
      </w:pPr>
      <w:r>
        <w:rPr>
          <w:rFonts w:hint="eastAsia" w:ascii="宋体" w:hAnsi="宋体" w:cs="宋体"/>
          <w:color w:val="auto"/>
          <w:sz w:val="24"/>
        </w:rPr>
        <w:t xml:space="preserve">承包人（公章）：    </w:t>
      </w:r>
      <w:r/>
    </w:p>
    <w:p>
      <w:pPr>
        <w:ind w:left="1519" w:hanging="1519"/>
        <w:jc w:val="right"/>
        <w:spacing w:line="360" w:lineRule="auto"/>
        <w:rPr>
          <w:rFonts w:ascii="宋体" w:hAnsi="宋体" w:cs="宋体"/>
          <w:color w:val="auto"/>
          <w:sz w:val="24"/>
        </w:rPr>
      </w:pPr>
      <w:r>
        <w:rPr>
          <w:rFonts w:ascii="宋体" w:hAnsi="宋体" w:cs="宋体"/>
          <w:color w:val="auto"/>
          <w:sz w:val="24"/>
        </w:rPr>
      </w:r>
      <w:r/>
    </w:p>
    <w:p>
      <w:pPr>
        <w:ind w:left="1676" w:firstLine="2448"/>
        <w:spacing w:line="360" w:lineRule="auto"/>
        <w:rPr>
          <w:rFonts w:ascii="宋体" w:hAnsi="宋体" w:cs="宋体"/>
          <w:color w:val="auto"/>
          <w:sz w:val="24"/>
        </w:rPr>
      </w:pPr>
      <w:r>
        <w:rPr>
          <w:rFonts w:hint="eastAsia" w:ascii="宋体" w:hAnsi="宋体" w:cs="宋体"/>
          <w:color w:val="auto"/>
          <w:sz w:val="24"/>
        </w:rPr>
        <w:t xml:space="preserve">法定代表人或委托人（签字）：</w:t>
      </w:r>
      <w:r/>
    </w:p>
    <w:p>
      <w:pPr>
        <w:spacing w:line="360" w:lineRule="auto"/>
        <w:rPr>
          <w:rFonts w:ascii="宋体" w:hAnsi="宋体" w:cs="宋体"/>
          <w:color w:val="auto"/>
          <w:sz w:val="24"/>
        </w:rPr>
      </w:pPr>
      <w:r>
        <w:rPr>
          <w:rFonts w:ascii="宋体" w:hAnsi="宋体" w:cs="宋体"/>
          <w:color w:val="auto"/>
          <w:sz w:val="24"/>
        </w:rPr>
      </w:r>
      <w:r/>
    </w:p>
    <w:p>
      <w:pPr>
        <w:ind w:left="1676" w:firstLine="4608"/>
        <w:spacing w:line="360" w:lineRule="auto"/>
        <w:rPr>
          <w:rFonts w:ascii="宋体" w:hAnsi="宋体" w:cs="宋体"/>
          <w:color w:val="auto"/>
          <w:sz w:val="24"/>
        </w:rPr>
      </w:pPr>
      <w:r>
        <w:rPr>
          <w:rFonts w:hint="eastAsia" w:ascii="宋体" w:hAnsi="宋体" w:cs="宋体"/>
          <w:color w:val="auto"/>
          <w:sz w:val="24"/>
        </w:rPr>
        <w:t xml:space="preserve">年     月    日</w:t>
      </w:r>
      <w:r/>
    </w:p>
    <w:p>
      <w:pPr>
        <w:rPr>
          <w:rFonts w:ascii="宋体" w:hAnsi="宋体" w:cs="宋体"/>
          <w:color w:val="auto"/>
        </w:rPr>
      </w:pPr>
      <w:r>
        <w:rPr>
          <w:rFonts w:ascii="宋体" w:hAnsi="宋体" w:cs="宋体"/>
          <w:color w:val="auto"/>
        </w:rPr>
      </w:r>
      <w:r/>
    </w:p>
    <w:p>
      <w:pPr>
        <w:jc w:val="left"/>
        <w:rPr>
          <w:rFonts w:ascii="宋体" w:hAnsi="宋体" w:cs="宋体"/>
          <w:color w:val="auto"/>
          <w:sz w:val="24"/>
          <w:szCs w:val="22"/>
        </w:rPr>
        <w:outlineLvl w:val="1"/>
      </w:pPr>
      <w:r>
        <w:rPr>
          <w:rFonts w:hint="eastAsia" w:ascii="宋体" w:hAnsi="宋体" w:cs="宋体"/>
          <w:color w:val="auto"/>
          <w:sz w:val="24"/>
          <w:szCs w:val="22"/>
        </w:rPr>
        <w:br w:type="page" w:clear="all"/>
      </w:r>
      <w:bookmarkStart w:id="311" w:name="_Toc11302"/>
      <w:r>
        <w:rPr>
          <w:rFonts w:hint="eastAsia" w:ascii="宋体" w:hAnsi="宋体" w:cs="宋体"/>
          <w:color w:val="auto"/>
          <w:sz w:val="24"/>
          <w:szCs w:val="22"/>
        </w:rPr>
        <w:t xml:space="preserve">附件五：</w:t>
      </w:r>
      <w:bookmarkEnd w:id="311"/>
      <w:r/>
      <w:r/>
    </w:p>
    <w:p>
      <w:pPr>
        <w:jc w:val="center"/>
        <w:rPr>
          <w:rFonts w:ascii="宋体" w:hAnsi="宋体" w:cs="宋体"/>
          <w:b/>
          <w:bCs/>
          <w:color w:val="auto"/>
          <w:sz w:val="36"/>
          <w:szCs w:val="36"/>
        </w:rPr>
      </w:pPr>
      <w:r>
        <w:rPr>
          <w:rFonts w:hint="eastAsia" w:ascii="宋体" w:hAnsi="宋体" w:cs="宋体"/>
          <w:b/>
          <w:bCs/>
          <w:color w:val="auto"/>
          <w:sz w:val="36"/>
          <w:szCs w:val="36"/>
        </w:rPr>
        <w:t xml:space="preserve">保 密 协 议</w:t>
      </w:r>
      <w:r/>
    </w:p>
    <w:p>
      <w:pPr>
        <w:spacing w:line="520" w:lineRule="exact"/>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lang w:val="en-US" w:eastAsia="zh-CN"/>
        </w:rPr>
        <w:t xml:space="preserve"> </w:t>
      </w:r>
      <w:r>
        <w:rPr>
          <w:rFonts w:hint="eastAsia" w:ascii="宋体" w:hAnsi="宋体" w:cs="宋体"/>
          <w:color w:val="auto"/>
          <w:sz w:val="24"/>
        </w:rPr>
        <w:t xml:space="preserve"> </w:t>
      </w:r>
      <w:r/>
    </w:p>
    <w:p>
      <w:pPr>
        <w:spacing w:line="520" w:lineRule="exact"/>
        <w:rPr>
          <w:rFonts w:ascii="宋体" w:hAnsi="宋体" w:cs="宋体"/>
          <w:color w:val="auto"/>
          <w:sz w:val="24"/>
        </w:rPr>
      </w:pPr>
      <w:r>
        <w:rPr>
          <w:rFonts w:hint="eastAsia" w:ascii="宋体" w:hAnsi="宋体" w:cs="宋体"/>
          <w:color w:val="auto"/>
          <w:sz w:val="24"/>
        </w:rPr>
        <w:t xml:space="preserve">乙方： </w:t>
      </w:r>
      <w:r>
        <w:rPr>
          <w:rFonts w:hint="eastAsia" w:ascii="宋体" w:hAnsi="宋体" w:cs="宋体"/>
          <w:color w:val="auto"/>
          <w:sz w:val="24"/>
          <w:lang w:val="en-US" w:eastAsia="zh-CN"/>
        </w:rPr>
        <w:t xml:space="preserve"> </w:t>
      </w:r>
      <w:r>
        <w:rPr>
          <w:rFonts w:hint="eastAsia" w:ascii="宋体" w:hAnsi="宋体" w:cs="宋体"/>
          <w:color w:val="auto"/>
          <w:sz w:val="24"/>
        </w:rPr>
        <w:t xml:space="preserve"> </w:t>
      </w:r>
      <w:r/>
    </w:p>
    <w:p>
      <w:pPr>
        <w:ind w:firstLine="480"/>
        <w:spacing w:line="520" w:lineRule="exact"/>
        <w:rPr>
          <w:rFonts w:ascii="宋体" w:hAnsi="宋体" w:cs="宋体"/>
          <w:color w:val="auto"/>
          <w:sz w:val="24"/>
        </w:rPr>
      </w:pPr>
      <w:r>
        <w:rPr>
          <w:rFonts w:hint="eastAsia" w:ascii="宋体" w:hAnsi="宋体" w:cs="宋体"/>
          <w:color w:val="auto"/>
          <w:sz w:val="24"/>
        </w:rPr>
        <w:t xml:space="preserve">基于甲乙双方存在商业合作关系，甲乙双方协商一致，自愿对相关涉密信息承担保密义务，具体约定如下：</w:t>
      </w:r>
      <w:r/>
    </w:p>
    <w:p>
      <w:pPr>
        <w:ind w:firstLine="480"/>
        <w:spacing w:line="520" w:lineRule="exact"/>
        <w:rPr>
          <w:rFonts w:ascii="宋体" w:hAnsi="宋体" w:cs="宋体"/>
          <w:color w:val="auto"/>
          <w:sz w:val="24"/>
        </w:rPr>
      </w:pPr>
      <w:r>
        <w:rPr>
          <w:rFonts w:hint="eastAsia" w:ascii="宋体" w:hAnsi="宋体" w:cs="宋体"/>
          <w:color w:val="auto"/>
          <w:sz w:val="24"/>
        </w:rPr>
        <w:t xml:space="preserve">1.认真遵守国家保密</w:t>
      </w:r>
      <w:r>
        <w:rPr>
          <w:rFonts w:hint="eastAsia" w:ascii="宋体" w:hAnsi="宋体" w:cs="宋体"/>
          <w:color w:val="auto"/>
          <w:sz w:val="24"/>
          <w:lang w:eastAsia="zh-CN"/>
        </w:rPr>
        <w:t xml:space="preserve">法律法规</w:t>
      </w:r>
      <w:r>
        <w:rPr>
          <w:rFonts w:hint="eastAsia" w:ascii="宋体" w:hAnsi="宋体" w:cs="宋体"/>
          <w:color w:val="auto"/>
          <w:sz w:val="24"/>
        </w:rPr>
        <w:t xml:space="preserve">和规章制度，履行保密义务。</w:t>
      </w:r>
      <w:r/>
    </w:p>
    <w:p>
      <w:pPr>
        <w:ind w:firstLine="480"/>
        <w:spacing w:line="520" w:lineRule="exact"/>
        <w:rPr>
          <w:rFonts w:ascii="宋体" w:hAnsi="宋体" w:cs="宋体"/>
          <w:color w:val="auto"/>
          <w:sz w:val="24"/>
        </w:rPr>
      </w:pPr>
      <w:r>
        <w:rPr>
          <w:rFonts w:hint="eastAsia" w:ascii="宋体" w:hAnsi="宋体" w:cs="宋体"/>
          <w:color w:val="auto"/>
          <w:sz w:val="24"/>
        </w:rPr>
        <w:t xml:space="preserve">2.不违规谈论、记录、存储、复制国家秘密信息，不违规留存国家秘密载体。</w:t>
      </w:r>
      <w:r/>
    </w:p>
    <w:p>
      <w:pPr>
        <w:ind w:firstLine="480"/>
        <w:spacing w:line="520" w:lineRule="exact"/>
        <w:rPr>
          <w:rFonts w:ascii="宋体" w:hAnsi="宋体" w:cs="宋体"/>
          <w:color w:val="auto"/>
          <w:sz w:val="24"/>
        </w:rPr>
      </w:pPr>
      <w:r>
        <w:rPr>
          <w:rFonts w:hint="eastAsia" w:ascii="宋体" w:hAnsi="宋体" w:cs="宋体"/>
          <w:color w:val="auto"/>
          <w:sz w:val="24"/>
        </w:rPr>
        <w:t xml:space="preserve">3.未经甲方批准，施工现场不得擅自拍照；不得让第三方人员进入施工区域拍照；不得擅自发表涉及监狱工作内容的文章、著述、评论；不得将涉及监狱的任何图片、视频、文字信息等以任何形式发布到网络。</w:t>
      </w:r>
      <w:r/>
    </w:p>
    <w:p>
      <w:pPr>
        <w:ind w:firstLine="480"/>
        <w:spacing w:line="520" w:lineRule="exact"/>
        <w:rPr>
          <w:rFonts w:ascii="宋体" w:hAnsi="宋体" w:cs="宋体"/>
          <w:color w:val="auto"/>
          <w:sz w:val="24"/>
        </w:rPr>
      </w:pPr>
      <w:r>
        <w:rPr>
          <w:rFonts w:hint="eastAsia" w:ascii="宋体" w:hAnsi="宋体" w:cs="宋体"/>
          <w:color w:val="auto"/>
          <w:sz w:val="24"/>
        </w:rPr>
        <w:t xml:space="preserve">4.乙方应对所雇用人员进行个人信息审查，进行保密教育，并与雇用人员签订保密承诺书；承诺不以任何方式泄露所接触和知悉的国家秘密。</w:t>
      </w:r>
      <w:r/>
    </w:p>
    <w:p>
      <w:pPr>
        <w:ind w:firstLine="480"/>
        <w:spacing w:line="520" w:lineRule="exact"/>
        <w:rPr>
          <w:rFonts w:ascii="宋体" w:hAnsi="宋体" w:cs="宋体"/>
          <w:color w:val="auto"/>
          <w:sz w:val="24"/>
        </w:rPr>
      </w:pPr>
      <w:r>
        <w:rPr>
          <w:rFonts w:hint="eastAsia" w:ascii="宋体" w:hAnsi="宋体" w:cs="宋体"/>
          <w:color w:val="auto"/>
          <w:sz w:val="24"/>
        </w:rPr>
        <w:t xml:space="preserve">5.如果乙方违约，每发现一起，支付违约金5000元，情节严重者将追究乙方法律责任。</w:t>
      </w:r>
      <w:r/>
    </w:p>
    <w:p>
      <w:pPr>
        <w:ind w:firstLine="480"/>
        <w:spacing w:line="520" w:lineRule="exact"/>
        <w:rPr>
          <w:rFonts w:ascii="宋体" w:hAnsi="宋体" w:cs="宋体"/>
          <w:color w:val="auto"/>
          <w:sz w:val="24"/>
        </w:rPr>
      </w:pPr>
      <w:r>
        <w:rPr>
          <w:rFonts w:hint="eastAsia" w:ascii="宋体" w:hAnsi="宋体" w:cs="宋体"/>
          <w:color w:val="auto"/>
          <w:sz w:val="24"/>
        </w:rPr>
        <w:t xml:space="preserve">本协议</w:t>
      </w:r>
      <w:r>
        <w:rPr>
          <w:rFonts w:hint="eastAsia" w:ascii="宋体" w:hAnsi="宋体" w:cs="宋体"/>
          <w:color w:val="auto"/>
          <w:sz w:val="24"/>
          <w:lang w:eastAsia="zh-CN"/>
        </w:rPr>
        <w:t xml:space="preserve">一式两份，双方各执</w:t>
      </w:r>
      <w:r>
        <w:rPr>
          <w:rFonts w:hint="eastAsia" w:ascii="宋体" w:hAnsi="宋体" w:cs="宋体"/>
          <w:color w:val="auto"/>
          <w:sz w:val="24"/>
        </w:rPr>
        <w:t xml:space="preserve">一份，双方签字后生效。</w:t>
      </w:r>
      <w:r/>
    </w:p>
    <w:p>
      <w:pPr>
        <w:ind w:firstLine="480"/>
        <w:spacing w:line="520" w:lineRule="exact"/>
        <w:rPr>
          <w:rFonts w:ascii="宋体" w:hAnsi="宋体" w:cs="宋体"/>
          <w:color w:val="auto"/>
          <w:sz w:val="24"/>
        </w:rPr>
      </w:pPr>
      <w:r>
        <w:rPr>
          <w:rFonts w:ascii="宋体" w:hAnsi="宋体" w:cs="宋体"/>
          <w:color w:val="auto"/>
          <w:sz w:val="24"/>
        </w:rPr>
      </w:r>
      <w:r/>
    </w:p>
    <w:p>
      <w:pPr>
        <w:ind w:firstLine="480"/>
        <w:spacing w:line="520" w:lineRule="exact"/>
        <w:rPr>
          <w:rFonts w:ascii="宋体" w:hAnsi="宋体" w:cs="宋体"/>
          <w:color w:val="auto"/>
          <w:sz w:val="24"/>
        </w:rPr>
      </w:pPr>
      <w:r>
        <w:rPr>
          <w:rFonts w:ascii="宋体" w:hAnsi="宋体" w:cs="宋体"/>
          <w:color w:val="auto"/>
          <w:sz w:val="24"/>
        </w:rPr>
      </w:r>
      <w:r/>
    </w:p>
    <w:p>
      <w:pPr>
        <w:ind w:firstLine="960"/>
        <w:spacing w:line="520" w:lineRule="exact"/>
        <w:rPr>
          <w:rFonts w:ascii="宋体" w:hAnsi="宋体" w:cs="宋体"/>
          <w:color w:val="auto"/>
          <w:sz w:val="24"/>
        </w:rPr>
      </w:pPr>
      <w:r>
        <w:rPr>
          <w:rFonts w:hint="eastAsia" w:ascii="宋体" w:hAnsi="宋体" w:cs="宋体"/>
          <w:color w:val="auto"/>
          <w:sz w:val="24"/>
        </w:rPr>
        <w:t xml:space="preserve">甲方责任人：                        乙方责任人：</w:t>
      </w:r>
      <w:r/>
    </w:p>
    <w:p>
      <w:pPr>
        <w:ind w:firstLine="960"/>
        <w:spacing w:line="520" w:lineRule="exact"/>
        <w:rPr>
          <w:rFonts w:ascii="宋体" w:hAnsi="宋体" w:cs="宋体"/>
          <w:color w:val="auto"/>
          <w:sz w:val="24"/>
        </w:rPr>
      </w:pPr>
      <w:r>
        <w:rPr>
          <w:rFonts w:ascii="宋体" w:hAnsi="宋体" w:cs="宋体"/>
          <w:color w:val="auto"/>
          <w:sz w:val="24"/>
        </w:rPr>
      </w:r>
      <w:r/>
    </w:p>
    <w:p>
      <w:pPr>
        <w:ind w:firstLine="960"/>
        <w:spacing w:line="520" w:lineRule="exact"/>
        <w:rPr>
          <w:rFonts w:ascii="宋体" w:hAnsi="宋体" w:cs="宋体"/>
          <w:color w:val="auto"/>
          <w:sz w:val="24"/>
        </w:rPr>
      </w:pPr>
      <w:r>
        <w:rPr>
          <w:rFonts w:hint="eastAsia" w:ascii="宋体" w:hAnsi="宋体" w:cs="宋体"/>
          <w:color w:val="auto"/>
          <w:sz w:val="24"/>
        </w:rPr>
        <w:t xml:space="preserve">年  月  日                       年  月  日</w:t>
      </w:r>
      <w:r/>
    </w:p>
    <w:p>
      <w:pPr>
        <w:spacing w:line="520" w:lineRule="exact"/>
        <w:rPr>
          <w:rFonts w:ascii="宋体" w:hAnsi="宋体" w:cs="宋体"/>
          <w:color w:val="auto"/>
          <w:sz w:val="32"/>
          <w:szCs w:val="32"/>
        </w:rPr>
      </w:pPr>
      <w:r>
        <w:rPr>
          <w:rFonts w:ascii="宋体" w:hAnsi="宋体" w:cs="宋体"/>
          <w:color w:val="auto"/>
          <w:sz w:val="32"/>
          <w:szCs w:val="32"/>
        </w:rPr>
      </w:r>
      <w:r/>
    </w:p>
    <w:p>
      <w:pPr>
        <w:jc w:val="center"/>
        <w:rPr>
          <w:rFonts w:ascii="宋体" w:hAnsi="宋体" w:cs="宋体"/>
          <w:color w:val="auto"/>
          <w:sz w:val="44"/>
          <w:szCs w:val="44"/>
        </w:rPr>
      </w:pPr>
      <w:r>
        <w:rPr>
          <w:rFonts w:ascii="宋体" w:hAnsi="宋体" w:cs="宋体"/>
          <w:color w:val="auto"/>
          <w:sz w:val="44"/>
          <w:szCs w:val="44"/>
        </w:rPr>
      </w:r>
      <w:r/>
    </w:p>
    <w:p>
      <w:pPr>
        <w:jc w:val="left"/>
        <w:rPr>
          <w:rFonts w:ascii="宋体" w:hAnsi="宋体" w:cs="宋体"/>
          <w:color w:val="auto"/>
          <w:sz w:val="24"/>
          <w:szCs w:val="22"/>
        </w:rPr>
      </w:pPr>
      <w:r>
        <w:rPr>
          <w:rFonts w:ascii="宋体" w:hAnsi="宋体" w:cs="宋体"/>
          <w:color w:val="auto"/>
          <w:sz w:val="24"/>
          <w:szCs w:val="22"/>
        </w:rPr>
      </w:r>
      <w:r/>
    </w:p>
    <w:p>
      <w:pPr>
        <w:pStyle w:val="937"/>
        <w:rPr>
          <w:rFonts w:ascii="宋体" w:hAnsi="宋体" w:eastAsia="宋体" w:cs="宋体"/>
          <w:color w:val="auto"/>
          <w:sz w:val="24"/>
          <w:szCs w:val="22"/>
        </w:rPr>
        <w:outlineLvl w:val="9"/>
      </w:pPr>
      <w:r>
        <w:rPr>
          <w:rFonts w:ascii="宋体" w:hAnsi="宋体" w:eastAsia="宋体" w:cs="宋体"/>
          <w:color w:val="auto"/>
          <w:sz w:val="24"/>
          <w:szCs w:val="22"/>
        </w:rPr>
      </w:r>
      <w:r/>
    </w:p>
    <w:p>
      <w:pPr>
        <w:rPr>
          <w:rFonts w:ascii="宋体" w:hAnsi="宋体" w:cs="宋体"/>
          <w:color w:val="auto"/>
          <w:sz w:val="24"/>
          <w:szCs w:val="22"/>
        </w:rPr>
      </w:pPr>
      <w:r>
        <w:rPr>
          <w:rFonts w:ascii="宋体" w:hAnsi="宋体" w:cs="宋体"/>
          <w:color w:val="auto"/>
          <w:sz w:val="24"/>
          <w:szCs w:val="22"/>
        </w:rPr>
      </w:r>
      <w:r/>
    </w:p>
    <w:p>
      <w:pPr>
        <w:rPr>
          <w:rFonts w:ascii="宋体" w:hAnsi="宋体" w:cs="宋体"/>
          <w:color w:val="auto"/>
          <w:sz w:val="24"/>
          <w:szCs w:val="22"/>
        </w:rPr>
      </w:pPr>
      <w:r>
        <w:rPr>
          <w:rFonts w:ascii="宋体" w:hAnsi="宋体" w:cs="宋体"/>
          <w:color w:val="auto"/>
          <w:sz w:val="24"/>
          <w:szCs w:val="22"/>
        </w:rPr>
      </w:r>
      <w:r/>
    </w:p>
    <w:p>
      <w:pPr>
        <w:rPr>
          <w:rFonts w:ascii="宋体" w:hAnsi="宋体" w:cs="宋体"/>
          <w:color w:val="auto"/>
          <w:sz w:val="24"/>
          <w:szCs w:val="22"/>
        </w:rPr>
      </w:pPr>
      <w:r>
        <w:rPr>
          <w:rFonts w:ascii="宋体" w:hAnsi="宋体" w:cs="宋体"/>
          <w:color w:val="auto"/>
          <w:sz w:val="24"/>
          <w:szCs w:val="22"/>
        </w:rPr>
      </w:r>
      <w:r/>
    </w:p>
    <w:p>
      <w:pPr>
        <w:rPr>
          <w:rFonts w:ascii="宋体" w:hAnsi="宋体" w:cs="宋体"/>
          <w:color w:val="auto"/>
          <w:sz w:val="24"/>
          <w:szCs w:val="22"/>
        </w:rPr>
      </w:pPr>
      <w:r>
        <w:rPr>
          <w:rFonts w:ascii="宋体" w:hAnsi="宋体" w:cs="宋体"/>
          <w:color w:val="auto"/>
          <w:sz w:val="24"/>
          <w:szCs w:val="22"/>
        </w:rPr>
      </w:r>
      <w:r/>
    </w:p>
    <w:p>
      <w:pPr>
        <w:jc w:val="left"/>
        <w:rPr>
          <w:rFonts w:ascii="宋体" w:hAnsi="宋体" w:cs="宋体"/>
          <w:color w:val="auto"/>
          <w:sz w:val="24"/>
          <w:szCs w:val="22"/>
        </w:rPr>
      </w:pPr>
      <w:r>
        <w:rPr>
          <w:rFonts w:ascii="宋体" w:hAnsi="宋体" w:cs="宋体"/>
          <w:color w:val="auto"/>
          <w:sz w:val="24"/>
          <w:szCs w:val="22"/>
        </w:rPr>
      </w:r>
      <w:r/>
    </w:p>
    <w:p>
      <w:pPr>
        <w:jc w:val="left"/>
        <w:rPr>
          <w:rFonts w:ascii="宋体" w:hAnsi="宋体" w:cs="宋体"/>
          <w:color w:val="auto"/>
          <w:sz w:val="24"/>
          <w:szCs w:val="22"/>
        </w:rPr>
        <w:outlineLvl w:val="1"/>
      </w:pPr>
      <w:r/>
      <w:bookmarkStart w:id="312" w:name="_Toc30790"/>
      <w:r>
        <w:rPr>
          <w:rFonts w:hint="eastAsia" w:ascii="宋体" w:hAnsi="宋体" w:cs="宋体"/>
          <w:color w:val="auto"/>
          <w:sz w:val="24"/>
          <w:szCs w:val="22"/>
        </w:rPr>
        <w:t xml:space="preserve">附件六：</w:t>
      </w:r>
      <w:bookmarkEnd w:id="312"/>
      <w:r/>
      <w:r/>
    </w:p>
    <w:p>
      <w:pPr>
        <w:jc w:val="center"/>
        <w:rPr>
          <w:rFonts w:ascii="宋体" w:hAnsi="宋体" w:cs="宋体"/>
          <w:b/>
          <w:bCs/>
          <w:color w:val="auto"/>
          <w:sz w:val="36"/>
          <w:szCs w:val="36"/>
        </w:rPr>
      </w:pPr>
      <w:r>
        <w:rPr>
          <w:rFonts w:hint="eastAsia" w:ascii="宋体" w:hAnsi="宋体" w:cs="宋体"/>
          <w:b/>
          <w:bCs/>
          <w:color w:val="auto"/>
          <w:sz w:val="36"/>
          <w:szCs w:val="36"/>
        </w:rPr>
        <w:t xml:space="preserve">保 密 承 诺 书</w:t>
      </w:r>
      <w:r/>
    </w:p>
    <w:p>
      <w:pPr>
        <w:ind w:firstLine="480"/>
        <w:spacing w:line="520" w:lineRule="exact"/>
        <w:rPr>
          <w:rFonts w:ascii="宋体" w:hAnsi="宋体" w:cs="宋体"/>
          <w:color w:val="auto"/>
          <w:sz w:val="24"/>
        </w:rPr>
      </w:pPr>
      <w:r>
        <w:rPr>
          <w:rFonts w:ascii="宋体" w:hAnsi="宋体" w:cs="宋体"/>
          <w:color w:val="auto"/>
          <w:sz w:val="24"/>
        </w:rPr>
      </w:r>
      <w:r/>
    </w:p>
    <w:p>
      <w:pPr>
        <w:ind w:firstLine="480"/>
        <w:spacing w:line="520" w:lineRule="exact"/>
        <w:rPr>
          <w:rFonts w:ascii="宋体" w:hAnsi="宋体" w:cs="宋体"/>
          <w:color w:val="auto"/>
          <w:sz w:val="24"/>
        </w:rPr>
      </w:pPr>
      <w:r>
        <w:rPr>
          <w:rFonts w:hint="eastAsia" w:ascii="宋体" w:hAnsi="宋体" w:cs="宋体"/>
          <w:color w:val="auto"/>
          <w:sz w:val="24"/>
        </w:rPr>
        <w:t xml:space="preserve">我已接受</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保密教育，承诺认真遵守国家保密法律、法规和规章制度，自愿履行下列保密义务：</w:t>
      </w:r>
      <w:r/>
    </w:p>
    <w:p>
      <w:pPr>
        <w:ind w:firstLine="480"/>
        <w:spacing w:line="520" w:lineRule="exact"/>
        <w:rPr>
          <w:rFonts w:ascii="宋体" w:hAnsi="宋体" w:cs="宋体"/>
          <w:color w:val="auto"/>
          <w:sz w:val="24"/>
        </w:rPr>
      </w:pPr>
      <w:r>
        <w:rPr>
          <w:rFonts w:hint="eastAsia" w:ascii="宋体" w:hAnsi="宋体" w:cs="宋体"/>
          <w:color w:val="auto"/>
          <w:sz w:val="24"/>
        </w:rPr>
        <w:t xml:space="preserve">1.不违规谈论、记录、存储、复制国家秘密信息，不违规留存国家秘密载体；</w:t>
      </w:r>
      <w:r/>
    </w:p>
    <w:p>
      <w:pPr>
        <w:ind w:firstLine="480"/>
        <w:spacing w:line="520" w:lineRule="exact"/>
        <w:rPr>
          <w:rFonts w:ascii="宋体" w:hAnsi="宋体" w:cs="宋体"/>
          <w:color w:val="auto"/>
          <w:sz w:val="24"/>
        </w:rPr>
      </w:pPr>
      <w:r>
        <w:rPr>
          <w:rFonts w:hint="eastAsia" w:ascii="宋体" w:hAnsi="宋体" w:cs="宋体"/>
          <w:color w:val="auto"/>
          <w:sz w:val="24"/>
        </w:rPr>
        <w:t xml:space="preserve">2.未经允许，绝不在施工现场擅自拍摄照片和视频。 </w:t>
      </w:r>
      <w:r/>
    </w:p>
    <w:p>
      <w:pPr>
        <w:ind w:firstLine="480"/>
        <w:spacing w:line="520" w:lineRule="exact"/>
        <w:rPr>
          <w:rFonts w:ascii="宋体" w:hAnsi="宋体" w:cs="宋体"/>
          <w:color w:val="auto"/>
          <w:sz w:val="24"/>
        </w:rPr>
      </w:pPr>
      <w:r>
        <w:rPr>
          <w:rFonts w:hint="eastAsia" w:ascii="宋体" w:hAnsi="宋体" w:cs="宋体"/>
          <w:color w:val="auto"/>
          <w:sz w:val="24"/>
        </w:rPr>
        <w:t xml:space="preserve">3.未经批准，绝不擅自发表涉及监狱工作内容的文章、著述、评论；</w:t>
      </w:r>
      <w:r/>
    </w:p>
    <w:p>
      <w:pPr>
        <w:ind w:firstLine="480"/>
        <w:spacing w:line="520" w:lineRule="exact"/>
        <w:rPr>
          <w:rFonts w:ascii="宋体" w:hAnsi="宋体" w:cs="宋体"/>
          <w:color w:val="auto"/>
          <w:sz w:val="24"/>
        </w:rPr>
      </w:pPr>
      <w:r>
        <w:rPr>
          <w:rFonts w:hint="eastAsia" w:ascii="宋体" w:hAnsi="宋体" w:cs="宋体"/>
          <w:color w:val="auto"/>
          <w:sz w:val="24"/>
        </w:rPr>
        <w:t xml:space="preserve">4.绝不将涉及监狱的任何图片、视频、文字等信息以任何形式发布到网络。</w:t>
      </w:r>
      <w:r/>
    </w:p>
    <w:p>
      <w:pPr>
        <w:ind w:firstLine="480"/>
        <w:spacing w:line="520" w:lineRule="exact"/>
        <w:rPr>
          <w:rFonts w:ascii="宋体" w:hAnsi="宋体" w:cs="宋体"/>
          <w:color w:val="auto"/>
          <w:sz w:val="24"/>
        </w:rPr>
      </w:pPr>
      <w:r>
        <w:rPr>
          <w:rFonts w:hint="eastAsia" w:ascii="宋体" w:hAnsi="宋体" w:cs="宋体"/>
          <w:color w:val="auto"/>
          <w:sz w:val="24"/>
        </w:rPr>
        <w:t xml:space="preserve">5.坚决做到不以任何方式泄露所接触和知悉的国家秘密。</w:t>
      </w:r>
      <w:r/>
    </w:p>
    <w:p>
      <w:pPr>
        <w:ind w:firstLine="480"/>
        <w:spacing w:line="520" w:lineRule="exact"/>
        <w:rPr>
          <w:rFonts w:ascii="宋体" w:hAnsi="宋体" w:cs="宋体"/>
          <w:color w:val="auto"/>
          <w:sz w:val="24"/>
        </w:rPr>
      </w:pPr>
      <w:r>
        <w:rPr>
          <w:rFonts w:ascii="宋体" w:hAnsi="宋体" w:cs="宋体"/>
          <w:color w:val="auto"/>
          <w:sz w:val="24"/>
        </w:rPr>
      </w:r>
      <w:r/>
    </w:p>
    <w:p>
      <w:pPr>
        <w:ind w:firstLine="480"/>
        <w:spacing w:line="520" w:lineRule="exact"/>
        <w:rPr>
          <w:rFonts w:ascii="宋体" w:hAnsi="宋体" w:cs="宋体"/>
          <w:color w:val="auto"/>
          <w:sz w:val="24"/>
        </w:rPr>
      </w:pPr>
      <w:r>
        <w:rPr>
          <w:rFonts w:hint="eastAsia" w:ascii="宋体" w:hAnsi="宋体" w:cs="宋体"/>
          <w:color w:val="auto"/>
          <w:sz w:val="24"/>
        </w:rPr>
        <w:t xml:space="preserve">如果我违反</w:t>
      </w:r>
      <w:r>
        <w:rPr>
          <w:rFonts w:hint="eastAsia" w:ascii="宋体" w:hAnsi="宋体" w:cs="宋体"/>
          <w:color w:val="auto"/>
          <w:sz w:val="24"/>
          <w:lang w:eastAsia="zh-CN"/>
        </w:rPr>
        <w:t xml:space="preserve">上述承诺，自愿</w:t>
      </w:r>
      <w:r>
        <w:rPr>
          <w:rFonts w:hint="eastAsia" w:ascii="宋体" w:hAnsi="宋体" w:cs="宋体"/>
          <w:color w:val="auto"/>
          <w:sz w:val="24"/>
        </w:rPr>
        <w:t xml:space="preserve">承担一切责任。</w:t>
      </w:r>
      <w:r/>
    </w:p>
    <w:p>
      <w:pPr>
        <w:ind w:right="640" w:firstLine="480"/>
        <w:jc w:val="center"/>
        <w:spacing w:line="520" w:lineRule="exact"/>
        <w:rPr>
          <w:rFonts w:ascii="宋体" w:hAnsi="宋体" w:cs="宋体"/>
          <w:color w:val="auto"/>
          <w:sz w:val="24"/>
        </w:rPr>
      </w:pPr>
      <w:r>
        <w:rPr>
          <w:rFonts w:ascii="宋体" w:hAnsi="宋体" w:cs="宋体"/>
          <w:color w:val="auto"/>
          <w:sz w:val="24"/>
        </w:rPr>
      </w:r>
      <w:r/>
    </w:p>
    <w:p>
      <w:pPr>
        <w:ind w:right="640" w:firstLine="480"/>
        <w:jc w:val="center"/>
        <w:spacing w:line="520" w:lineRule="exact"/>
        <w:rPr>
          <w:rFonts w:ascii="宋体" w:hAnsi="宋体" w:cs="宋体"/>
          <w:color w:val="auto"/>
          <w:sz w:val="24"/>
        </w:rPr>
      </w:pPr>
      <w:r>
        <w:rPr>
          <w:rFonts w:hint="eastAsia" w:ascii="宋体" w:hAnsi="宋体" w:cs="宋体"/>
          <w:color w:val="auto"/>
          <w:sz w:val="24"/>
        </w:rPr>
        <w:t xml:space="preserve">                  承诺人：</w:t>
      </w:r>
      <w:r/>
    </w:p>
    <w:p>
      <w:pPr>
        <w:ind w:firstLine="480"/>
        <w:jc w:val="right"/>
        <w:spacing w:line="520" w:lineRule="exact"/>
        <w:rPr>
          <w:rFonts w:ascii="宋体" w:hAnsi="宋体" w:cs="宋体"/>
          <w:color w:val="auto"/>
          <w:sz w:val="32"/>
          <w:szCs w:val="32"/>
        </w:rPr>
      </w:pPr>
      <w:r>
        <w:rPr>
          <w:rFonts w:hint="eastAsia" w:ascii="宋体" w:hAnsi="宋体" w:cs="宋体"/>
          <w:color w:val="auto"/>
          <w:sz w:val="24"/>
        </w:rPr>
        <w:t xml:space="preserve"> 年  月  日</w:t>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pStyle w:val="918"/>
        <w:rPr>
          <w:rFonts w:hint="eastAsia" w:ascii="宋体" w:hAnsi="宋体" w:cs="Microsoft New Tai Lue"/>
          <w:color w:val="auto"/>
        </w:rPr>
      </w:pPr>
      <w:r>
        <w:rPr>
          <w:rFonts w:hint="eastAsia" w:ascii="宋体" w:hAnsi="宋体" w:cs="Microsoft New Tai Lue"/>
          <w:color w:val="auto"/>
        </w:rPr>
        <w:t xml:space="preserve">第四章   采购需求</w:t>
      </w:r>
      <w:r/>
    </w:p>
    <w:p>
      <w:pPr>
        <w:numPr>
          <w:ilvl w:val="0"/>
          <w:numId w:val="0"/>
        </w:numPr>
        <w:jc w:val="both"/>
        <w:spacing w:line="360" w:lineRule="auto"/>
        <w:rPr>
          <w:rFonts w:ascii="宋体" w:hAnsi="宋体" w:cs="宋体"/>
          <w:b w:val="0"/>
          <w:color w:val="auto"/>
          <w:szCs w:val="21"/>
        </w:rPr>
      </w:pPr>
      <w:r>
        <w:rPr>
          <w:rFonts w:hint="eastAsia" w:ascii="宋体" w:hAnsi="宋体" w:eastAsia="宋体"/>
          <w:b/>
          <w:bCs/>
          <w:color w:val="auto"/>
          <w:sz w:val="21"/>
          <w:szCs w:val="21"/>
          <w:highlight w:val="none"/>
        </w:rPr>
        <w:t xml:space="preserve">一、项目名称</w:t>
      </w:r>
      <w:r>
        <w:rPr>
          <w:rFonts w:hint="eastAsia" w:ascii="宋体" w:hAnsi="宋体"/>
          <w:b/>
          <w:bCs/>
          <w:color w:val="auto"/>
          <w:sz w:val="21"/>
          <w:szCs w:val="21"/>
          <w:highlight w:val="none"/>
          <w:lang w:eastAsia="zh-CN"/>
        </w:rPr>
        <w:t xml:space="preserve">：</w:t>
      </w:r>
      <w:r>
        <w:rPr>
          <w:rFonts w:hint="eastAsia" w:ascii="宋体" w:hAnsi="宋体" w:eastAsia="宋体"/>
          <w:color w:val="auto"/>
          <w:sz w:val="21"/>
          <w:szCs w:val="21"/>
          <w:highlight w:val="none"/>
          <w:lang w:eastAsia="zh-CN"/>
        </w:rPr>
        <w:t xml:space="preserve">江苏省连云港监狱伙房维修改造项目</w:t>
      </w:r>
      <w:r/>
    </w:p>
    <w:p>
      <w:pPr>
        <w:spacing w:line="360" w:lineRule="auto"/>
        <w:rPr>
          <w:rFonts w:hint="eastAsia" w:cs="宋体"/>
          <w:b w:val="0"/>
          <w:bCs/>
          <w:color w:val="auto"/>
          <w:szCs w:val="21"/>
        </w:rPr>
      </w:pPr>
      <w:r>
        <w:rPr>
          <w:rFonts w:hint="eastAsia" w:ascii="宋体" w:hAnsi="宋体" w:cs="宋体"/>
          <w:bCs/>
          <w:color w:val="auto"/>
          <w:szCs w:val="21"/>
          <w:lang w:val="zh-CN"/>
        </w:rPr>
        <w:t xml:space="preserve">二、项目概况：</w:t>
      </w:r>
      <w:r>
        <w:rPr>
          <w:rFonts w:hint="eastAsia" w:eastAsia="宋体"/>
          <w:b w:val="0"/>
          <w:bCs/>
          <w:color w:val="auto"/>
          <w:szCs w:val="21"/>
          <w:lang w:eastAsia="zh-CN"/>
        </w:rPr>
        <w:t xml:space="preserve">江苏省连云港监狱伙房维修改造项目，总改造面积1770平方米</w:t>
      </w:r>
      <w:r>
        <w:rPr>
          <w:rFonts w:hint="eastAsia"/>
          <w:b w:val="0"/>
          <w:bCs/>
          <w:color w:val="auto"/>
          <w:szCs w:val="21"/>
          <w:lang w:eastAsia="zh-CN"/>
        </w:rPr>
        <w:t xml:space="preserve">；</w:t>
      </w:r>
      <w:r>
        <w:rPr>
          <w:rFonts w:hint="eastAsia" w:eastAsia="宋体"/>
          <w:b w:val="0"/>
          <w:bCs/>
          <w:color w:val="auto"/>
          <w:szCs w:val="21"/>
          <w:lang w:eastAsia="zh-CN"/>
        </w:rPr>
        <w:t xml:space="preserve">包括拆除维修</w:t>
      </w:r>
      <w:r>
        <w:rPr>
          <w:rFonts w:hint="eastAsia"/>
          <w:b w:val="0"/>
          <w:bCs/>
          <w:color w:val="auto"/>
          <w:szCs w:val="21"/>
          <w:lang w:eastAsia="zh-CN"/>
        </w:rPr>
        <w:t xml:space="preserve">；</w:t>
      </w:r>
      <w:r>
        <w:rPr>
          <w:rFonts w:hint="eastAsia" w:eastAsia="宋体"/>
          <w:b w:val="0"/>
          <w:bCs/>
          <w:color w:val="auto"/>
          <w:szCs w:val="21"/>
          <w:lang w:eastAsia="zh-CN"/>
        </w:rPr>
        <w:t xml:space="preserve">给排水维修</w:t>
      </w:r>
      <w:r>
        <w:rPr>
          <w:rFonts w:hint="eastAsia"/>
          <w:b w:val="0"/>
          <w:bCs/>
          <w:color w:val="auto"/>
          <w:szCs w:val="21"/>
          <w:lang w:eastAsia="zh-CN"/>
        </w:rPr>
        <w:t xml:space="preserve">；</w:t>
      </w:r>
      <w:r>
        <w:rPr>
          <w:rFonts w:hint="eastAsia" w:eastAsia="宋体"/>
          <w:b w:val="0"/>
          <w:bCs/>
          <w:color w:val="auto"/>
          <w:szCs w:val="21"/>
          <w:lang w:eastAsia="zh-CN"/>
        </w:rPr>
        <w:t xml:space="preserve">电气维修</w:t>
      </w:r>
      <w:r>
        <w:rPr>
          <w:rFonts w:hint="eastAsia"/>
          <w:b w:val="0"/>
          <w:bCs/>
          <w:color w:val="auto"/>
          <w:szCs w:val="21"/>
          <w:lang w:eastAsia="zh-CN"/>
        </w:rPr>
        <w:t xml:space="preserve">；</w:t>
      </w:r>
      <w:r>
        <w:rPr>
          <w:rFonts w:hint="eastAsia" w:eastAsia="宋体"/>
          <w:b w:val="0"/>
          <w:bCs/>
          <w:color w:val="auto"/>
          <w:szCs w:val="21"/>
          <w:lang w:eastAsia="zh-CN"/>
        </w:rPr>
        <w:t xml:space="preserve">暖通维修</w:t>
      </w:r>
      <w:r>
        <w:rPr>
          <w:rFonts w:hint="eastAsia"/>
          <w:b w:val="0"/>
          <w:bCs/>
          <w:color w:val="auto"/>
          <w:szCs w:val="21"/>
          <w:lang w:eastAsia="zh-CN"/>
        </w:rPr>
        <w:t xml:space="preserve">；</w:t>
      </w:r>
      <w:r>
        <w:rPr>
          <w:rFonts w:hint="eastAsia" w:eastAsia="宋体"/>
          <w:b w:val="0"/>
          <w:bCs/>
          <w:color w:val="auto"/>
          <w:szCs w:val="21"/>
          <w:lang w:eastAsia="zh-CN"/>
        </w:rPr>
        <w:t xml:space="preserve">伙房设备购置</w:t>
      </w:r>
      <w:r>
        <w:rPr>
          <w:rFonts w:hint="eastAsia"/>
          <w:b w:val="0"/>
          <w:bCs/>
          <w:color w:val="auto"/>
          <w:szCs w:val="21"/>
          <w:lang w:eastAsia="zh-CN"/>
        </w:rPr>
        <w:t xml:space="preserve">；</w:t>
      </w:r>
      <w:r>
        <w:rPr>
          <w:rFonts w:hint="eastAsia" w:eastAsia="宋体"/>
          <w:b w:val="0"/>
          <w:bCs/>
          <w:color w:val="auto"/>
          <w:szCs w:val="21"/>
          <w:lang w:eastAsia="zh-CN"/>
        </w:rPr>
        <w:t xml:space="preserve">其他零星维修。</w:t>
      </w:r>
      <w:r/>
    </w:p>
    <w:p>
      <w:pPr>
        <w:jc w:val="left"/>
        <w:spacing w:line="360" w:lineRule="auto"/>
        <w:rPr>
          <w:rFonts w:ascii="宋体" w:hAnsi="宋体" w:cs="宋体"/>
          <w:b w:val="0"/>
          <w:color w:val="auto"/>
        </w:rPr>
      </w:pPr>
      <w:r>
        <w:rPr>
          <w:rFonts w:hint="eastAsia" w:ascii="宋体" w:hAnsi="宋体" w:cs="宋体"/>
          <w:bCs/>
          <w:color w:val="auto"/>
          <w:szCs w:val="21"/>
          <w:lang w:val="zh-CN"/>
        </w:rPr>
        <w:t xml:space="preserve">三、项目地点：</w:t>
      </w:r>
      <w:r>
        <w:rPr>
          <w:rFonts w:hint="eastAsia" w:ascii="宋体" w:hAnsi="宋体" w:cs="宋体"/>
          <w:b w:val="0"/>
          <w:color w:val="auto"/>
          <w:szCs w:val="21"/>
          <w:lang w:val="zh-CN"/>
        </w:rPr>
        <w:t xml:space="preserve">江苏省连云港市灌云县七道沟</w:t>
      </w:r>
      <w:r/>
    </w:p>
    <w:p>
      <w:pPr>
        <w:jc w:val="left"/>
        <w:spacing w:line="360" w:lineRule="auto"/>
        <w:rPr>
          <w:rFonts w:hint="eastAsia" w:ascii="宋体" w:hAnsi="宋体" w:cs="宋体"/>
          <w:b w:val="0"/>
          <w:color w:val="auto"/>
          <w:szCs w:val="21"/>
          <w:lang w:val="zh-CN"/>
        </w:rPr>
      </w:pPr>
      <w:r>
        <w:rPr>
          <w:rFonts w:hint="eastAsia" w:ascii="宋体" w:hAnsi="宋体" w:cs="宋体"/>
          <w:color w:val="auto"/>
        </w:rPr>
        <w:t xml:space="preserve">四、采购需求：</w:t>
      </w:r>
      <w:r>
        <w:rPr>
          <w:rFonts w:hint="eastAsia" w:ascii="宋体" w:hAnsi="宋体" w:cs="宋体"/>
          <w:b w:val="0"/>
          <w:color w:val="auto"/>
          <w:szCs w:val="21"/>
          <w:lang w:val="zh-CN"/>
        </w:rPr>
        <w:t xml:space="preserve">江苏省连云港监狱伙房维修改造项目，总改造面积1770平方米；包括拆除维修；给排水维修；电气维修；暖通维修；伙房设备购置；其他零星维修。具体详见招标文件规定及工程量清单。</w:t>
      </w:r>
      <w:r/>
    </w:p>
    <w:p>
      <w:pPr>
        <w:jc w:val="left"/>
        <w:spacing w:line="360" w:lineRule="auto"/>
        <w:rPr>
          <w:rFonts w:ascii="宋体" w:hAnsi="宋体" w:cs="宋体"/>
          <w:color w:val="auto"/>
        </w:rPr>
      </w:pPr>
      <w:r>
        <w:rPr>
          <w:rFonts w:hint="eastAsia" w:ascii="宋体" w:hAnsi="宋体" w:cs="宋体"/>
          <w:color w:val="auto"/>
          <w:szCs w:val="21"/>
        </w:rPr>
        <w:t xml:space="preserve">★五、工期：</w:t>
      </w:r>
      <w:r>
        <w:rPr>
          <w:rFonts w:hint="eastAsia" w:ascii="宋体" w:hAnsi="宋体" w:eastAsia="宋体" w:cs="宋体"/>
          <w:b w:val="0"/>
          <w:color w:val="auto"/>
          <w:szCs w:val="21"/>
          <w:lang w:val="en-US" w:eastAsia="zh-CN"/>
        </w:rPr>
        <w:t xml:space="preserve">1</w:t>
      </w:r>
      <w:r>
        <w:rPr>
          <w:rFonts w:hint="eastAsia" w:ascii="宋体" w:hAnsi="宋体" w:cs="宋体"/>
          <w:b w:val="0"/>
          <w:color w:val="auto"/>
          <w:szCs w:val="21"/>
          <w:lang w:val="en-US" w:eastAsia="zh-CN"/>
        </w:rPr>
        <w:t xml:space="preserve">5</w:t>
      </w:r>
      <w:r>
        <w:rPr>
          <w:rFonts w:hint="eastAsia" w:ascii="宋体" w:hAnsi="宋体" w:eastAsia="宋体" w:cs="宋体"/>
          <w:b w:val="0"/>
          <w:color w:val="auto"/>
          <w:szCs w:val="21"/>
          <w:lang w:val="en-US" w:eastAsia="zh-CN"/>
        </w:rPr>
        <w:t xml:space="preserve">0</w:t>
      </w:r>
      <w:r>
        <w:rPr>
          <w:rFonts w:ascii="宋体" w:hAnsi="宋体" w:cs="宋体"/>
          <w:b w:val="0"/>
          <w:color w:val="auto"/>
          <w:szCs w:val="21"/>
        </w:rPr>
        <w:t xml:space="preserve">日历日</w:t>
      </w:r>
      <w:r/>
    </w:p>
    <w:p>
      <w:pPr>
        <w:spacing w:line="360" w:lineRule="auto"/>
        <w:rPr>
          <w:rFonts w:ascii="宋体" w:hAnsi="宋体" w:cs="宋体"/>
          <w:color w:val="auto"/>
          <w:szCs w:val="21"/>
        </w:rPr>
      </w:pPr>
      <w:r>
        <w:rPr>
          <w:rFonts w:hint="eastAsia" w:ascii="宋体" w:hAnsi="宋体" w:cs="宋体"/>
          <w:color w:val="auto"/>
          <w:szCs w:val="21"/>
        </w:rPr>
        <w:t xml:space="preserve">六、项目实施要求：</w:t>
      </w:r>
      <w:r/>
    </w:p>
    <w:p>
      <w:pPr>
        <w:ind w:firstLine="210"/>
        <w:spacing w:line="360" w:lineRule="auto"/>
        <w:rPr>
          <w:rFonts w:ascii="宋体" w:hAnsi="宋体" w:cs="宋体"/>
          <w:b w:val="0"/>
          <w:color w:val="auto"/>
        </w:rPr>
      </w:pPr>
      <w:r>
        <w:rPr>
          <w:rFonts w:hint="eastAsia" w:ascii="宋体" w:hAnsi="宋体" w:cs="宋体"/>
          <w:b w:val="0"/>
          <w:color w:val="auto"/>
          <w:lang w:eastAsia="zh-CN"/>
        </w:rPr>
        <w:t xml:space="preserve">1.</w:t>
      </w:r>
      <w:r>
        <w:rPr>
          <w:rFonts w:hint="eastAsia" w:ascii="宋体" w:hAnsi="宋体" w:cs="宋体"/>
          <w:b w:val="0"/>
          <w:color w:val="auto"/>
        </w:rPr>
        <w:t xml:space="preserve">成交供应商提供的材料需满足国家及行业环保和质量标准。</w:t>
      </w:r>
      <w:r/>
    </w:p>
    <w:p>
      <w:pPr>
        <w:ind w:firstLine="210"/>
        <w:spacing w:line="360" w:lineRule="auto"/>
        <w:rPr>
          <w:rFonts w:ascii="宋体" w:hAnsi="宋体" w:cs="宋体"/>
          <w:b w:val="0"/>
          <w:color w:val="auto"/>
        </w:rPr>
      </w:pPr>
      <w:r>
        <w:rPr>
          <w:rFonts w:hint="eastAsia" w:ascii="宋体" w:hAnsi="宋体" w:cs="宋体"/>
          <w:b w:val="0"/>
          <w:color w:val="auto"/>
          <w:lang w:eastAsia="zh-CN"/>
        </w:rPr>
        <w:t xml:space="preserve">2.</w:t>
      </w:r>
      <w:r>
        <w:rPr>
          <w:rFonts w:hint="eastAsia" w:ascii="宋体" w:hAnsi="宋体" w:cs="宋体"/>
          <w:b w:val="0"/>
          <w:color w:val="auto"/>
        </w:rPr>
        <w:t xml:space="preserve">安装与调试：成交供应商负责组织专业技术人员到现场进行施工，采购人提供</w:t>
      </w:r>
      <w:r>
        <w:rPr>
          <w:rFonts w:hint="eastAsia" w:ascii="宋体" w:hAnsi="宋体" w:cs="宋体"/>
          <w:b w:val="0"/>
          <w:color w:val="auto"/>
          <w:lang w:eastAsia="zh-CN"/>
        </w:rPr>
        <w:t xml:space="preserve">必需的</w:t>
      </w:r>
      <w:r>
        <w:rPr>
          <w:rFonts w:hint="eastAsia" w:ascii="宋体" w:hAnsi="宋体" w:cs="宋体"/>
          <w:b w:val="0"/>
          <w:color w:val="auto"/>
        </w:rPr>
        <w:t xml:space="preserve">基本条件和专人配合，保证各项工作顺利进行。</w:t>
      </w:r>
      <w:r/>
    </w:p>
    <w:p>
      <w:pPr>
        <w:ind w:firstLine="210"/>
        <w:spacing w:line="360" w:lineRule="auto"/>
        <w:rPr>
          <w:rFonts w:ascii="宋体" w:hAnsi="宋体" w:cs="宋体"/>
          <w:b w:val="0"/>
          <w:color w:val="auto"/>
        </w:rPr>
      </w:pPr>
      <w:r>
        <w:rPr>
          <w:rFonts w:hint="eastAsia" w:ascii="宋体" w:hAnsi="宋体" w:cs="宋体"/>
          <w:b w:val="0"/>
          <w:color w:val="auto"/>
          <w:lang w:eastAsia="zh-CN"/>
        </w:rPr>
        <w:t xml:space="preserve">3.</w:t>
      </w:r>
      <w:r>
        <w:rPr>
          <w:rFonts w:hint="eastAsia" w:ascii="宋体" w:hAnsi="宋体" w:cs="宋体"/>
          <w:b w:val="0"/>
          <w:color w:val="auto"/>
        </w:rPr>
        <w:t xml:space="preserve">验收标准：符合国家质量验收标准。</w:t>
      </w:r>
      <w:r/>
    </w:p>
    <w:p>
      <w:pPr>
        <w:ind w:firstLine="210"/>
        <w:spacing w:line="360" w:lineRule="auto"/>
        <w:rPr>
          <w:rFonts w:ascii="宋体" w:hAnsi="宋体" w:cs="宋体"/>
          <w:b w:val="0"/>
          <w:color w:val="auto"/>
        </w:rPr>
      </w:pPr>
      <w:r>
        <w:rPr>
          <w:rFonts w:hint="eastAsia" w:ascii="宋体" w:hAnsi="宋体" w:cs="宋体"/>
          <w:b w:val="0"/>
          <w:color w:val="auto"/>
          <w:lang w:val="en-US" w:eastAsia="zh-CN"/>
        </w:rPr>
        <w:t xml:space="preserve">4.</w:t>
      </w:r>
      <w:r>
        <w:rPr>
          <w:rFonts w:hint="eastAsia" w:ascii="宋体" w:hAnsi="宋体" w:cs="宋体"/>
          <w:color w:val="auto"/>
          <w:szCs w:val="21"/>
        </w:rPr>
        <w:t xml:space="preserve">★本项目整体工程质量保修期不少于 2 年（提供承诺书并加盖公章）</w:t>
      </w:r>
      <w:r/>
    </w:p>
    <w:p>
      <w:pPr>
        <w:jc w:val="left"/>
        <w:spacing w:line="360" w:lineRule="auto"/>
        <w:rPr>
          <w:rFonts w:ascii="宋体" w:hAnsi="宋体" w:cs="宋体"/>
          <w:color w:val="auto"/>
          <w:szCs w:val="21"/>
        </w:rPr>
      </w:pPr>
      <w:r>
        <w:rPr>
          <w:rFonts w:hint="eastAsia" w:ascii="宋体" w:hAnsi="宋体" w:cs="宋体"/>
          <w:color w:val="auto"/>
          <w:szCs w:val="21"/>
        </w:rPr>
        <w:t xml:space="preserve">七、报价要求：</w:t>
      </w:r>
      <w:r/>
    </w:p>
    <w:p>
      <w:pPr>
        <w:spacing w:line="360" w:lineRule="auto"/>
        <w:rPr>
          <w:rFonts w:ascii="宋体" w:hAnsi="宋体" w:cs="宋体"/>
          <w:b w:val="0"/>
          <w:bCs/>
          <w:color w:val="auto"/>
          <w:szCs w:val="21"/>
          <w:lang w:val="zh-CN"/>
        </w:rPr>
      </w:pPr>
      <w:r>
        <w:rPr>
          <w:rFonts w:hint="eastAsia" w:ascii="宋体" w:hAnsi="宋体" w:cs="宋体"/>
          <w:b w:val="0"/>
          <w:bCs/>
          <w:color w:val="auto"/>
          <w:szCs w:val="21"/>
          <w:lang w:val="zh-CN"/>
        </w:rPr>
        <w:t xml:space="preserve">  （</w:t>
      </w:r>
      <w:r>
        <w:rPr>
          <w:rFonts w:hint="eastAsia" w:ascii="宋体" w:hAnsi="宋体" w:cs="宋体"/>
          <w:b w:val="0"/>
          <w:bCs/>
          <w:color w:val="auto"/>
          <w:szCs w:val="21"/>
        </w:rPr>
        <w:t xml:space="preserve">1</w:t>
      </w:r>
      <w:r>
        <w:rPr>
          <w:rFonts w:hint="eastAsia" w:ascii="宋体" w:hAnsi="宋体" w:cs="宋体"/>
          <w:b w:val="0"/>
          <w:bCs/>
          <w:color w:val="auto"/>
          <w:szCs w:val="21"/>
          <w:lang w:val="zh-CN"/>
        </w:rPr>
        <w:t xml:space="preserve">）本项目为固定单价合同</w:t>
      </w:r>
      <w:r/>
    </w:p>
    <w:p>
      <w:pPr>
        <w:ind w:firstLine="210"/>
        <w:spacing w:line="360" w:lineRule="auto"/>
        <w:rPr>
          <w:rFonts w:ascii="宋体" w:hAnsi="宋体" w:cs="宋体"/>
          <w:b w:val="0"/>
          <w:bCs/>
          <w:color w:val="auto"/>
          <w:szCs w:val="21"/>
          <w:lang w:val="zh-CN"/>
        </w:rPr>
      </w:pPr>
      <w:r>
        <w:rPr>
          <w:rFonts w:hint="eastAsia" w:ascii="宋体" w:hAnsi="宋体" w:cs="宋体"/>
          <w:b w:val="0"/>
          <w:bCs/>
          <w:color w:val="auto"/>
          <w:szCs w:val="21"/>
          <w:lang w:val="zh-CN"/>
        </w:rPr>
        <w:t xml:space="preserve">（</w:t>
      </w:r>
      <w:r>
        <w:rPr>
          <w:rFonts w:hint="eastAsia" w:ascii="宋体" w:hAnsi="宋体" w:cs="宋体"/>
          <w:b w:val="0"/>
          <w:bCs/>
          <w:color w:val="auto"/>
          <w:szCs w:val="21"/>
        </w:rPr>
        <w:t xml:space="preserve">2</w:t>
      </w:r>
      <w:r>
        <w:rPr>
          <w:rFonts w:hint="eastAsia" w:ascii="宋体" w:hAnsi="宋体" w:cs="宋体"/>
          <w:b w:val="0"/>
          <w:bCs/>
          <w:color w:val="auto"/>
          <w:szCs w:val="21"/>
          <w:lang w:val="zh-CN"/>
        </w:rPr>
        <w:t xml:space="preserve">）供应商的任何错漏、优惠、竞争性报价不得作为减轻责任、减少服务、增加收费、降低质量的理由。</w:t>
      </w:r>
      <w:r/>
    </w:p>
    <w:p>
      <w:pPr>
        <w:spacing w:line="360" w:lineRule="auto"/>
        <w:rPr>
          <w:rFonts w:ascii="宋体" w:hAnsi="宋体" w:cs="宋体"/>
          <w:color w:val="auto"/>
          <w:szCs w:val="21"/>
          <w:lang w:val="zh-CN"/>
        </w:rPr>
      </w:pPr>
      <w:r>
        <w:rPr>
          <w:rFonts w:hint="eastAsia" w:ascii="宋体" w:hAnsi="宋体" w:cs="宋体"/>
          <w:color w:val="auto"/>
          <w:szCs w:val="21"/>
          <w:lang w:val="zh-CN"/>
        </w:rPr>
        <w:t xml:space="preserve">八、其他说明：</w:t>
      </w:r>
      <w:r/>
    </w:p>
    <w:p>
      <w:pPr>
        <w:ind w:firstLine="420"/>
        <w:spacing w:line="360" w:lineRule="auto"/>
        <w:rPr>
          <w:rFonts w:ascii="宋体" w:hAnsi="宋体" w:cs="宋体"/>
          <w:b w:val="0"/>
          <w:color w:val="auto"/>
          <w:szCs w:val="21"/>
          <w:lang w:val="zh-CN"/>
        </w:rPr>
      </w:pPr>
      <w:r>
        <w:rPr>
          <w:rFonts w:hint="eastAsia" w:ascii="宋体" w:hAnsi="宋体" w:cs="宋体"/>
          <w:b w:val="0"/>
          <w:color w:val="auto"/>
          <w:szCs w:val="21"/>
          <w:lang w:eastAsia="zh-CN"/>
        </w:rPr>
        <w:t xml:space="preserve">1.</w:t>
      </w:r>
      <w:r>
        <w:rPr>
          <w:rFonts w:ascii="宋体" w:hAnsi="宋体" w:cs="宋体"/>
          <w:b w:val="0"/>
          <w:color w:val="auto"/>
          <w:szCs w:val="21"/>
          <w:lang w:val="zh-CN"/>
        </w:rPr>
        <w:t xml:space="preserve">采购人向潜在供应商提供的有关</w:t>
      </w:r>
      <w:r>
        <w:rPr>
          <w:rFonts w:hint="eastAsia" w:ascii="宋体" w:hAnsi="宋体" w:cs="宋体"/>
          <w:b w:val="0"/>
          <w:color w:val="auto"/>
          <w:szCs w:val="21"/>
          <w:lang w:val="zh-CN"/>
        </w:rPr>
        <w:t xml:space="preserve">本</w:t>
      </w:r>
      <w:r>
        <w:rPr>
          <w:rFonts w:ascii="宋体" w:hAnsi="宋体" w:cs="宋体"/>
          <w:b w:val="0"/>
          <w:color w:val="auto"/>
          <w:szCs w:val="21"/>
          <w:lang w:val="zh-CN"/>
        </w:rPr>
        <w:t xml:space="preserve">项目的资料和数据仅供潜在供应商参考。 采购人对潜在供应商由此所做出的推论、理解和结论概不负责。</w:t>
      </w:r>
      <w:r/>
    </w:p>
    <w:p>
      <w:pPr>
        <w:ind w:firstLine="420"/>
        <w:spacing w:line="360" w:lineRule="auto"/>
        <w:rPr>
          <w:rFonts w:ascii="宋体" w:hAnsi="宋体" w:cs="宋体"/>
          <w:b w:val="0"/>
          <w:color w:val="auto"/>
          <w:szCs w:val="21"/>
          <w:lang w:val="zh-CN"/>
        </w:rPr>
      </w:pPr>
      <w:r>
        <w:rPr>
          <w:rFonts w:hint="eastAsia" w:ascii="宋体" w:hAnsi="宋体" w:cs="宋体"/>
          <w:b w:val="0"/>
          <w:color w:val="auto"/>
          <w:szCs w:val="21"/>
          <w:lang w:eastAsia="zh-CN"/>
        </w:rPr>
        <w:t xml:space="preserve">2.</w:t>
      </w:r>
      <w:r>
        <w:rPr>
          <w:rFonts w:ascii="宋体" w:hAnsi="宋体" w:cs="宋体"/>
          <w:b w:val="0"/>
          <w:color w:val="auto"/>
          <w:szCs w:val="21"/>
          <w:lang w:val="zh-CN"/>
        </w:rPr>
        <w:t xml:space="preserve">确定为成交供应商后不得以不完全了解现场状况为由，而向采购方提出额外补偿费。</w:t>
      </w:r>
      <w:r/>
    </w:p>
    <w:p>
      <w:pPr>
        <w:ind w:firstLine="420"/>
        <w:spacing w:line="360" w:lineRule="auto"/>
        <w:rPr>
          <w:rFonts w:hint="eastAsia" w:ascii="宋体" w:hAnsi="宋体" w:eastAsia="宋体" w:cs="宋体"/>
          <w:b/>
          <w:bCs/>
          <w:color w:val="auto"/>
          <w:szCs w:val="21"/>
          <w:lang w:val="en-US" w:eastAsia="zh-CN"/>
        </w:rPr>
      </w:pPr>
      <w:r>
        <w:rPr>
          <w:rFonts w:hint="eastAsia" w:ascii="宋体" w:hAnsi="宋体" w:cs="宋体"/>
          <w:color w:val="auto"/>
          <w:szCs w:val="21"/>
        </w:rPr>
        <w:t xml:space="preserve">★</w:t>
      </w:r>
      <w:r>
        <w:rPr>
          <w:rFonts w:hint="eastAsia" w:ascii="宋体" w:hAnsi="宋体" w:eastAsia="宋体" w:cs="宋体"/>
          <w:b/>
          <w:bCs/>
          <w:color w:val="auto"/>
          <w:szCs w:val="21"/>
          <w:lang w:val="en-US" w:eastAsia="zh-CN"/>
        </w:rPr>
        <w:t xml:space="preserve">3、施工时间为每日7:00至17:00</w:t>
      </w:r>
      <w:r>
        <w:rPr>
          <w:rFonts w:hint="eastAsia" w:ascii="宋体" w:hAnsi="宋体" w:cs="宋体"/>
          <w:b/>
          <w:bCs/>
          <w:color w:val="auto"/>
          <w:szCs w:val="21"/>
          <w:lang w:val="en-US" w:eastAsia="zh-CN"/>
        </w:rPr>
        <w:t xml:space="preserve">;</w:t>
      </w:r>
      <w:r>
        <w:rPr>
          <w:rFonts w:hint="eastAsia" w:ascii="宋体" w:hAnsi="宋体" w:eastAsia="宋体" w:cs="宋体"/>
          <w:b/>
          <w:bCs/>
          <w:color w:val="auto"/>
          <w:szCs w:val="21"/>
          <w:lang w:val="en-US" w:eastAsia="zh-CN"/>
        </w:rPr>
        <w:t xml:space="preserve">中午施工人员在施工现场就餐，不出监；如遇大雾等恶劣天气，现场停止施工，禁止施工人员进出；非特殊情况，不得安排晚间施工，如确需晚间施工的，将提前报省局狱政管理部门审批并在省局备案后进行施工。（提供承诺书并加盖公章）</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cs="宋体"/>
          <w:b w:val="0"/>
          <w:color w:val="auto"/>
          <w:szCs w:val="21"/>
          <w:lang w:val="en-US" w:eastAsia="zh-CN"/>
        </w:rPr>
        <w:t xml:space="preserve">4.</w:t>
      </w:r>
      <w:r>
        <w:rPr>
          <w:rFonts w:hint="eastAsia" w:ascii="宋体" w:hAnsi="宋体" w:eastAsia="宋体" w:cs="宋体"/>
          <w:b w:val="0"/>
          <w:color w:val="auto"/>
          <w:szCs w:val="21"/>
          <w:lang w:val="en-US" w:eastAsia="zh-CN"/>
        </w:rPr>
        <w:t xml:space="preserve">施工工具、材料和设备管理：</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（1）施工现场设置临时工具库房，每日施工结束后，由现场执勤民警督促施工人员将不能当日出监的工具和材料存入库房并实施双人双锁管理。</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（2）对不能存入库房的大件工具和材料实行链式化管理，堆放位置距离围挡不得低于围挡5米。</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（3）对各类攀高、挖掘和切割工具，逐一登记并对照工具登记台账逐一清查。</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（4）挖掘机、吊车、汽车等车辆每日施工完成后出监，晚间不得停放于监内。</w:t>
      </w:r>
      <w:r/>
    </w:p>
    <w:p>
      <w:pPr>
        <w:ind w:firstLine="420"/>
        <w:spacing w:line="360" w:lineRule="auto"/>
        <w:rPr>
          <w:rFonts w:hint="default"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5、</w:t>
      </w:r>
      <w:r>
        <w:rPr>
          <w:rFonts w:hint="default" w:ascii="宋体" w:hAnsi="宋体" w:eastAsia="宋体" w:cs="宋体"/>
          <w:b w:val="0"/>
          <w:color w:val="auto"/>
          <w:szCs w:val="21"/>
          <w:lang w:val="en-US" w:eastAsia="zh-CN"/>
        </w:rPr>
        <w:t xml:space="preserve">施工人员：施工人员进出监管区按照《人员进出监管区安全管理规范》执行，现场执勤民警每小时对施工人员点名核对一次，不得擅自离开施工区域或与罪犯接触，因特殊原因确需离开施工区域的，由施工方负责人与现场执勤民警联系，由民警全程陪同离开。</w:t>
      </w:r>
      <w:r/>
    </w:p>
    <w:p>
      <w:pPr>
        <w:ind w:firstLine="420"/>
        <w:spacing w:line="360" w:lineRule="auto"/>
        <w:rPr>
          <w:rFonts w:hint="default" w:ascii="宋体" w:hAnsi="宋体" w:eastAsia="宋体" w:cs="宋体"/>
          <w:b w:val="0"/>
          <w:color w:val="auto"/>
          <w:szCs w:val="21"/>
          <w:lang w:val="en-US" w:eastAsia="zh-CN"/>
        </w:rPr>
      </w:pPr>
      <w:r>
        <w:rPr>
          <w:rFonts w:hint="eastAsia" w:ascii="宋体" w:hAnsi="宋体" w:cs="宋体"/>
          <w:b w:val="0"/>
          <w:color w:val="auto"/>
          <w:szCs w:val="21"/>
          <w:lang w:val="en-US" w:eastAsia="zh-CN"/>
        </w:rPr>
        <w:t xml:space="preserve">6.</w:t>
      </w:r>
      <w:r>
        <w:rPr>
          <w:rFonts w:hint="default" w:ascii="宋体" w:hAnsi="宋体" w:eastAsia="宋体" w:cs="宋体"/>
          <w:b w:val="0"/>
          <w:color w:val="auto"/>
          <w:szCs w:val="21"/>
          <w:lang w:val="en-US" w:eastAsia="zh-CN"/>
        </w:rPr>
        <w:t xml:space="preserve">如遇施工中施工人员不服从管理，与现场执勤民警发生冲突的，现场执勤民警应立即向指挥中心报告，并及时通知施工方负责人，将</w:t>
      </w:r>
      <w:r>
        <w:rPr>
          <w:rFonts w:hint="eastAsia" w:ascii="宋体" w:hAnsi="宋体" w:cs="宋体"/>
          <w:b w:val="0"/>
          <w:color w:val="auto"/>
          <w:szCs w:val="21"/>
          <w:lang w:val="en-US" w:eastAsia="zh-CN"/>
        </w:rPr>
        <w:t xml:space="preserve">人员</w:t>
      </w:r>
      <w:r>
        <w:rPr>
          <w:rFonts w:hint="default" w:ascii="宋体" w:hAnsi="宋体" w:eastAsia="宋体" w:cs="宋体"/>
          <w:b w:val="0"/>
          <w:color w:val="auto"/>
          <w:szCs w:val="21"/>
          <w:lang w:val="en-US" w:eastAsia="zh-CN"/>
        </w:rPr>
        <w:t xml:space="preserve">带出监狱后进一步处理；</w:t>
      </w:r>
      <w:r/>
    </w:p>
    <w:p>
      <w:pPr>
        <w:ind w:firstLine="420"/>
        <w:spacing w:line="360" w:lineRule="auto"/>
        <w:rPr>
          <w:rFonts w:hint="default" w:ascii="宋体" w:hAnsi="宋体" w:eastAsia="宋体" w:cs="宋体"/>
          <w:b w:val="0"/>
          <w:color w:val="auto"/>
          <w:szCs w:val="21"/>
          <w:lang w:val="en-US" w:eastAsia="zh-CN"/>
        </w:rPr>
      </w:pPr>
      <w:r>
        <w:rPr>
          <w:rFonts w:hint="eastAsia" w:ascii="宋体" w:hAnsi="宋体" w:cs="宋体"/>
          <w:b w:val="0"/>
          <w:color w:val="auto"/>
          <w:szCs w:val="21"/>
          <w:lang w:val="en-US" w:eastAsia="zh-CN"/>
        </w:rPr>
        <w:t xml:space="preserve">7.</w:t>
      </w:r>
      <w:r>
        <w:rPr>
          <w:rFonts w:hint="default" w:ascii="宋体" w:hAnsi="宋体" w:eastAsia="宋体" w:cs="宋体"/>
          <w:b w:val="0"/>
          <w:color w:val="auto"/>
          <w:szCs w:val="21"/>
          <w:lang w:val="en-US" w:eastAsia="zh-CN"/>
        </w:rPr>
        <w:t xml:space="preserve">如遇大雨大雾等恶劣天气，现场执勤民警应及时汇报监狱指挥中心，通知监狱特警队、督查组加强对围墙周界进行巡查，必要时通知施工方停止施工；</w:t>
      </w:r>
      <w:r/>
    </w:p>
    <w:p>
      <w:pPr>
        <w:jc w:val="left"/>
        <w:spacing w:line="360" w:lineRule="auto"/>
        <w:widowControl/>
        <w:rPr>
          <w:rFonts w:cs="宋体"/>
          <w:color w:val="auto"/>
          <w:szCs w:val="21"/>
        </w:rPr>
      </w:pPr>
      <w:r>
        <w:rPr>
          <w:rFonts w:hint="eastAsia" w:cs="宋体"/>
          <w:color w:val="auto"/>
          <w:szCs w:val="21"/>
        </w:rPr>
        <w:t xml:space="preserve">九、付款条件：</w:t>
      </w:r>
      <w:r/>
    </w:p>
    <w:p>
      <w:pPr>
        <w:numPr>
          <w:ilvl w:val="0"/>
          <w:numId w:val="6"/>
        </w:numPr>
        <w:ind w:firstLine="420"/>
        <w:spacing w:line="360" w:lineRule="auto"/>
        <w:rPr>
          <w:rFonts w:hint="eastAsia" w:ascii="宋体" w:hAnsi="宋体" w:cs="宋体"/>
          <w:b w:val="0"/>
          <w:color w:val="auto"/>
          <w:szCs w:val="21"/>
          <w:lang w:val="zh-CN"/>
        </w:rPr>
      </w:pPr>
      <w:r>
        <w:rPr>
          <w:rFonts w:hint="eastAsia" w:ascii="宋体" w:hAnsi="宋体" w:cs="宋体"/>
          <w:b w:val="0"/>
          <w:color w:val="auto"/>
          <w:szCs w:val="21"/>
          <w:lang w:val="zh-CN"/>
        </w:rPr>
        <w:t xml:space="preserve">按月进度付款：发包人每月将按照承包人上月已完成工作量（经发包人审核）的80% （</w:t>
      </w:r>
      <w:r>
        <w:rPr>
          <w:rFonts w:hint="eastAsia" w:ascii="宋体" w:hAnsi="宋体" w:eastAsia="宋体" w:cs="宋体"/>
          <w:b w:val="0"/>
          <w:color w:val="auto"/>
          <w:szCs w:val="21"/>
          <w:lang w:val="en-US" w:eastAsia="zh-CN"/>
        </w:rPr>
        <w:t xml:space="preserve">不含暂列金</w:t>
      </w:r>
      <w:r>
        <w:rPr>
          <w:rFonts w:hint="eastAsia" w:ascii="宋体" w:hAnsi="宋体" w:cs="宋体"/>
          <w:b w:val="0"/>
          <w:color w:val="auto"/>
          <w:szCs w:val="21"/>
          <w:lang w:val="zh-CN"/>
        </w:rPr>
        <w:t xml:space="preserve">）付款；</w:t>
      </w:r>
      <w:r/>
    </w:p>
    <w:p>
      <w:pPr>
        <w:numPr>
          <w:ilvl w:val="0"/>
          <w:numId w:val="0"/>
        </w:numPr>
        <w:ind w:firstLine="420"/>
        <w:spacing w:line="360" w:lineRule="auto"/>
        <w:rPr>
          <w:rFonts w:hint="eastAsia" w:ascii="宋体" w:hAnsi="宋体" w:cs="宋体"/>
          <w:b w:val="0"/>
          <w:color w:val="auto"/>
          <w:szCs w:val="21"/>
          <w:lang w:val="zh-CN"/>
        </w:rPr>
      </w:pPr>
      <w:r>
        <w:rPr>
          <w:rFonts w:hint="eastAsia" w:ascii="宋体" w:hAnsi="宋体" w:cs="宋体"/>
          <w:b w:val="0"/>
          <w:color w:val="auto"/>
          <w:szCs w:val="21"/>
          <w:lang w:val="zh-CN"/>
        </w:rPr>
        <w:t xml:space="preserve">（</w:t>
      </w:r>
      <w:r>
        <w:rPr>
          <w:rFonts w:hint="eastAsia" w:ascii="宋体" w:hAnsi="宋体" w:eastAsia="宋体" w:cs="宋体"/>
          <w:b w:val="0"/>
          <w:color w:val="auto"/>
          <w:szCs w:val="21"/>
          <w:lang w:val="en-US" w:eastAsia="zh-CN"/>
        </w:rPr>
        <w:t xml:space="preserve">2</w:t>
      </w:r>
      <w:r>
        <w:rPr>
          <w:rFonts w:hint="eastAsia" w:ascii="宋体" w:hAnsi="宋体" w:cs="宋体"/>
          <w:b w:val="0"/>
          <w:color w:val="auto"/>
          <w:szCs w:val="21"/>
          <w:lang w:val="zh-CN"/>
        </w:rPr>
        <w:t xml:space="preserve">）工程竣工验收合格后支付至已完成工作量（经发包人审核）（扣除全部应扣的相关费用后）的80%。</w:t>
      </w:r>
      <w:r/>
    </w:p>
    <w:p>
      <w:pPr>
        <w:ind w:firstLine="420"/>
        <w:spacing w:line="360" w:lineRule="auto"/>
        <w:rPr>
          <w:rFonts w:hint="eastAsia" w:ascii="宋体" w:hAnsi="宋体" w:cs="宋体"/>
          <w:b w:val="0"/>
          <w:color w:val="auto"/>
          <w:szCs w:val="21"/>
          <w:lang w:val="zh-CN"/>
        </w:rPr>
      </w:pPr>
      <w:r>
        <w:rPr>
          <w:rFonts w:hint="eastAsia" w:ascii="宋体" w:hAnsi="宋体" w:cs="宋体"/>
          <w:b w:val="0"/>
          <w:color w:val="auto"/>
          <w:szCs w:val="21"/>
          <w:lang w:val="zh-CN"/>
        </w:rPr>
        <w:t xml:space="preserve">（</w:t>
      </w:r>
      <w:r>
        <w:rPr>
          <w:rFonts w:hint="eastAsia" w:ascii="宋体" w:hAnsi="宋体" w:eastAsia="宋体" w:cs="宋体"/>
          <w:b w:val="0"/>
          <w:color w:val="auto"/>
          <w:szCs w:val="21"/>
          <w:lang w:val="en-US" w:eastAsia="zh-CN"/>
        </w:rPr>
        <w:t xml:space="preserve">3</w:t>
      </w:r>
      <w:r>
        <w:rPr>
          <w:rFonts w:hint="eastAsia" w:ascii="宋体" w:hAnsi="宋体" w:cs="宋体"/>
          <w:b w:val="0"/>
          <w:color w:val="auto"/>
          <w:szCs w:val="21"/>
          <w:lang w:val="zh-CN"/>
        </w:rPr>
        <w:t xml:space="preserve">）工程竣工结算经审计完成并出具正式审计报告后，支付至审计结算价款的 100%，支付前，工程款支付前，乙方须向甲方足额提交审计审定结算价款 3% 的质量保证金，质量保证金在工程缺陷责任期满，且无任何质量问题（或成交供应商已按要求完成全部质量缺陷修复并经采购人验收合格）后，由采购人无息一次性返还成交供应商；缺陷责任期自工程竣工验收合格之日起计算，期限为2年。</w:t>
      </w:r>
      <w:r/>
    </w:p>
    <w:p>
      <w:pPr>
        <w:ind w:firstLine="420"/>
        <w:spacing w:line="360" w:lineRule="auto"/>
        <w:rPr>
          <w:rFonts w:hint="eastAsia" w:ascii="宋体" w:hAnsi="宋体" w:cs="宋体"/>
          <w:b w:val="0"/>
          <w:color w:val="auto"/>
          <w:szCs w:val="21"/>
          <w:lang w:val="zh-CN"/>
        </w:rPr>
      </w:pPr>
      <w:r>
        <w:rPr>
          <w:rFonts w:hint="eastAsia" w:ascii="宋体" w:hAnsi="宋体" w:cs="宋体"/>
          <w:b w:val="0"/>
          <w:color w:val="auto"/>
          <w:szCs w:val="21"/>
          <w:lang w:val="zh-CN"/>
        </w:rPr>
        <w:t xml:space="preserve">每次付款前乙方需向甲方开具满足财务要求的增值税发票，不开具或者开具金额不符合要求的，甲方有权延迟支付施工费并不承担违约责任。</w:t>
      </w:r>
      <w:r/>
    </w:p>
    <w:p>
      <w:pPr>
        <w:numPr>
          <w:ilvl w:val="0"/>
          <w:numId w:val="7"/>
        </w:numPr>
        <w:ind w:firstLine="420"/>
        <w:spacing w:line="360" w:lineRule="auto"/>
        <w:rPr>
          <w:rFonts w:hint="eastAsia" w:ascii="宋体" w:hAnsi="宋体" w:cs="宋体"/>
          <w:b w:val="0"/>
          <w:color w:val="auto"/>
          <w:szCs w:val="21"/>
          <w:lang w:val="en-US" w:eastAsia="zh-CN"/>
        </w:rPr>
      </w:pPr>
      <w:r>
        <w:rPr>
          <w:rFonts w:hint="eastAsia" w:ascii="宋体" w:hAnsi="宋体" w:cs="宋体"/>
          <w:b w:val="0"/>
          <w:color w:val="auto"/>
          <w:szCs w:val="21"/>
          <w:lang w:val="en-US" w:eastAsia="zh-CN"/>
        </w:rPr>
        <w:t xml:space="preserve">其他 </w:t>
      </w:r>
      <w:r/>
    </w:p>
    <w:p>
      <w:pPr>
        <w:numPr>
          <w:ilvl w:val="0"/>
          <w:numId w:val="0"/>
        </w:numPr>
        <w:spacing w:line="360" w:lineRule="auto"/>
        <w:rPr>
          <w:rFonts w:hint="default" w:ascii="宋体" w:hAnsi="宋体" w:eastAsia="宋体" w:cs="宋体"/>
          <w:b w:val="0"/>
          <w:color w:val="auto"/>
          <w:szCs w:val="21"/>
          <w:lang w:val="en-US" w:eastAsia="zh-CN"/>
        </w:rPr>
      </w:pPr>
      <w:r>
        <w:rPr>
          <w:rFonts w:hint="eastAsia" w:ascii="宋体" w:hAnsi="宋体" w:cs="宋体"/>
          <w:b w:val="0"/>
          <w:color w:val="auto"/>
          <w:szCs w:val="21"/>
          <w:lang w:val="en-US" w:eastAsia="zh-CN"/>
        </w:rPr>
        <w:t xml:space="preserve">   所有材料进场前提供合格证和检测报告，经甲方确认后方可进场。</w:t>
      </w:r>
      <w:r/>
    </w:p>
    <w:p>
      <w:pPr>
        <w:ind w:firstLine="420"/>
        <w:jc w:val="left"/>
        <w:spacing w:line="360" w:lineRule="auto"/>
        <w:rPr>
          <w:rFonts w:ascii="宋体" w:cs="宋体"/>
          <w:color w:val="auto"/>
          <w:szCs w:val="21"/>
          <w:lang w:val="zh-CN"/>
        </w:rPr>
      </w:pPr>
      <w:r>
        <w:rPr>
          <w:rFonts w:hint="eastAsia" w:ascii="宋体" w:cs="宋体"/>
          <w:color w:val="auto"/>
          <w:szCs w:val="21"/>
          <w:lang w:val="zh-CN"/>
        </w:rPr>
        <w:t xml:space="preserve">备注：本项目</w:t>
      </w:r>
      <w:bookmarkStart w:id="313" w:name="OLE_LINK53"/>
      <w:r/>
      <w:bookmarkStart w:id="314" w:name="OLE_LINK52"/>
      <w:r>
        <w:rPr>
          <w:rFonts w:hint="eastAsia" w:ascii="宋体" w:cs="宋体"/>
          <w:color w:val="auto"/>
          <w:szCs w:val="21"/>
          <w:lang w:val="zh-CN"/>
        </w:rPr>
        <w:t xml:space="preserve">★</w:t>
      </w:r>
      <w:bookmarkEnd w:id="313"/>
      <w:r/>
      <w:bookmarkEnd w:id="314"/>
      <w:r>
        <w:rPr>
          <w:rFonts w:hint="eastAsia" w:ascii="宋体" w:cs="宋体"/>
          <w:color w:val="auto"/>
          <w:szCs w:val="21"/>
          <w:lang w:val="zh-CN"/>
        </w:rPr>
        <w:t xml:space="preserve">为实质性内容，不允许偏离，偏离视为无效投标。</w:t>
      </w:r>
      <w:r/>
    </w:p>
    <w:p>
      <w:pPr>
        <w:jc w:val="left"/>
        <w:spacing w:line="360" w:lineRule="auto"/>
        <w:widowControl/>
        <w:rPr>
          <w:rFonts w:ascii="宋体" w:hAnsi="宋体" w:cs="宋体"/>
          <w:color w:val="auto"/>
          <w:szCs w:val="21"/>
        </w:rPr>
      </w:pPr>
      <w:r>
        <w:rPr>
          <w:rFonts w:ascii="宋体" w:hAnsi="宋体" w:cs="宋体"/>
          <w:color w:val="auto"/>
          <w:szCs w:val="21"/>
        </w:rPr>
      </w:r>
      <w:r/>
    </w:p>
    <w:p>
      <w:pPr>
        <w:rPr>
          <w:rFonts w:hint="eastAsia" w:ascii="宋体" w:hAnsi="宋体"/>
          <w:color w:val="auto"/>
        </w:rPr>
      </w:pPr>
      <w:r>
        <w:rPr>
          <w:rFonts w:ascii="宋体" w:hAnsi="宋体"/>
          <w:b/>
          <w:color w:val="auto"/>
          <w:szCs w:val="20"/>
        </w:rPr>
        <w:br w:type="page" w:clear="all"/>
      </w:r>
      <w:r/>
    </w:p>
    <w:p>
      <w:pPr>
        <w:pStyle w:val="918"/>
        <w:rPr>
          <w:rFonts w:ascii="宋体" w:hAnsi="宋体" w:cs="Microsoft New Tai Lue"/>
          <w:color w:val="auto"/>
        </w:rPr>
      </w:pPr>
      <w:r/>
      <w:bookmarkStart w:id="315" w:name="_Toc107246272"/>
      <w:r>
        <w:rPr>
          <w:rFonts w:ascii="宋体" w:hAnsi="宋体" w:cs="Microsoft New Tai Lue"/>
          <w:color w:val="auto"/>
        </w:rPr>
        <w:t xml:space="preserve">第五章 评审方法与评审标准</w:t>
      </w:r>
      <w:bookmarkEnd w:id="315"/>
      <w:r/>
      <w:r/>
    </w:p>
    <w:p>
      <w:pPr>
        <w:ind w:firstLine="420"/>
        <w:spacing w:line="360" w:lineRule="auto"/>
        <w:tabs>
          <w:tab w:val="left" w:pos="1080" w:leader="none"/>
          <w:tab w:val="left" w:pos="1589" w:leader="none"/>
        </w:tabs>
        <w:rPr>
          <w:rFonts w:hint="eastAsia" w:ascii="宋体" w:hAnsi="宋体" w:cs="Microsoft New Tai Lue"/>
          <w:color w:val="auto"/>
          <w:szCs w:val="21"/>
        </w:rPr>
      </w:pPr>
      <w:r>
        <w:rPr>
          <w:rFonts w:hint="eastAsia" w:ascii="宋体" w:hAnsi="宋体" w:cs="Microsoft New Tai Lue"/>
          <w:color w:val="auto"/>
          <w:szCs w:val="21"/>
        </w:rPr>
        <w:t xml:space="preserve">本项目为竞争性谈判采购，对于通过资格审查和符合性审查的供应商，谈判小组将集中与单一供应商分别进行谈判。请各供应商在苏采云系统开启评审后留意系统内提示，谈判小组将通过苏采云系统向供应商发布“谈判函”，供应商应当按照要求在苏采云系统提交“谈判响应函”。供应商未在谈判小组规定的时间内在苏采云系统中提交最后报价的视为放弃谈判，其响应文件按无效响应处理。</w:t>
      </w:r>
      <w:r/>
    </w:p>
    <w:p>
      <w:pPr>
        <w:ind w:firstLine="420"/>
        <w:spacing w:line="360" w:lineRule="auto"/>
        <w:tabs>
          <w:tab w:val="left" w:pos="1080" w:leader="none"/>
          <w:tab w:val="left" w:pos="1589" w:leader="none"/>
        </w:tabs>
        <w:rPr>
          <w:rFonts w:hint="eastAsia" w:ascii="宋体" w:hAnsi="宋体" w:cs="Microsoft New Tai Lue"/>
          <w:color w:val="auto"/>
          <w:szCs w:val="21"/>
        </w:rPr>
      </w:pPr>
      <w:r>
        <w:rPr>
          <w:rFonts w:hint="eastAsia" w:ascii="宋体" w:hAnsi="宋体" w:cs="Microsoft New Tai Lue"/>
          <w:color w:val="auto"/>
          <w:szCs w:val="21"/>
        </w:rPr>
        <w:t xml:space="preserve">采用最低评标价法的，谈判小组将从质量和服务均能满足采购文件实质性响应要求的供应商中，按照最后报价由低到高顺序推荐3名成交候选供应商。</w:t>
      </w:r>
      <w:r/>
    </w:p>
    <w:p>
      <w:pPr>
        <w:ind w:firstLine="420"/>
        <w:spacing w:line="360" w:lineRule="auto"/>
        <w:tabs>
          <w:tab w:val="left" w:pos="1080" w:leader="none"/>
          <w:tab w:val="left" w:pos="1589" w:leader="none"/>
        </w:tabs>
        <w:rPr>
          <w:rFonts w:hint="default" w:ascii="宋体" w:hAnsi="宋体" w:eastAsia="宋体" w:cs="Microsoft New Tai Lue"/>
          <w:color w:val="auto"/>
          <w:szCs w:val="21"/>
          <w:lang w:val="en-US" w:eastAsia="zh-CN"/>
        </w:rPr>
      </w:pPr>
      <w:r>
        <w:rPr>
          <w:rFonts w:hint="eastAsia" w:ascii="宋体" w:hAnsi="宋体" w:cs="Microsoft New Tai Lue"/>
          <w:color w:val="auto"/>
          <w:szCs w:val="21"/>
          <w:lang w:val="en-US" w:eastAsia="zh-CN"/>
        </w:rPr>
        <w:t xml:space="preserve">一、异常低价</w:t>
      </w:r>
      <w:r/>
    </w:p>
    <w:p>
      <w:pPr>
        <w:ind w:firstLine="422"/>
        <w:spacing w:line="360" w:lineRule="auto"/>
        <w:tabs>
          <w:tab w:val="left" w:pos="1080" w:leader="none"/>
          <w:tab w:val="left" w:pos="1589" w:leader="none"/>
        </w:tabs>
        <w:rPr>
          <w:rFonts w:hint="eastAsia" w:ascii="宋体" w:hAnsi="宋体" w:cs="Microsoft New Tai Lue"/>
          <w:color w:val="auto"/>
          <w:szCs w:val="21"/>
        </w:rPr>
      </w:pPr>
      <w:r>
        <w:rPr>
          <w:rFonts w:hint="eastAsia" w:ascii="宋体" w:hAnsi="宋体" w:cs="Microsoft New Tai Lue"/>
          <w:b/>
          <w:bCs/>
          <w:color w:val="auto"/>
          <w:szCs w:val="21"/>
        </w:rPr>
        <w:t xml:space="preserve">评审过程中出现下列情形之一的，谈判小组应当启动异常低价响应审查程序</w:t>
      </w:r>
      <w:r>
        <w:rPr>
          <w:rFonts w:hint="eastAsia" w:ascii="宋体" w:hAnsi="宋体" w:cs="Microsoft New Tai Lue"/>
          <w:color w:val="auto"/>
          <w:szCs w:val="21"/>
        </w:rPr>
        <w:t xml:space="preserve">： </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1.投标（响应）报价低于全部通过符合性审查供应商投标（响应）报价平均值50%的，即投标（响应）报价</w:t>
      </w:r>
      <w:r>
        <w:rPr>
          <w:rFonts w:hint="eastAsia" w:ascii="宋体" w:hAnsi="宋体" w:cs="Microsoft New Tai Lue"/>
          <w:color w:val="auto"/>
          <w:szCs w:val="21"/>
          <w:lang w:eastAsia="zh-CN"/>
        </w:rPr>
        <w:t xml:space="preserve">〈</w:t>
      </w:r>
      <w:r>
        <w:rPr>
          <w:rFonts w:hint="eastAsia" w:ascii="宋体" w:hAnsi="宋体" w:cs="Microsoft New Tai Lue"/>
          <w:color w:val="auto"/>
          <w:szCs w:val="21"/>
        </w:rPr>
        <w:t xml:space="preserve">全部通过符合性审查供应商投标（响应）报价平均值×50%；</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2.投标（响应）报价低于通过符合性审查的次低报价供应商投标（响应）报价50%的，即投标（响应）报价</w:t>
      </w:r>
      <w:r>
        <w:rPr>
          <w:rFonts w:hint="eastAsia" w:ascii="宋体" w:hAnsi="宋体" w:cs="Microsoft New Tai Lue"/>
          <w:color w:val="auto"/>
          <w:szCs w:val="21"/>
          <w:lang w:eastAsia="zh-CN"/>
        </w:rPr>
        <w:t xml:space="preserve">〈</w:t>
      </w:r>
      <w:r>
        <w:rPr>
          <w:rFonts w:hint="eastAsia" w:ascii="宋体" w:hAnsi="宋体" w:cs="Microsoft New Tai Lue"/>
          <w:color w:val="auto"/>
          <w:szCs w:val="21"/>
        </w:rPr>
        <w:t xml:space="preserve">通过符合性审查的次低报价供应商投标（响应）报价×50%；</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3.投标（响应）报价低于采购项目最高限价45%的，即投标（响应）报价</w:t>
      </w:r>
      <w:r>
        <w:rPr>
          <w:rFonts w:hint="eastAsia" w:ascii="宋体" w:hAnsi="宋体" w:cs="Microsoft New Tai Lue"/>
          <w:color w:val="auto"/>
          <w:szCs w:val="21"/>
          <w:lang w:eastAsia="zh-CN"/>
        </w:rPr>
        <w:t xml:space="preserve">〈</w:t>
      </w:r>
      <w:r>
        <w:rPr>
          <w:rFonts w:hint="eastAsia" w:ascii="宋体" w:hAnsi="宋体" w:cs="Microsoft New Tai Lue"/>
          <w:color w:val="auto"/>
          <w:szCs w:val="21"/>
        </w:rPr>
        <w:t xml:space="preserve">采购项目最高限价×45%；</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4.评审委员会基于专业判断，认为供应商报价过低，有可能影响产品质量或者不能诚信履约的其他情形。</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评审委员会启动异常低价投标（响应）审查后，属于前述第1项至第4项情形的，应当要求相关供应商在评审现场合理的时间内对投标（响应）价格作出解释</w:t>
      </w:r>
      <w:r>
        <w:rPr>
          <w:rFonts w:hint="eastAsia" w:ascii="宋体" w:hAnsi="宋体" w:cs="Microsoft New Tai Lue"/>
          <w:color w:val="auto"/>
          <w:szCs w:val="21"/>
          <w:lang w:eastAsia="zh-CN"/>
        </w:rPr>
        <w:t xml:space="preserve">，并</w:t>
      </w:r>
      <w:r>
        <w:rPr>
          <w:rFonts w:hint="eastAsia" w:ascii="宋体" w:hAnsi="宋体" w:cs="Microsoft New Tai Lue"/>
          <w:color w:val="auto"/>
          <w:szCs w:val="21"/>
        </w:rPr>
        <w:t xml:space="preserve">提供项目具体成本测算等与报价合理性相关的书面说明及必要的证明材料，包括但不限于原材料成本、人工成本、制造费用等，给予相关供应商的合理时间</w:t>
      </w:r>
      <w:r>
        <w:rPr>
          <w:rFonts w:hint="eastAsia" w:ascii="宋体" w:hAnsi="宋体" w:cs="Microsoft New Tai Lue"/>
          <w:color w:val="auto"/>
          <w:szCs w:val="21"/>
          <w:lang w:val="en-US" w:eastAsia="zh-CN"/>
        </w:rPr>
        <w:t xml:space="preserve">为45</w:t>
      </w:r>
      <w:r>
        <w:rPr>
          <w:rFonts w:hint="eastAsia" w:ascii="宋体" w:hAnsi="宋体" w:cs="Microsoft New Tai Lue"/>
          <w:color w:val="auto"/>
          <w:szCs w:val="21"/>
        </w:rPr>
        <w:t xml:space="preserve">分钟。其中，属于第3项情形，供应商已随投标（响应）文件一并提交相关书面说明及必要的证明材料的，在评审现场可不再重复提交。</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二、政策标准</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1.国家政策导向</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1）促进小微企业发展政策：根据《政府采购促进中小企业发展管理办法》规定，对小、微型企业产品的价格给予5%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tabs>
          <w:tab w:val="left" w:pos="1080" w:leader="none"/>
          <w:tab w:val="left" w:pos="1589" w:leader="none"/>
        </w:tabs>
        <w:rPr>
          <w:rFonts w:hint="eastAsia" w:ascii="宋体" w:hAnsi="宋体" w:cs="Microsoft New Tai Lue"/>
          <w:color w:val="auto"/>
          <w:szCs w:val="21"/>
        </w:rPr>
      </w:pPr>
      <w:r>
        <w:rPr>
          <w:rFonts w:hint="eastAsia" w:ascii="宋体" w:hAnsi="宋体" w:cs="Microsoft New Tai Lue"/>
          <w:color w:val="auto"/>
          <w:szCs w:val="21"/>
        </w:rPr>
      </w:r>
      <w:r/>
    </w:p>
    <w:p>
      <w:pPr>
        <w:ind w:firstLine="420"/>
        <w:spacing w:line="360" w:lineRule="auto"/>
        <w:tabs>
          <w:tab w:val="left" w:pos="1080" w:leader="none"/>
          <w:tab w:val="left" w:pos="1589" w:leader="none"/>
        </w:tabs>
        <w:rPr>
          <w:rFonts w:ascii="宋体" w:hAnsi="宋体" w:cs="Microsoft New Tai Lue"/>
          <w:color w:val="auto"/>
          <w:szCs w:val="21"/>
        </w:rPr>
      </w:pPr>
      <w:r/>
      <w:bookmarkStart w:id="316" w:name="_Toc91836565"/>
      <w:r/>
      <w:r/>
    </w:p>
    <w:p>
      <w:pPr>
        <w:pStyle w:val="918"/>
        <w:rPr>
          <w:rFonts w:hint="eastAsia" w:ascii="宋体" w:hAnsi="宋体" w:cs="Microsoft New Tai Lue"/>
          <w:color w:val="auto"/>
        </w:rPr>
      </w:pPr>
      <w:r>
        <w:rPr>
          <w:rFonts w:ascii="宋体" w:hAnsi="宋体" w:cs="Microsoft New Tai Lue"/>
          <w:color w:val="auto"/>
        </w:rPr>
        <w:br w:type="page" w:clear="all"/>
      </w:r>
      <w:bookmarkStart w:id="317" w:name="_Toc107246273"/>
      <w:r>
        <w:rPr>
          <w:rFonts w:ascii="宋体" w:hAnsi="宋体" w:cs="Microsoft New Tai Lue"/>
          <w:color w:val="auto"/>
        </w:rPr>
        <w:t xml:space="preserve">第六章 </w:t>
      </w:r>
      <w:bookmarkEnd w:id="316"/>
      <w:r>
        <w:rPr>
          <w:rFonts w:hint="eastAsia" w:ascii="宋体" w:hAnsi="宋体" w:cs="Microsoft New Tai Lue"/>
          <w:color w:val="auto"/>
        </w:rPr>
        <w:t xml:space="preserve">响应文件格式</w:t>
      </w:r>
      <w:bookmarkEnd w:id="317"/>
      <w:r/>
      <w:r/>
    </w:p>
    <w:p>
      <w:pPr>
        <w:spacing w:line="360" w:lineRule="auto"/>
        <w:rPr>
          <w:rFonts w:ascii="宋体" w:hAnsi="宋体" w:cs="Microsoft New Tai Lue"/>
          <w:b/>
          <w:bCs/>
          <w:color w:val="auto"/>
        </w:rPr>
      </w:pPr>
      <w:r>
        <w:rPr>
          <w:rFonts w:ascii="宋体" w:hAnsi="宋体" w:cs="Microsoft New Tai Lue"/>
          <w:b/>
          <w:bCs/>
          <w:color w:val="auto"/>
        </w:rPr>
        <w:t xml:space="preserve">注：请供应商按照以下文件的要求格式、内容，顺序制作响应文件，并请编制目录及页码，否则可能将影响对响应文件的评价。</w:t>
      </w:r>
      <w:r/>
    </w:p>
    <w:p>
      <w:pPr>
        <w:pStyle w:val="879"/>
        <w:ind w:left="0"/>
        <w:jc w:val="left"/>
        <w:rPr>
          <w:color w:val="auto"/>
        </w:rPr>
      </w:pPr>
      <w:r>
        <w:rPr>
          <w:rFonts w:hint="eastAsia"/>
          <w:color w:val="auto"/>
        </w:rPr>
        <w:t xml:space="preserve">（响应文件格式部分供参考，如有遗漏请供应商自行补充。</w:t>
      </w:r>
      <w:bookmarkStart w:id="318" w:name="_Toc96347900"/>
      <w:r>
        <w:rPr>
          <w:rFonts w:hint="eastAsia"/>
          <w:color w:val="auto"/>
        </w:rPr>
        <w:t xml:space="preserve">）</w:t>
      </w:r>
      <w:r>
        <w:rPr>
          <w:rFonts w:hAnsi="宋体" w:cs="Microsoft New Tai Lue"/>
          <w:color w:val="auto"/>
        </w:rPr>
        <w:br w:type="page" w:clear="all"/>
      </w:r>
      <w:r>
        <w:rPr>
          <w:rFonts w:hAnsi="宋体" w:cs="Microsoft New Tai Lue"/>
          <w:b w:val="0"/>
          <w:color w:val="auto"/>
          <w:sz w:val="40"/>
          <w:szCs w:val="60"/>
        </w:rPr>
        <w:t xml:space="preserve">附件</w:t>
      </w:r>
      <w:r/>
    </w:p>
    <w:p>
      <w:pPr>
        <w:jc w:val="center"/>
        <w:spacing w:before="100" w:after="100" w:line="360" w:lineRule="auto"/>
        <w:rPr>
          <w:rFonts w:ascii="宋体" w:hAnsi="宋体" w:cs="Microsoft New Tai Lue"/>
          <w:b/>
          <w:color w:val="auto"/>
          <w:sz w:val="60"/>
          <w:szCs w:val="60"/>
        </w:rPr>
      </w:pPr>
      <w:r>
        <w:rPr>
          <w:rFonts w:ascii="宋体" w:hAnsi="宋体" w:cs="Microsoft New Tai Lue"/>
          <w:b/>
          <w:color w:val="auto"/>
          <w:sz w:val="60"/>
          <w:szCs w:val="60"/>
        </w:rPr>
        <w:t xml:space="preserve">xxx项目</w:t>
      </w:r>
      <w:r/>
    </w:p>
    <w:p>
      <w:pPr>
        <w:jc w:val="center"/>
        <w:spacing w:line="400" w:lineRule="atLeast"/>
        <w:rPr>
          <w:rFonts w:ascii="宋体" w:hAnsi="宋体" w:cs="Microsoft New Tai Lue"/>
          <w:b/>
          <w:color w:val="auto"/>
          <w:sz w:val="72"/>
          <w:szCs w:val="84"/>
        </w:rPr>
      </w:pPr>
      <w:r>
        <w:rPr>
          <w:rFonts w:ascii="宋体" w:hAnsi="宋体" w:cs="Microsoft New Tai Lue"/>
          <w:b/>
          <w:color w:val="auto"/>
          <w:sz w:val="72"/>
          <w:szCs w:val="84"/>
        </w:rPr>
      </w:r>
      <w:r/>
    </w:p>
    <w:p>
      <w:pPr>
        <w:pStyle w:val="899"/>
        <w:jc w:val="center"/>
        <w:rPr>
          <w:rFonts w:hAnsi="宋体" w:cs="Microsoft New Tai Lue"/>
          <w:b/>
          <w:color w:val="auto"/>
          <w:sz w:val="84"/>
          <w:szCs w:val="84"/>
        </w:rPr>
      </w:pPr>
      <w:r/>
      <w:bookmarkStart w:id="319" w:name="_Toc100905255"/>
      <w:r>
        <w:rPr>
          <w:rFonts w:hint="eastAsia" w:hAnsi="宋体" w:cs="Microsoft New Tai Lue"/>
          <w:b/>
          <w:color w:val="auto"/>
          <w:sz w:val="84"/>
          <w:szCs w:val="84"/>
        </w:rPr>
        <w:t xml:space="preserve">响 应</w:t>
      </w:r>
      <w:r>
        <w:rPr>
          <w:rFonts w:hAnsi="宋体" w:cs="Microsoft New Tai Lue"/>
          <w:b/>
          <w:color w:val="auto"/>
          <w:sz w:val="84"/>
          <w:szCs w:val="84"/>
        </w:rPr>
        <w:t xml:space="preserve"> 文 件</w:t>
      </w:r>
      <w:bookmarkEnd w:id="319"/>
      <w:r/>
      <w:r/>
    </w:p>
    <w:p>
      <w:pPr>
        <w:ind w:right="640"/>
        <w:jc w:val="center"/>
        <w:spacing w:line="360" w:lineRule="auto"/>
        <w:rPr>
          <w:rFonts w:ascii="宋体" w:hAnsi="宋体" w:cs="Microsoft New Tai Lue"/>
          <w:b/>
          <w:color w:val="auto"/>
          <w:sz w:val="44"/>
          <w:szCs w:val="44"/>
        </w:rPr>
      </w:pPr>
      <w:r>
        <w:rPr>
          <w:rFonts w:ascii="宋体" w:hAnsi="宋体" w:cs="Microsoft New Tai Lue"/>
          <w:b/>
          <w:color w:val="auto"/>
          <w:sz w:val="44"/>
          <w:szCs w:val="44"/>
        </w:rPr>
      </w:r>
      <w:r/>
    </w:p>
    <w:p>
      <w:pPr>
        <w:ind w:right="640"/>
        <w:jc w:val="center"/>
        <w:spacing w:line="360" w:lineRule="auto"/>
        <w:rPr>
          <w:rFonts w:hint="eastAsia" w:ascii="宋体" w:hAnsi="宋体" w:cs="Microsoft New Tai Lue"/>
          <w:b/>
          <w:color w:val="auto"/>
          <w:sz w:val="44"/>
          <w:szCs w:val="44"/>
        </w:rPr>
      </w:pPr>
      <w:r>
        <w:rPr>
          <w:rFonts w:ascii="宋体" w:hAnsi="宋体" w:cs="Microsoft New Tai Lue"/>
          <w:b/>
          <w:color w:val="auto"/>
          <w:sz w:val="44"/>
          <w:szCs w:val="44"/>
        </w:rPr>
        <w:t xml:space="preserve">项目编号：</w:t>
      </w:r>
      <w:r>
        <w:rPr>
          <w:rFonts w:hint="eastAsia" w:ascii="宋体" w:hAnsi="宋体" w:cs="Microsoft New Tai Lue"/>
          <w:b/>
          <w:color w:val="auto"/>
          <w:sz w:val="44"/>
          <w:szCs w:val="44"/>
        </w:rPr>
        <w:t xml:space="preserve"> </w:t>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rPr>
          <w:rFonts w:hAnsi="宋体" w:cs="Microsoft New Tai Lue"/>
          <w:color w:val="auto"/>
          <w:sz w:val="28"/>
          <w:szCs w:val="28"/>
        </w:rPr>
      </w:pPr>
      <w:r>
        <w:rPr>
          <w:rFonts w:hAnsi="宋体" w:cs="Microsoft New Tai Lue"/>
          <w:color w:val="auto"/>
          <w:sz w:val="28"/>
          <w:szCs w:val="28"/>
        </w:rPr>
      </w:r>
      <w:r/>
    </w:p>
    <w:p>
      <w:pPr>
        <w:pStyle w:val="899"/>
        <w:jc w:val="center"/>
        <w:rPr>
          <w:rFonts w:hAnsi="宋体" w:cs="Microsoft New Tai Lue"/>
          <w:b/>
          <w:color w:val="auto"/>
          <w:sz w:val="32"/>
          <w:szCs w:val="32"/>
        </w:rPr>
      </w:pPr>
      <w:r>
        <w:rPr>
          <w:rFonts w:hAnsi="宋体" w:cs="Microsoft New Tai Lue"/>
          <w:b/>
          <w:color w:val="auto"/>
          <w:sz w:val="32"/>
          <w:szCs w:val="24"/>
        </w:rPr>
        <w:t xml:space="preserve">供应商名称：</w:t>
      </w:r>
      <w:r>
        <w:rPr>
          <w:rFonts w:hAnsi="宋体" w:cs="Microsoft New Tai Lue"/>
          <w:b/>
          <w:color w:val="auto"/>
          <w:sz w:val="32"/>
          <w:szCs w:val="32"/>
        </w:rPr>
        <w:t xml:space="preserve">_____________________</w:t>
      </w:r>
      <w:r/>
    </w:p>
    <w:p>
      <w:pPr>
        <w:pStyle w:val="899"/>
        <w:jc w:val="center"/>
        <w:rPr>
          <w:rFonts w:hAnsi="宋体" w:cs="Microsoft New Tai Lue"/>
          <w:b/>
          <w:color w:val="auto"/>
          <w:sz w:val="32"/>
          <w:szCs w:val="32"/>
        </w:rPr>
      </w:pPr>
      <w:r>
        <w:rPr>
          <w:rFonts w:hAnsi="宋体" w:cs="Microsoft New Tai Lue"/>
          <w:b/>
          <w:color w:val="auto"/>
          <w:sz w:val="32"/>
          <w:szCs w:val="32"/>
        </w:rPr>
        <w:t xml:space="preserve">地址：_____________________</w:t>
      </w:r>
      <w:r>
        <w:rPr>
          <w:rFonts w:hAnsi="宋体" w:cs="Microsoft New Tai Lue"/>
          <w:b/>
          <w:color w:val="auto"/>
          <w:sz w:val="32"/>
          <w:szCs w:val="32"/>
          <w:u w:val="single"/>
        </w:rPr>
        <w:t xml:space="preserve">   </w:t>
      </w:r>
      <w:r/>
    </w:p>
    <w:p>
      <w:pPr>
        <w:jc w:val="center"/>
        <w:rPr>
          <w:rFonts w:ascii="宋体" w:hAnsi="宋体" w:cs="Microsoft New Tai Lue"/>
          <w:b/>
          <w:color w:val="auto"/>
          <w:sz w:val="32"/>
        </w:rPr>
      </w:pPr>
      <w:r>
        <w:rPr>
          <w:rFonts w:hint="eastAsia" w:ascii="宋体" w:hAnsi="宋体" w:cs="Microsoft New Tai Lue"/>
          <w:b/>
          <w:color w:val="auto"/>
          <w:sz w:val="32"/>
          <w:lang w:eastAsia="zh-CN"/>
        </w:rPr>
        <w:t xml:space="preserve">二〇</w:t>
      </w:r>
      <w:r>
        <w:rPr>
          <w:rFonts w:ascii="宋体" w:hAnsi="宋体" w:cs="Microsoft New Tai Lue"/>
          <w:b/>
          <w:color w:val="auto"/>
          <w:sz w:val="32"/>
        </w:rPr>
        <w:t xml:space="preserve">   年  月  日</w:t>
      </w:r>
      <w:r/>
    </w:p>
    <w:p>
      <w:pPr>
        <w:pStyle w:val="899"/>
        <w:jc w:val="center"/>
        <w:spacing w:before="156" w:line="360" w:lineRule="exact"/>
        <w:rPr>
          <w:rFonts w:hAnsi="宋体" w:cs="Microsoft New Tai Lue"/>
          <w:b/>
          <w:color w:val="auto"/>
          <w:sz w:val="28"/>
        </w:rPr>
      </w:pPr>
      <w:r>
        <w:rPr>
          <w:rFonts w:hAnsi="宋体" w:cs="Microsoft New Tai Lue"/>
          <w:b/>
          <w:color w:val="auto"/>
        </w:rPr>
        <w:br w:type="page" w:clear="all"/>
      </w:r>
      <w:r>
        <w:rPr>
          <w:rFonts w:hAnsi="宋体" w:cs="Microsoft New Tai Lue"/>
          <w:b/>
          <w:color w:val="auto"/>
          <w:sz w:val="32"/>
        </w:rPr>
        <w:t xml:space="preserve">目录</w:t>
      </w:r>
      <w:r/>
    </w:p>
    <w:p>
      <w:pPr>
        <w:jc w:val="left"/>
        <w:spacing w:line="300" w:lineRule="exact"/>
        <w:rPr>
          <w:rFonts w:ascii="宋体" w:hAnsi="宋体"/>
          <w:color w:val="auto"/>
          <w:szCs w:val="21"/>
        </w:rPr>
      </w:pPr>
      <w:r>
        <w:rPr>
          <w:rFonts w:ascii="宋体" w:hAnsi="宋体"/>
          <w:color w:val="auto"/>
          <w:szCs w:val="21"/>
        </w:rPr>
      </w:r>
      <w:r/>
    </w:p>
    <w:p>
      <w:pPr>
        <w:pStyle w:val="899"/>
        <w:jc w:val="center"/>
        <w:spacing w:before="156" w:line="300" w:lineRule="exact"/>
        <w:rPr>
          <w:rFonts w:hAnsi="宋体" w:cs="Microsoft New Tai Lue"/>
          <w:color w:val="auto"/>
          <w:sz w:val="28"/>
          <w:szCs w:val="24"/>
        </w:rPr>
      </w:pPr>
      <w:r>
        <w:rPr>
          <w:rFonts w:hAnsi="宋体" w:cs="Microsoft New Tai Lue"/>
          <w:color w:val="auto"/>
        </w:rPr>
        <w:br w:type="page" w:clear="all"/>
      </w:r>
      <w:bookmarkEnd w:id="318"/>
      <w:r/>
      <w:bookmarkStart w:id="320" w:name="_Toc104560897"/>
      <w:r/>
      <w:bookmarkStart w:id="321" w:name="_Toc107246274"/>
      <w:r/>
      <w:bookmarkStart w:id="322" w:name="_Toc103848582"/>
      <w:r/>
      <w:bookmarkStart w:id="323" w:name="_Toc104560893"/>
      <w:r/>
      <w:bookmarkEnd w:id="320"/>
      <w:bookmarkEnd w:id="321"/>
      <w:bookmarkEnd w:id="322"/>
      <w:r/>
    </w:p>
    <w:p>
      <w:pPr>
        <w:rPr>
          <w:rFonts w:hint="eastAsia" w:ascii="宋体" w:hAnsi="宋体"/>
          <w:color w:val="auto"/>
        </w:rPr>
      </w:pPr>
      <w:r>
        <w:rPr>
          <w:rFonts w:hint="eastAsia" w:ascii="宋体" w:hAnsi="宋体"/>
          <w:color w:val="auto"/>
        </w:rPr>
      </w:r>
      <w:r/>
    </w:p>
    <w:p>
      <w:pPr>
        <w:pStyle w:val="918"/>
        <w:spacing w:before="0" w:line="280" w:lineRule="exact"/>
        <w:rPr>
          <w:rFonts w:ascii="宋体" w:hAnsi="宋体" w:cs="Microsoft New Tai Lue"/>
          <w:color w:val="auto"/>
          <w:sz w:val="28"/>
          <w:szCs w:val="24"/>
        </w:rPr>
      </w:pPr>
      <w:r/>
      <w:bookmarkStart w:id="324" w:name="_Toc107246275"/>
      <w:r>
        <w:rPr>
          <w:rFonts w:hint="eastAsia" w:ascii="宋体" w:hAnsi="宋体" w:cs="Microsoft New Tai Lue"/>
          <w:b w:val="0"/>
          <w:color w:val="auto"/>
          <w:sz w:val="24"/>
        </w:rPr>
        <w:t xml:space="preserve">（1）</w:t>
      </w:r>
      <w:r>
        <w:rPr>
          <w:rFonts w:hint="eastAsia" w:ascii="宋体" w:hAnsi="宋体" w:cs="Microsoft New Tai Lue"/>
          <w:color w:val="auto"/>
          <w:sz w:val="28"/>
          <w:szCs w:val="24"/>
        </w:rPr>
        <w:t xml:space="preserve">响应函</w:t>
      </w:r>
      <w:bookmarkEnd w:id="323"/>
      <w:r/>
      <w:bookmarkEnd w:id="324"/>
      <w:r/>
      <w:r/>
    </w:p>
    <w:p>
      <w:pPr>
        <w:spacing w:before="156" w:line="360" w:lineRule="exact"/>
        <w:rPr>
          <w:rFonts w:ascii="宋体" w:hAnsi="宋体"/>
          <w:color w:val="auto"/>
          <w:szCs w:val="21"/>
        </w:rPr>
      </w:pPr>
      <w:r/>
      <w:bookmarkStart w:id="325" w:name="_Toc103848580"/>
      <w:r/>
      <w:bookmarkStart w:id="326" w:name="_Toc96347902"/>
      <w:r>
        <w:rPr>
          <w:rFonts w:ascii="宋体" w:hAnsi="宋体"/>
          <w:color w:val="auto"/>
          <w:szCs w:val="21"/>
          <w:u w:val="single"/>
        </w:rPr>
        <w:t xml:space="preserve">                      </w:t>
      </w:r>
      <w:r>
        <w:rPr>
          <w:rFonts w:hint="eastAsia" w:ascii="宋体" w:hAnsi="宋体"/>
          <w:color w:val="auto"/>
          <w:szCs w:val="21"/>
        </w:rPr>
        <w:t xml:space="preserve">（采购</w:t>
      </w:r>
      <w:r>
        <w:rPr>
          <w:rFonts w:ascii="宋体" w:hAnsi="宋体"/>
          <w:color w:val="auto"/>
          <w:szCs w:val="21"/>
        </w:rPr>
        <w:t xml:space="preserve">人）：</w:t>
      </w:r>
      <w:r/>
    </w:p>
    <w:p>
      <w:pPr>
        <w:ind w:firstLine="420"/>
        <w:jc w:val="left"/>
        <w:spacing w:before="156" w:line="360" w:lineRule="exact"/>
        <w:rPr>
          <w:rFonts w:ascii="宋体" w:hAnsi="宋体"/>
          <w:color w:val="auto"/>
          <w:szCs w:val="21"/>
        </w:rPr>
      </w:pPr>
      <w:r>
        <w:rPr>
          <w:rFonts w:ascii="宋体" w:hAnsi="宋体"/>
          <w:color w:val="auto"/>
          <w:szCs w:val="21"/>
          <w:u w:val="single"/>
        </w:rPr>
        <w:t xml:space="preserve">       </w:t>
      </w:r>
      <w:r>
        <w:rPr>
          <w:rFonts w:hint="eastAsia" w:ascii="宋体" w:hAnsi="宋体"/>
          <w:color w:val="auto"/>
          <w:szCs w:val="21"/>
          <w:u w:val="single"/>
          <w:lang w:eastAsia="zh-CN"/>
        </w:rPr>
        <w:t xml:space="preserve">（</w:t>
      </w:r>
      <w:r>
        <w:rPr>
          <w:rFonts w:hint="eastAsia" w:ascii="宋体" w:hAnsi="宋体"/>
          <w:color w:val="auto"/>
          <w:szCs w:val="21"/>
          <w:u w:val="single"/>
        </w:rPr>
        <w:t xml:space="preserve">供应商</w:t>
      </w:r>
      <w:r>
        <w:rPr>
          <w:rFonts w:ascii="宋体" w:hAnsi="宋体"/>
          <w:color w:val="auto"/>
          <w:szCs w:val="21"/>
          <w:u w:val="single"/>
        </w:rPr>
        <w:t xml:space="preserve">全称</w:t>
      </w:r>
      <w:r>
        <w:rPr>
          <w:rFonts w:hint="eastAsia" w:ascii="宋体" w:hAnsi="宋体"/>
          <w:color w:val="auto"/>
          <w:szCs w:val="21"/>
          <w:u w:val="single"/>
          <w:lang w:eastAsia="zh-CN"/>
        </w:rPr>
        <w:t xml:space="preserve">）</w:t>
      </w:r>
      <w:r>
        <w:rPr>
          <w:rFonts w:ascii="宋体" w:hAnsi="宋体"/>
          <w:color w:val="auto"/>
          <w:szCs w:val="21"/>
          <w:u w:val="single"/>
        </w:rPr>
        <w:t xml:space="preserve">   </w:t>
      </w:r>
      <w:r>
        <w:rPr>
          <w:rFonts w:ascii="宋体" w:hAnsi="宋体"/>
          <w:color w:val="auto"/>
          <w:szCs w:val="21"/>
        </w:rPr>
        <w:t xml:space="preserve">授权</w:t>
      </w:r>
      <w:r>
        <w:rPr>
          <w:rFonts w:ascii="宋体" w:hAnsi="宋体"/>
          <w:color w:val="auto"/>
          <w:szCs w:val="21"/>
          <w:u w:val="single"/>
        </w:rPr>
        <w:t xml:space="preserve">    （授权代表姓名）   （职位） </w:t>
      </w:r>
      <w:r>
        <w:rPr>
          <w:rFonts w:ascii="宋体" w:hAnsi="宋体"/>
          <w:color w:val="auto"/>
          <w:szCs w:val="21"/>
        </w:rPr>
        <w:t xml:space="preserve">为全权代表，参加贵方组织的</w:t>
      </w:r>
      <w:r>
        <w:rPr>
          <w:rFonts w:ascii="宋体" w:hAnsi="宋体"/>
          <w:color w:val="auto"/>
          <w:szCs w:val="21"/>
          <w:u w:val="single"/>
        </w:rPr>
        <w:t xml:space="preserve">         （项目名称、项目编号）   </w:t>
      </w:r>
      <w:r>
        <w:rPr>
          <w:rFonts w:hint="eastAsia" w:ascii="宋体" w:hAnsi="宋体"/>
          <w:color w:val="auto"/>
          <w:szCs w:val="21"/>
          <w:u w:val="single"/>
        </w:rPr>
        <w:t xml:space="preserve">响应</w:t>
      </w:r>
      <w:r>
        <w:rPr>
          <w:rFonts w:ascii="宋体" w:hAnsi="宋体"/>
          <w:color w:val="auto"/>
          <w:szCs w:val="21"/>
        </w:rPr>
        <w:t xml:space="preserve">的有关活动，并对此项目进行</w:t>
      </w:r>
      <w:r>
        <w:rPr>
          <w:rFonts w:hint="eastAsia" w:ascii="宋体" w:hAnsi="宋体"/>
          <w:color w:val="auto"/>
          <w:szCs w:val="21"/>
        </w:rPr>
        <w:t xml:space="preserve">响应</w:t>
      </w:r>
      <w:r>
        <w:rPr>
          <w:rFonts w:ascii="宋体" w:hAnsi="宋体"/>
          <w:color w:val="auto"/>
          <w:szCs w:val="21"/>
        </w:rPr>
        <w:t xml:space="preserve">。</w:t>
      </w:r>
      <w:r/>
    </w:p>
    <w:p>
      <w:pPr>
        <w:ind w:firstLine="420"/>
        <w:jc w:val="left"/>
        <w:spacing w:before="156" w:line="360" w:lineRule="exact"/>
        <w:rPr>
          <w:rFonts w:ascii="宋体" w:hAnsi="宋体"/>
          <w:color w:val="auto"/>
          <w:szCs w:val="21"/>
        </w:rPr>
      </w:pPr>
      <w:r>
        <w:rPr>
          <w:rFonts w:ascii="宋体" w:hAnsi="宋体"/>
          <w:color w:val="auto"/>
          <w:szCs w:val="21"/>
        </w:rPr>
        <w:t xml:space="preserve">为此：</w:t>
      </w:r>
      <w:r/>
    </w:p>
    <w:p>
      <w:pPr>
        <w:ind w:firstLine="420"/>
        <w:jc w:val="left"/>
        <w:spacing w:line="360" w:lineRule="exact"/>
        <w:rPr>
          <w:rFonts w:ascii="宋体" w:hAnsi="宋体"/>
          <w:color w:val="auto"/>
          <w:lang w:val="en-US" w:eastAsia="en-US"/>
        </w:rPr>
      </w:pPr>
      <w:r>
        <w:rPr>
          <w:rFonts w:hint="eastAsia" w:ascii="宋体" w:hAnsi="宋体"/>
          <w:color w:val="auto"/>
          <w:lang w:val="en-US" w:eastAsia="zh-CN"/>
        </w:rPr>
        <w:t xml:space="preserve">1.</w:t>
      </w:r>
      <w:r>
        <w:rPr>
          <w:rFonts w:ascii="宋体" w:hAnsi="宋体"/>
          <w:color w:val="auto"/>
          <w:lang w:val="en-US" w:eastAsia="en-US"/>
        </w:rPr>
        <w:t xml:space="preserve">我方将按</w:t>
      </w:r>
      <w:r>
        <w:rPr>
          <w:rFonts w:hint="eastAsia" w:ascii="宋体" w:hAnsi="宋体"/>
          <w:color w:val="auto"/>
          <w:lang w:val="en-US" w:eastAsia="en-US"/>
        </w:rPr>
        <w:t xml:space="preserve">采购</w:t>
      </w:r>
      <w:r>
        <w:rPr>
          <w:rFonts w:ascii="宋体" w:hAnsi="宋体"/>
          <w:color w:val="auto"/>
          <w:lang w:val="en-US" w:eastAsia="en-US"/>
        </w:rPr>
        <w:t xml:space="preserve">文件的规定履行全部责任和义务。</w:t>
      </w:r>
      <w:r/>
    </w:p>
    <w:p>
      <w:pPr>
        <w:ind w:firstLine="420"/>
        <w:jc w:val="left"/>
        <w:spacing w:line="360" w:lineRule="exact"/>
        <w:rPr>
          <w:rFonts w:ascii="宋体" w:hAnsi="宋体"/>
          <w:color w:val="auto"/>
          <w:szCs w:val="21"/>
          <w:lang w:val="en-US" w:eastAsia="en-US"/>
        </w:rPr>
      </w:pPr>
      <w:r>
        <w:rPr>
          <w:rFonts w:hint="eastAsia" w:ascii="宋体" w:hAnsi="宋体"/>
          <w:color w:val="auto"/>
          <w:lang w:val="en-US" w:eastAsia="zh-CN"/>
        </w:rPr>
        <w:t xml:space="preserve">2.</w:t>
      </w:r>
      <w:r>
        <w:rPr>
          <w:rFonts w:ascii="宋体" w:hAnsi="宋体"/>
          <w:color w:val="auto"/>
          <w:lang w:val="en-US" w:eastAsia="en-US"/>
        </w:rPr>
        <w:t xml:space="preserve">我方已详细审查全部</w:t>
      </w:r>
      <w:r>
        <w:rPr>
          <w:rFonts w:hint="eastAsia" w:ascii="宋体" w:hAnsi="宋体"/>
          <w:color w:val="auto"/>
          <w:lang w:val="en-US" w:eastAsia="en-US"/>
        </w:rPr>
        <w:t xml:space="preserve">采购</w:t>
      </w:r>
      <w:r>
        <w:rPr>
          <w:rFonts w:ascii="宋体" w:hAnsi="宋体"/>
          <w:color w:val="auto"/>
          <w:lang w:val="en-US" w:eastAsia="en-US"/>
        </w:rPr>
        <w:t xml:space="preserve">文件，我们完全理解并同意</w:t>
      </w:r>
      <w:r>
        <w:rPr>
          <w:rFonts w:ascii="宋体" w:hAnsi="宋体"/>
          <w:color w:val="auto"/>
          <w:szCs w:val="21"/>
          <w:lang w:val="en-US" w:eastAsia="en-US"/>
        </w:rPr>
        <w:t xml:space="preserve">放弃对</w:t>
      </w:r>
      <w:r>
        <w:rPr>
          <w:rFonts w:hint="eastAsia" w:ascii="宋体" w:hAnsi="宋体"/>
          <w:color w:val="auto"/>
          <w:szCs w:val="21"/>
          <w:lang w:val="en-US" w:eastAsia="en-US"/>
        </w:rPr>
        <w:t xml:space="preserve">采购</w:t>
      </w:r>
      <w:r>
        <w:rPr>
          <w:rFonts w:ascii="宋体" w:hAnsi="宋体"/>
          <w:color w:val="auto"/>
          <w:szCs w:val="21"/>
          <w:lang w:val="en-US" w:eastAsia="en-US"/>
        </w:rPr>
        <w:t xml:space="preserve">文件提出质疑或争议的权利。</w:t>
      </w:r>
      <w:r/>
    </w:p>
    <w:p>
      <w:pPr>
        <w:ind w:firstLine="420"/>
        <w:jc w:val="left"/>
        <w:spacing w:line="360" w:lineRule="exact"/>
        <w:rPr>
          <w:rFonts w:ascii="宋体" w:hAnsi="宋体"/>
          <w:color w:val="auto"/>
          <w:lang w:val="en-US" w:eastAsia="en-US"/>
        </w:rPr>
      </w:pPr>
      <w:r>
        <w:rPr>
          <w:rFonts w:hint="eastAsia" w:ascii="宋体" w:hAnsi="宋体"/>
          <w:color w:val="auto"/>
          <w:szCs w:val="21"/>
          <w:lang w:val="en-US" w:eastAsia="zh-CN"/>
        </w:rPr>
        <w:t xml:space="preserve">3.</w:t>
      </w:r>
      <w:r>
        <w:rPr>
          <w:rFonts w:ascii="宋体" w:hAnsi="宋体"/>
          <w:color w:val="auto"/>
          <w:szCs w:val="21"/>
          <w:lang w:val="en-US" w:eastAsia="en-US"/>
        </w:rPr>
        <w:t xml:space="preserve">本</w:t>
      </w:r>
      <w:r>
        <w:rPr>
          <w:rFonts w:hint="eastAsia" w:ascii="宋体" w:hAnsi="宋体"/>
          <w:color w:val="auto"/>
          <w:szCs w:val="21"/>
          <w:lang w:val="en-US" w:eastAsia="en-US"/>
        </w:rPr>
        <w:t xml:space="preserve">响应有效期</w:t>
      </w:r>
      <w:r>
        <w:rPr>
          <w:rFonts w:ascii="宋体" w:hAnsi="宋体"/>
          <w:color w:val="auto"/>
          <w:szCs w:val="21"/>
          <w:lang w:val="en-US" w:eastAsia="en-US"/>
        </w:rPr>
        <w:t xml:space="preserve">为自</w:t>
      </w:r>
      <w:r>
        <w:rPr>
          <w:rFonts w:hint="eastAsia" w:ascii="宋体" w:hAnsi="宋体"/>
          <w:color w:val="auto"/>
          <w:szCs w:val="21"/>
          <w:lang w:val="en-US" w:eastAsia="en-US"/>
        </w:rPr>
        <w:t xml:space="preserve">响应</w:t>
      </w:r>
      <w:r>
        <w:rPr>
          <w:rFonts w:ascii="宋体" w:hAnsi="宋体"/>
          <w:color w:val="auto"/>
          <w:szCs w:val="21"/>
          <w:lang w:val="en-US" w:eastAsia="en-US"/>
        </w:rPr>
        <w:t xml:space="preserve">日起</w:t>
      </w:r>
      <w:r>
        <w:rPr>
          <w:rFonts w:hint="eastAsia" w:ascii="宋体" w:hAnsi="宋体"/>
          <w:color w:val="auto"/>
          <w:szCs w:val="21"/>
          <w:u w:val="single"/>
          <w:lang w:val="en-US" w:eastAsia="en-US"/>
        </w:rPr>
        <w:t xml:space="preserve">90</w:t>
      </w:r>
      <w:r>
        <w:rPr>
          <w:rFonts w:ascii="宋体" w:hAnsi="宋体"/>
          <w:color w:val="auto"/>
          <w:szCs w:val="21"/>
          <w:lang w:val="en-US" w:eastAsia="en-US"/>
        </w:rPr>
        <w:t xml:space="preserve">个日历日。</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eastAsia="zh-CN"/>
        </w:rPr>
        <w:t xml:space="preserve">4.</w:t>
      </w:r>
      <w:r>
        <w:rPr>
          <w:rFonts w:ascii="宋体" w:hAnsi="宋体"/>
          <w:color w:val="auto"/>
          <w:szCs w:val="21"/>
          <w:lang w:val="en-US" w:eastAsia="en-US"/>
        </w:rPr>
        <w:t xml:space="preserve">如果在规定的提交</w:t>
      </w:r>
      <w:r>
        <w:rPr>
          <w:rFonts w:hint="eastAsia" w:ascii="宋体" w:hAnsi="宋体"/>
          <w:color w:val="auto"/>
          <w:szCs w:val="21"/>
          <w:lang w:val="en-US" w:eastAsia="en-US"/>
        </w:rPr>
        <w:t xml:space="preserve">响应文件</w:t>
      </w:r>
      <w:r>
        <w:rPr>
          <w:rFonts w:ascii="宋体" w:hAnsi="宋体"/>
          <w:color w:val="auto"/>
          <w:szCs w:val="21"/>
          <w:lang w:val="en-US" w:eastAsia="en-US"/>
        </w:rPr>
        <w:t xml:space="preserve">截止时间后，我方在</w:t>
      </w:r>
      <w:r>
        <w:rPr>
          <w:rFonts w:hint="eastAsia" w:ascii="宋体" w:hAnsi="宋体"/>
          <w:color w:val="auto"/>
          <w:szCs w:val="21"/>
          <w:lang w:val="en-US" w:eastAsia="en-US"/>
        </w:rPr>
        <w:t xml:space="preserve">响应有效期</w:t>
      </w:r>
      <w:r>
        <w:rPr>
          <w:rFonts w:ascii="宋体" w:hAnsi="宋体"/>
          <w:color w:val="auto"/>
          <w:szCs w:val="21"/>
          <w:lang w:val="en-US" w:eastAsia="en-US"/>
        </w:rPr>
        <w:t xml:space="preserve">内撤销</w:t>
      </w:r>
      <w:r>
        <w:rPr>
          <w:rFonts w:hint="eastAsia" w:ascii="宋体" w:hAnsi="宋体"/>
          <w:color w:val="auto"/>
          <w:szCs w:val="21"/>
          <w:lang w:val="en-US" w:eastAsia="en-US"/>
        </w:rPr>
        <w:t xml:space="preserve">响应文件</w:t>
      </w:r>
      <w:r>
        <w:rPr>
          <w:rFonts w:ascii="宋体" w:hAnsi="宋体"/>
          <w:color w:val="auto"/>
          <w:szCs w:val="21"/>
          <w:lang w:val="en-US" w:eastAsia="en-US"/>
        </w:rPr>
        <w:t xml:space="preserve">，</w:t>
      </w:r>
      <w:r>
        <w:rPr>
          <w:rFonts w:hint="eastAsia" w:ascii="宋体" w:hAnsi="宋体"/>
          <w:color w:val="auto"/>
          <w:szCs w:val="21"/>
          <w:lang w:val="en-US" w:eastAsia="en-US"/>
        </w:rPr>
        <w:t xml:space="preserve">谈判保证金</w:t>
      </w:r>
      <w:r>
        <w:rPr>
          <w:rFonts w:ascii="宋体" w:hAnsi="宋体"/>
          <w:color w:val="auto"/>
          <w:szCs w:val="21"/>
          <w:lang w:val="en-US" w:eastAsia="en-US"/>
        </w:rPr>
        <w:t xml:space="preserve">将不予退还。</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rPr>
        <w:t xml:space="preserve">5</w:t>
      </w:r>
      <w:r>
        <w:rPr>
          <w:rFonts w:ascii="宋体" w:hAnsi="宋体"/>
          <w:color w:val="auto"/>
          <w:szCs w:val="21"/>
          <w:lang w:val="en-US" w:eastAsia="en-US"/>
        </w:rPr>
        <w:t xml:space="preserve">、我方同意贵方查询或调查我们提交的与本</w:t>
      </w:r>
      <w:r>
        <w:rPr>
          <w:rFonts w:hint="eastAsia" w:ascii="宋体" w:hAnsi="宋体"/>
          <w:color w:val="auto"/>
          <w:szCs w:val="21"/>
          <w:lang w:val="en-US" w:eastAsia="en-US"/>
        </w:rPr>
        <w:t xml:space="preserve">响应文件</w:t>
      </w:r>
      <w:r>
        <w:rPr>
          <w:rFonts w:ascii="宋体" w:hAnsi="宋体"/>
          <w:color w:val="auto"/>
          <w:szCs w:val="21"/>
          <w:lang w:val="en-US" w:eastAsia="en-US"/>
        </w:rPr>
        <w:t xml:space="preserve">有关的声明、文件和资料，并同意在贵方的要求下提供相关文件或证书的原件及其他相关书面材料。</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eastAsia="zh-CN"/>
        </w:rPr>
        <w:t xml:space="preserve">6.</w:t>
      </w:r>
      <w:r>
        <w:rPr>
          <w:rFonts w:ascii="宋体" w:hAnsi="宋体"/>
          <w:color w:val="auto"/>
          <w:szCs w:val="21"/>
          <w:lang w:val="en-US" w:eastAsia="en-US"/>
        </w:rPr>
        <w:t xml:space="preserve">我方在法律和财务上独立、合法运作并独立于采购</w:t>
      </w:r>
      <w:r>
        <w:rPr>
          <w:rFonts w:hint="eastAsia" w:ascii="宋体" w:hAnsi="宋体"/>
          <w:color w:val="auto"/>
          <w:szCs w:val="21"/>
          <w:lang w:val="en-US" w:eastAsia="en-US"/>
        </w:rPr>
        <w:t xml:space="preserve">方</w:t>
      </w:r>
      <w:r>
        <w:rPr>
          <w:rFonts w:ascii="宋体" w:hAnsi="宋体"/>
          <w:color w:val="auto"/>
          <w:szCs w:val="21"/>
          <w:lang w:val="en-US" w:eastAsia="en-US"/>
        </w:rPr>
        <w:t xml:space="preserve">，与采购人为本项目所委托的咨询</w:t>
      </w:r>
      <w:r>
        <w:rPr>
          <w:rFonts w:hint="eastAsia" w:ascii="宋体" w:hAnsi="宋体"/>
          <w:color w:val="auto"/>
          <w:szCs w:val="21"/>
          <w:lang w:val="en-US" w:eastAsia="en-US"/>
        </w:rPr>
        <w:t xml:space="preserve">单位</w:t>
      </w:r>
      <w:r>
        <w:rPr>
          <w:rFonts w:ascii="宋体" w:hAnsi="宋体"/>
          <w:color w:val="auto"/>
          <w:szCs w:val="21"/>
          <w:lang w:val="en-US" w:eastAsia="en-US"/>
        </w:rPr>
        <w:t xml:space="preserve">或其附属机构没有直接或间接的任何关联。</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eastAsia="zh-CN"/>
        </w:rPr>
        <w:t xml:space="preserve">7.</w:t>
      </w:r>
      <w:r>
        <w:rPr>
          <w:rFonts w:ascii="宋体" w:hAnsi="宋体"/>
          <w:color w:val="auto"/>
          <w:szCs w:val="21"/>
          <w:lang w:val="en-US" w:eastAsia="en-US"/>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eastAsia="zh-CN"/>
        </w:rPr>
        <w:t xml:space="preserve">8.</w:t>
      </w:r>
      <w:r>
        <w:rPr>
          <w:rFonts w:ascii="宋体" w:hAnsi="宋体"/>
          <w:color w:val="auto"/>
          <w:lang w:val="en-US" w:eastAsia="en-US"/>
        </w:rPr>
        <w:t xml:space="preserve">我方保证</w:t>
      </w:r>
      <w:r>
        <w:rPr>
          <w:rFonts w:hint="eastAsia" w:ascii="宋体" w:hAnsi="宋体"/>
          <w:color w:val="auto"/>
          <w:lang w:val="en-US" w:eastAsia="en-US"/>
        </w:rPr>
        <w:t xml:space="preserve">响应文件</w:t>
      </w:r>
      <w:r>
        <w:rPr>
          <w:rFonts w:ascii="宋体" w:hAnsi="宋体"/>
          <w:color w:val="auto"/>
          <w:lang w:val="en-US" w:eastAsia="en-US"/>
        </w:rPr>
        <w:t xml:space="preserve">所提供的全部资料真实可靠，同意提供贵方要求的与该项</w:t>
      </w:r>
      <w:r>
        <w:rPr>
          <w:rFonts w:hint="eastAsia" w:ascii="宋体" w:hAnsi="宋体"/>
          <w:color w:val="auto"/>
          <w:lang w:val="en-US" w:eastAsia="en-US"/>
        </w:rPr>
        <w:t xml:space="preserve">响应</w:t>
      </w:r>
      <w:r>
        <w:rPr>
          <w:rFonts w:ascii="宋体" w:hAnsi="宋体"/>
          <w:color w:val="auto"/>
          <w:lang w:val="en-US" w:eastAsia="en-US"/>
        </w:rPr>
        <w:t xml:space="preserve">有关的数据或资料，完全理解贵方不一定接受最低价的</w:t>
      </w:r>
      <w:r>
        <w:rPr>
          <w:rFonts w:hint="eastAsia" w:ascii="宋体" w:hAnsi="宋体"/>
          <w:color w:val="auto"/>
          <w:lang w:val="en-US" w:eastAsia="en-US"/>
        </w:rPr>
        <w:t xml:space="preserve">响应</w:t>
      </w:r>
      <w:r>
        <w:rPr>
          <w:rFonts w:ascii="宋体" w:hAnsi="宋体"/>
          <w:color w:val="auto"/>
          <w:lang w:val="en-US" w:eastAsia="en-US"/>
        </w:rPr>
        <w:t xml:space="preserve">或收到的任何</w:t>
      </w:r>
      <w:r>
        <w:rPr>
          <w:rFonts w:hint="eastAsia" w:ascii="宋体" w:hAnsi="宋体"/>
          <w:color w:val="auto"/>
          <w:lang w:val="en-US" w:eastAsia="en-US"/>
        </w:rPr>
        <w:t xml:space="preserve">响应</w:t>
      </w:r>
      <w:r>
        <w:rPr>
          <w:rFonts w:ascii="宋体" w:hAnsi="宋体"/>
          <w:color w:val="auto"/>
          <w:lang w:val="en-US" w:eastAsia="en-US"/>
        </w:rPr>
        <w:t xml:space="preserve">。</w:t>
      </w:r>
      <w:r/>
    </w:p>
    <w:p>
      <w:pPr>
        <w:ind w:firstLine="420"/>
        <w:jc w:val="left"/>
        <w:spacing w:line="360" w:lineRule="exact"/>
        <w:rPr>
          <w:rFonts w:ascii="宋体" w:hAnsi="宋体"/>
          <w:color w:val="auto"/>
          <w:szCs w:val="21"/>
          <w:lang w:val="en-US" w:eastAsia="en-US"/>
        </w:rPr>
      </w:pPr>
      <w:r>
        <w:rPr>
          <w:rFonts w:hint="eastAsia" w:ascii="宋体" w:hAnsi="宋体"/>
          <w:color w:val="auto"/>
          <w:lang w:val="en-US" w:eastAsia="zh-CN"/>
        </w:rPr>
        <w:t xml:space="preserve">9.</w:t>
      </w:r>
      <w:r>
        <w:rPr>
          <w:rFonts w:ascii="宋体" w:hAnsi="宋体"/>
          <w:color w:val="auto"/>
          <w:szCs w:val="21"/>
          <w:lang w:val="en-US" w:eastAsia="en-US"/>
        </w:rPr>
        <w:t xml:space="preserve">与本</w:t>
      </w:r>
      <w:r>
        <w:rPr>
          <w:rFonts w:hint="eastAsia" w:ascii="宋体" w:hAnsi="宋体"/>
          <w:color w:val="auto"/>
          <w:szCs w:val="21"/>
          <w:lang w:val="en-US" w:eastAsia="en-US"/>
        </w:rPr>
        <w:t xml:space="preserve">响应</w:t>
      </w:r>
      <w:r>
        <w:rPr>
          <w:rFonts w:ascii="宋体" w:hAnsi="宋体"/>
          <w:color w:val="auto"/>
          <w:szCs w:val="21"/>
          <w:lang w:val="en-US" w:eastAsia="en-US"/>
        </w:rPr>
        <w:t xml:space="preserve">有关的一切往来通讯请寄：</w:t>
      </w:r>
      <w:r/>
    </w:p>
    <w:p>
      <w:pPr>
        <w:ind w:firstLine="368"/>
        <w:spacing w:line="400" w:lineRule="exact"/>
        <w:rPr>
          <w:rFonts w:ascii="宋体" w:hAnsi="宋体"/>
          <w:color w:val="auto"/>
          <w:szCs w:val="21"/>
        </w:rPr>
      </w:pPr>
      <w:r>
        <w:rPr>
          <w:rFonts w:ascii="宋体" w:hAnsi="宋体"/>
          <w:color w:val="auto"/>
          <w:szCs w:val="21"/>
        </w:rPr>
        <w:t xml:space="preserve">地址：</w:t>
      </w:r>
      <w:r>
        <w:rPr>
          <w:rFonts w:ascii="宋体" w:hAnsi="宋体"/>
          <w:color w:val="auto"/>
          <w:szCs w:val="21"/>
          <w:u w:val="single"/>
        </w:rPr>
        <w:t xml:space="preserve">                            </w:t>
      </w:r>
      <w:r/>
    </w:p>
    <w:p>
      <w:pPr>
        <w:ind w:firstLine="368"/>
        <w:spacing w:line="360" w:lineRule="auto"/>
        <w:rPr>
          <w:rFonts w:ascii="宋体" w:hAnsi="宋体"/>
          <w:color w:val="auto"/>
          <w:szCs w:val="21"/>
        </w:rPr>
      </w:pPr>
      <w:r>
        <w:rPr>
          <w:rFonts w:ascii="宋体" w:hAnsi="宋体"/>
          <w:color w:val="auto"/>
          <w:szCs w:val="21"/>
        </w:rPr>
        <w:t xml:space="preserve">联系人：</w:t>
      </w:r>
      <w:r>
        <w:rPr>
          <w:rFonts w:ascii="宋体" w:hAnsi="宋体"/>
          <w:color w:val="auto"/>
          <w:szCs w:val="21"/>
          <w:u w:val="single"/>
        </w:rPr>
        <w:t xml:space="preserve">                          </w:t>
      </w:r>
      <w:r/>
    </w:p>
    <w:p>
      <w:pPr>
        <w:ind w:firstLine="368"/>
        <w:spacing w:line="360" w:lineRule="auto"/>
        <w:rPr>
          <w:rFonts w:ascii="宋体" w:hAnsi="宋体"/>
          <w:color w:val="auto"/>
          <w:szCs w:val="21"/>
        </w:rPr>
      </w:pPr>
      <w:r>
        <w:rPr>
          <w:rFonts w:ascii="宋体" w:hAnsi="宋体"/>
          <w:color w:val="auto"/>
          <w:szCs w:val="21"/>
        </w:rPr>
        <w:t xml:space="preserve">手机：</w:t>
      </w:r>
      <w:r>
        <w:rPr>
          <w:rFonts w:ascii="宋体" w:hAnsi="宋体"/>
          <w:color w:val="auto"/>
          <w:szCs w:val="21"/>
          <w:u w:val="single"/>
        </w:rPr>
        <w:t xml:space="preserve">                            </w:t>
      </w:r>
      <w:r/>
    </w:p>
    <w:p>
      <w:pPr>
        <w:ind w:firstLine="368"/>
        <w:spacing w:line="360" w:lineRule="auto"/>
        <w:rPr>
          <w:rFonts w:ascii="宋体" w:hAnsi="宋体"/>
          <w:color w:val="auto"/>
          <w:szCs w:val="21"/>
          <w:u w:val="single"/>
        </w:rPr>
      </w:pPr>
      <w:r>
        <w:rPr>
          <w:rFonts w:ascii="宋体" w:hAnsi="宋体"/>
          <w:color w:val="auto"/>
          <w:szCs w:val="21"/>
        </w:rPr>
        <w:t xml:space="preserve">邮箱：</w:t>
      </w:r>
      <w:r>
        <w:rPr>
          <w:rFonts w:ascii="宋体" w:hAnsi="宋体"/>
          <w:color w:val="auto"/>
          <w:szCs w:val="21"/>
          <w:u w:val="single"/>
        </w:rPr>
        <w:t xml:space="preserve">                            </w:t>
      </w:r>
      <w:r/>
    </w:p>
    <w:p>
      <w:pPr>
        <w:ind w:firstLine="315"/>
        <w:spacing w:before="120" w:line="360" w:lineRule="auto"/>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名称（公章）：</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p>
    <w:p>
      <w:pPr>
        <w:ind w:firstLine="315"/>
        <w:rPr>
          <w:rFonts w:ascii="宋体" w:hAnsi="宋体"/>
          <w:color w:val="auto"/>
          <w:szCs w:val="21"/>
        </w:rPr>
      </w:pPr>
      <w:r>
        <w:rPr>
          <w:rFonts w:ascii="宋体" w:hAnsi="宋体"/>
          <w:color w:val="auto"/>
          <w:szCs w:val="21"/>
        </w:rPr>
        <w:t xml:space="preserve">法定代表人（单位负责人）</w:t>
      </w:r>
      <w:r/>
    </w:p>
    <w:p>
      <w:pPr>
        <w:ind w:firstLine="315"/>
        <w:rPr>
          <w:rFonts w:ascii="宋体" w:hAnsi="宋体"/>
          <w:color w:val="auto"/>
          <w:szCs w:val="21"/>
          <w:u w:val="single"/>
        </w:rPr>
      </w:pPr>
      <w:r>
        <w:rPr>
          <w:rFonts w:ascii="宋体" w:hAnsi="宋体"/>
          <w:color w:val="auto"/>
          <w:szCs w:val="21"/>
        </w:rPr>
        <w:t xml:space="preserve">或其授权代表（签字或盖章）：</w:t>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p>
    <w:p>
      <w:pPr>
        <w:jc w:val="left"/>
        <w:spacing w:line="276" w:lineRule="auto"/>
        <w:rPr>
          <w:rFonts w:ascii="宋体" w:hAnsi="宋体"/>
          <w:b/>
          <w:color w:val="auto"/>
          <w:sz w:val="32"/>
          <w:szCs w:val="32"/>
        </w:rPr>
      </w:pPr>
      <w:r>
        <w:rPr>
          <w:rFonts w:ascii="宋体" w:hAnsi="宋体"/>
          <w:color w:val="auto"/>
          <w:spacing w:val="-3"/>
        </w:rPr>
        <w:t xml:space="preserve">   </w:t>
      </w:r>
      <w:r>
        <w:rPr>
          <w:rFonts w:ascii="宋体" w:hAnsi="宋体"/>
          <w:bCs/>
          <w:color w:val="auto"/>
        </w:rPr>
        <w:t xml:space="preserve">日期：______年</w:t>
      </w:r>
      <w:r>
        <w:rPr>
          <w:rFonts w:ascii="宋体" w:hAnsi="宋体"/>
          <w:bCs/>
          <w:color w:val="auto"/>
          <w:u w:val="single"/>
        </w:rPr>
        <w:t xml:space="preserve">    </w:t>
      </w:r>
      <w:r>
        <w:rPr>
          <w:rFonts w:ascii="宋体" w:hAnsi="宋体"/>
          <w:bCs/>
          <w:color w:val="auto"/>
        </w:rPr>
        <w:t xml:space="preserve">月</w:t>
      </w:r>
      <w:r>
        <w:rPr>
          <w:rFonts w:ascii="宋体" w:hAnsi="宋体"/>
          <w:bCs/>
          <w:color w:val="auto"/>
          <w:u w:val="single"/>
        </w:rPr>
        <w:t xml:space="preserve">    </w:t>
      </w:r>
      <w:r>
        <w:rPr>
          <w:rFonts w:ascii="宋体" w:hAnsi="宋体"/>
          <w:bCs/>
          <w:color w:val="auto"/>
        </w:rPr>
        <w:t xml:space="preserve">日</w:t>
      </w:r>
      <w:r/>
    </w:p>
    <w:p>
      <w:pPr>
        <w:jc w:val="left"/>
        <w:spacing w:line="276" w:lineRule="auto"/>
        <w:rPr>
          <w:rFonts w:hint="eastAsia" w:ascii="宋体" w:hAnsi="宋体"/>
          <w:b/>
          <w:color w:val="auto"/>
          <w:sz w:val="32"/>
          <w:szCs w:val="32"/>
        </w:rPr>
      </w:pPr>
      <w:r>
        <w:rPr>
          <w:rFonts w:hint="eastAsia" w:ascii="宋体" w:hAnsi="宋体"/>
          <w:b/>
          <w:color w:val="auto"/>
          <w:sz w:val="32"/>
          <w:szCs w:val="32"/>
        </w:rPr>
      </w:r>
      <w:r/>
    </w:p>
    <w:p>
      <w:pPr>
        <w:pStyle w:val="918"/>
        <w:spacing w:before="0"/>
        <w:rPr>
          <w:rFonts w:ascii="宋体" w:hAnsi="宋体" w:cs="Microsoft New Tai Lue"/>
          <w:bCs w:val="0"/>
          <w:color w:val="auto"/>
          <w:sz w:val="24"/>
          <w:szCs w:val="24"/>
        </w:rPr>
      </w:pPr>
      <w:r>
        <w:rPr>
          <w:rFonts w:ascii="宋体" w:hAnsi="宋体"/>
          <w:bCs w:val="0"/>
          <w:color w:val="auto"/>
        </w:rPr>
        <w:br w:type="page" w:clear="all"/>
      </w:r>
      <w:bookmarkStart w:id="327" w:name="_Toc104560898"/>
      <w:r/>
      <w:bookmarkStart w:id="328" w:name="_Toc103848583"/>
      <w:r/>
      <w:bookmarkStart w:id="329" w:name="_Toc107246276"/>
      <w:r>
        <w:rPr>
          <w:rFonts w:ascii="宋体" w:hAnsi="宋体" w:cs="Microsoft New Tai Lue"/>
          <w:bCs w:val="0"/>
          <w:color w:val="auto"/>
          <w:sz w:val="24"/>
          <w:szCs w:val="24"/>
        </w:rPr>
        <w:t xml:space="preserve">（2）</w:t>
      </w:r>
      <w:bookmarkEnd w:id="327"/>
      <w:r/>
      <w:bookmarkEnd w:id="328"/>
      <w:r>
        <w:rPr>
          <w:rFonts w:hint="eastAsia" w:ascii="宋体" w:hAnsi="宋体" w:cs="Microsoft New Tai Lue"/>
          <w:bCs w:val="0"/>
          <w:color w:val="auto"/>
          <w:sz w:val="24"/>
          <w:szCs w:val="24"/>
        </w:rPr>
        <w:t xml:space="preserve">法定代表人（单位负责人）身份证明</w:t>
      </w:r>
      <w:bookmarkEnd w:id="329"/>
      <w:r/>
      <w:r/>
    </w:p>
    <w:p>
      <w:pPr>
        <w:pStyle w:val="894"/>
        <w:ind w:left="1236" w:hanging="396"/>
        <w:tabs>
          <w:tab w:val="left" w:pos="4228" w:leader="none"/>
        </w:tabs>
        <w:rPr>
          <w:rFonts w:ascii="宋体" w:hAnsi="宋体" w:cs="Microsoft New Tai Lue"/>
          <w:color w:val="auto"/>
          <w:spacing w:val="-1"/>
        </w:rPr>
      </w:pPr>
      <w:r>
        <w:rPr>
          <w:rFonts w:ascii="宋体" w:hAnsi="宋体" w:cs="Microsoft New Tai Lue"/>
          <w:color w:val="auto"/>
          <w:spacing w:val="-1"/>
        </w:rPr>
      </w:r>
      <w:r/>
    </w:p>
    <w:p>
      <w:pPr>
        <w:pStyle w:val="894"/>
        <w:ind w:left="1236" w:hanging="396"/>
        <w:tabs>
          <w:tab w:val="left" w:pos="4228" w:leader="none"/>
        </w:tabs>
        <w:rPr>
          <w:rFonts w:ascii="宋体" w:hAnsi="宋体" w:cs="Microsoft New Tai Lue"/>
          <w:color w:val="auto"/>
          <w:spacing w:val="-1"/>
        </w:rPr>
      </w:pPr>
      <w:r>
        <w:rPr>
          <w:rFonts w:ascii="宋体" w:hAnsi="宋体" w:cs="Microsoft New Tai Lue"/>
          <w:color w:val="auto"/>
          <w:spacing w:val="-1"/>
        </w:rPr>
      </w:r>
      <w:r/>
    </w:p>
    <w:p>
      <w:pPr>
        <w:pStyle w:val="894"/>
        <w:ind w:firstLine="420"/>
        <w:tabs>
          <w:tab w:val="left" w:pos="4228" w:leader="none"/>
        </w:tabs>
        <w:rPr>
          <w:rFonts w:ascii="宋体" w:hAnsi="宋体"/>
          <w:color w:val="auto"/>
        </w:rPr>
      </w:pPr>
      <w:r>
        <w:rPr>
          <w:rFonts w:hint="eastAsia" w:ascii="宋体" w:hAnsi="宋体"/>
          <w:color w:val="auto"/>
        </w:rPr>
        <w:t xml:space="preserve">供应商</w:t>
      </w:r>
      <w:r>
        <w:rPr>
          <w:rFonts w:ascii="宋体" w:hAnsi="宋体"/>
          <w:color w:val="auto"/>
        </w:rPr>
        <w:t xml:space="preserve">名</w:t>
      </w:r>
      <w:r>
        <w:rPr>
          <w:rFonts w:ascii="宋体" w:hAnsi="宋体"/>
          <w:color w:val="auto"/>
          <w:spacing w:val="-3"/>
        </w:rPr>
        <w:t xml:space="preserve">称</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p>
    <w:p>
      <w:pPr>
        <w:pStyle w:val="894"/>
        <w:ind w:firstLine="420"/>
        <w:spacing w:before="170"/>
        <w:tabs>
          <w:tab w:val="left" w:pos="2712" w:leader="none"/>
          <w:tab w:val="left" w:pos="4183" w:leader="none"/>
          <w:tab w:val="left" w:pos="5652" w:leader="none"/>
          <w:tab w:val="left" w:pos="7169" w:leader="none"/>
        </w:tabs>
        <w:rPr>
          <w:rFonts w:ascii="宋体" w:hAnsi="宋体"/>
          <w:color w:val="auto"/>
        </w:rPr>
      </w:pPr>
      <w:r>
        <w:rPr>
          <w:rFonts w:ascii="宋体" w:hAnsi="宋体"/>
          <w:color w:val="auto"/>
        </w:rPr>
        <w:t xml:space="preserve">姓名</w:t>
      </w:r>
      <w:r>
        <w:rPr>
          <w:rFonts w:ascii="宋体" w:hAnsi="宋体"/>
          <w:color w:val="auto"/>
          <w:spacing w:val="-3"/>
        </w:rPr>
        <w:t xml:space="preserve">：</w:t>
      </w:r>
      <w:r>
        <w:rPr>
          <w:rFonts w:ascii="宋体" w:hAnsi="宋体"/>
          <w:color w:val="auto"/>
          <w:spacing w:val="-3"/>
          <w:u w:val="single"/>
        </w:rPr>
        <w:t xml:space="preserve"> </w:t>
      </w:r>
      <w:r>
        <w:rPr>
          <w:rFonts w:ascii="宋体" w:hAnsi="宋体"/>
          <w:color w:val="auto"/>
          <w:spacing w:val="-3"/>
          <w:u w:val="single"/>
        </w:rPr>
        <w:tab/>
      </w:r>
      <w:r>
        <w:rPr>
          <w:rFonts w:ascii="宋体" w:hAnsi="宋体"/>
          <w:color w:val="auto"/>
        </w:rPr>
        <w:t xml:space="preserve">性别</w:t>
      </w:r>
      <w:r>
        <w:rPr>
          <w:rFonts w:ascii="宋体" w:hAnsi="宋体"/>
          <w:color w:val="auto"/>
          <w:spacing w:val="-3"/>
        </w:rPr>
        <w:t xml:space="preserve">：</w:t>
      </w:r>
      <w:r>
        <w:rPr>
          <w:rFonts w:ascii="宋体" w:hAnsi="宋体"/>
          <w:color w:val="auto"/>
          <w:spacing w:val="-3"/>
          <w:u w:val="single"/>
        </w:rPr>
        <w:t xml:space="preserve"> </w:t>
      </w:r>
      <w:r>
        <w:rPr>
          <w:rFonts w:ascii="宋体" w:hAnsi="宋体"/>
          <w:color w:val="auto"/>
          <w:spacing w:val="-3"/>
          <w:u w:val="single"/>
        </w:rPr>
        <w:tab/>
      </w:r>
      <w:r>
        <w:rPr>
          <w:rFonts w:ascii="宋体" w:hAnsi="宋体"/>
          <w:color w:val="auto"/>
        </w:rPr>
        <w:t xml:space="preserve">年</w:t>
      </w:r>
      <w:r>
        <w:rPr>
          <w:rFonts w:ascii="宋体" w:hAnsi="宋体"/>
          <w:color w:val="auto"/>
          <w:spacing w:val="-3"/>
        </w:rPr>
        <w:t xml:space="preserve">龄</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rPr>
          <w:rFonts w:ascii="宋体" w:hAnsi="宋体"/>
          <w:color w:val="auto"/>
          <w:spacing w:val="-1"/>
        </w:rPr>
        <w:t xml:space="preserve">职</w:t>
      </w:r>
      <w:r>
        <w:rPr>
          <w:rFonts w:ascii="宋体" w:hAnsi="宋体"/>
          <w:color w:val="auto"/>
          <w:spacing w:val="-3"/>
        </w:rPr>
        <w:t xml:space="preserve">务</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p>
    <w:p>
      <w:pPr>
        <w:pStyle w:val="894"/>
        <w:ind w:firstLine="420"/>
        <w:spacing w:before="173"/>
        <w:tabs>
          <w:tab w:val="left" w:pos="3132" w:leader="none"/>
        </w:tabs>
        <w:rPr>
          <w:rFonts w:hint="eastAsia" w:ascii="宋体" w:hAnsi="宋体"/>
          <w:color w:val="auto"/>
        </w:rPr>
      </w:pPr>
      <w:r>
        <w:rPr>
          <w:rFonts w:ascii="宋体" w:hAnsi="宋体"/>
          <w:color w:val="auto"/>
        </w:rPr>
        <w:t xml:space="preserve">系</w:t>
      </w:r>
      <w:r>
        <w:rPr>
          <w:rFonts w:ascii="宋体" w:hAnsi="宋体"/>
          <w:color w:val="auto"/>
          <w:u w:val="single"/>
        </w:rPr>
        <w:t xml:space="preserve"> </w:t>
      </w:r>
      <w:r>
        <w:rPr>
          <w:rFonts w:ascii="宋体" w:hAnsi="宋体"/>
          <w:color w:val="auto"/>
          <w:u w:val="single"/>
        </w:rPr>
        <w:tab/>
      </w:r>
      <w:r>
        <w:rPr>
          <w:rFonts w:ascii="宋体" w:hAnsi="宋体"/>
          <w:color w:val="auto"/>
          <w:spacing w:val="-3"/>
        </w:rPr>
        <w:t xml:space="preserve">（</w:t>
      </w:r>
      <w:r>
        <w:rPr>
          <w:rFonts w:hint="eastAsia" w:ascii="宋体" w:hAnsi="宋体"/>
          <w:color w:val="auto"/>
        </w:rPr>
        <w:t xml:space="preserve">供应商</w:t>
      </w:r>
      <w:r>
        <w:rPr>
          <w:rFonts w:ascii="宋体" w:hAnsi="宋体"/>
          <w:color w:val="auto"/>
          <w:spacing w:val="-3"/>
        </w:rPr>
        <w:t xml:space="preserve">名</w:t>
      </w:r>
      <w:r>
        <w:rPr>
          <w:rFonts w:ascii="宋体" w:hAnsi="宋体"/>
          <w:color w:val="auto"/>
        </w:rPr>
        <w:t xml:space="preserve">称</w:t>
      </w:r>
      <w:r>
        <w:rPr>
          <w:rFonts w:ascii="宋体" w:hAnsi="宋体"/>
          <w:color w:val="auto"/>
          <w:spacing w:val="-3"/>
        </w:rPr>
        <w:t xml:space="preserve">）</w:t>
      </w:r>
      <w:r>
        <w:rPr>
          <w:rFonts w:ascii="宋体" w:hAnsi="宋体"/>
          <w:color w:val="auto"/>
        </w:rPr>
        <w:t xml:space="preserve">的</w:t>
      </w:r>
      <w:r>
        <w:rPr>
          <w:rFonts w:ascii="宋体" w:hAnsi="宋体"/>
          <w:color w:val="auto"/>
          <w:spacing w:val="-3"/>
        </w:rPr>
        <w:t xml:space="preserve">法定</w:t>
      </w:r>
      <w:r>
        <w:rPr>
          <w:rFonts w:ascii="宋体" w:hAnsi="宋体"/>
          <w:color w:val="auto"/>
        </w:rPr>
        <w:t xml:space="preserve">代表</w:t>
      </w:r>
      <w:r>
        <w:rPr>
          <w:rFonts w:ascii="宋体" w:hAnsi="宋体"/>
          <w:color w:val="auto"/>
          <w:spacing w:val="-3"/>
        </w:rPr>
        <w:t xml:space="preserve">人</w:t>
      </w:r>
      <w:r>
        <w:rPr>
          <w:rFonts w:ascii="宋体" w:hAnsi="宋体"/>
          <w:color w:val="auto"/>
        </w:rPr>
        <w:t xml:space="preserve">（</w:t>
      </w:r>
      <w:r>
        <w:rPr>
          <w:rFonts w:ascii="宋体" w:hAnsi="宋体"/>
          <w:color w:val="auto"/>
          <w:spacing w:val="-3"/>
        </w:rPr>
        <w:t xml:space="preserve">单</w:t>
      </w:r>
      <w:r>
        <w:rPr>
          <w:rFonts w:ascii="宋体" w:hAnsi="宋体"/>
          <w:color w:val="auto"/>
        </w:rPr>
        <w:t xml:space="preserve">位</w:t>
      </w:r>
      <w:r>
        <w:rPr>
          <w:rFonts w:ascii="宋体" w:hAnsi="宋体"/>
          <w:color w:val="auto"/>
          <w:spacing w:val="-3"/>
        </w:rPr>
        <w:t xml:space="preserve">负</w:t>
      </w:r>
      <w:r>
        <w:rPr>
          <w:rFonts w:ascii="宋体" w:hAnsi="宋体"/>
          <w:color w:val="auto"/>
        </w:rPr>
        <w:t xml:space="preserve">责</w:t>
      </w:r>
      <w:r>
        <w:rPr>
          <w:rFonts w:hint="eastAsia" w:ascii="宋体" w:hAnsi="宋体"/>
          <w:color w:val="auto"/>
          <w:spacing w:val="-3"/>
        </w:rPr>
        <w:t xml:space="preserve">人</w:t>
      </w:r>
      <w:r>
        <w:rPr>
          <w:rFonts w:ascii="宋体" w:hAnsi="宋体"/>
          <w:color w:val="auto"/>
          <w:spacing w:val="-3"/>
        </w:rPr>
        <w:t xml:space="preserve">）。</w:t>
      </w:r>
      <w:r/>
    </w:p>
    <w:p>
      <w:pPr>
        <w:pStyle w:val="894"/>
        <w:ind w:firstLine="420"/>
        <w:spacing w:before="170"/>
        <w:rPr>
          <w:rFonts w:ascii="宋体" w:hAnsi="宋体"/>
          <w:color w:val="auto"/>
        </w:rPr>
      </w:pPr>
      <w:r>
        <w:rPr>
          <w:rFonts w:ascii="宋体" w:hAnsi="宋体"/>
          <w:color w:val="auto"/>
        </w:rPr>
        <w:t xml:space="preserve">特此证明。</w:t>
      </w:r>
      <w:r/>
    </w:p>
    <w:p>
      <w:pPr>
        <w:pStyle w:val="894"/>
        <w:ind w:left="1260"/>
        <w:rPr>
          <w:rFonts w:ascii="宋体" w:hAnsi="宋体"/>
          <w:color w:val="auto"/>
          <w:sz w:val="20"/>
        </w:rPr>
      </w:pPr>
      <w:r>
        <w:rPr>
          <w:rFonts w:ascii="宋体" w:hAnsi="宋体"/>
          <w:color w:val="auto"/>
          <w:sz w:val="20"/>
        </w:rPr>
      </w:r>
      <w:r/>
    </w:p>
    <w:p>
      <w:pPr>
        <w:pStyle w:val="894"/>
        <w:ind w:left="1260"/>
        <w:spacing w:before="10"/>
        <w:rPr>
          <w:rFonts w:ascii="宋体" w:hAnsi="宋体"/>
          <w:color w:val="auto"/>
          <w:sz w:val="27"/>
        </w:rPr>
      </w:pPr>
      <w:r>
        <w:rPr>
          <w:rFonts w:ascii="宋体" w:hAnsi="宋体"/>
          <w:color w:val="auto"/>
          <w:sz w:val="27"/>
        </w:rPr>
      </w:r>
      <w:r/>
    </w:p>
    <w:p>
      <w:pPr>
        <w:spacing w:line="480" w:lineRule="auto"/>
        <w:rPr>
          <w:rFonts w:hint="eastAsia" w:ascii="宋体" w:hAnsi="宋体" w:cs="Microsoft New Tai Lue"/>
          <w:color w:val="auto"/>
        </w:rPr>
      </w:pPr>
      <w:r>
        <w:rPr>
          <w:rFonts w:ascii="宋体" w:hAnsi="宋体"/>
          <w:color w:val="auto"/>
        </w:rPr>
        <w:t xml:space="preserve">附：法定代表人（单位负责人）</w:t>
      </w:r>
      <w:r>
        <w:rPr>
          <w:rFonts w:hint="eastAsia" w:ascii="宋体" w:hAnsi="宋体"/>
          <w:color w:val="auto"/>
        </w:rPr>
        <w:t xml:space="preserve">有效期内的身份证复印件</w:t>
      </w:r>
      <w:r>
        <w:rPr>
          <w:rFonts w:ascii="宋体" w:hAnsi="宋体" w:cs="Microsoft New Tai Lue"/>
          <w:color w:val="auto"/>
        </w:rPr>
        <w:t xml:space="preserve">（正反面）</w:t>
      </w:r>
      <w:r/>
    </w:p>
    <w:tbl>
      <w:tblPr>
        <w:tblStyle w:val="697"/>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94"/>
              <w:jc w:val="center"/>
              <w:rPr>
                <w:rFonts w:ascii="宋体" w:hAnsi="宋体"/>
                <w:i/>
                <w:color w:val="auto"/>
                <w:sz w:val="20"/>
                <w:lang w:val="en-US" w:eastAsia="zh-CN"/>
              </w:rPr>
            </w:pPr>
            <w:r>
              <w:rPr>
                <w:rFonts w:ascii="宋体" w:hAnsi="宋体"/>
                <w:i/>
                <w:color w:val="auto"/>
                <w:sz w:val="24"/>
                <w:lang w:val="en-US" w:eastAsia="zh-CN"/>
              </w:rPr>
              <w:t xml:space="preserve">身份证正面</w:t>
            </w:r>
            <w:r/>
          </w:p>
        </w:tc>
      </w:tr>
    </w:tbl>
    <w:p>
      <w:pPr>
        <w:pStyle w:val="894"/>
        <w:ind w:left="1260"/>
        <w:rPr>
          <w:rFonts w:ascii="宋体" w:hAnsi="宋体"/>
          <w:color w:val="auto"/>
          <w:sz w:val="20"/>
        </w:rPr>
      </w:pPr>
      <w:r>
        <w:rPr>
          <w:rFonts w:ascii="宋体" w:hAnsi="宋体"/>
          <w:color w:val="auto"/>
          <w:sz w:val="20"/>
        </w:rPr>
      </w:r>
      <w:r/>
    </w:p>
    <w:tbl>
      <w:tblPr>
        <w:tblStyle w:val="697"/>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94"/>
              <w:jc w:val="center"/>
              <w:rPr>
                <w:rFonts w:ascii="宋体" w:hAnsi="宋体"/>
                <w:color w:val="auto"/>
                <w:sz w:val="20"/>
                <w:lang w:val="en-US" w:eastAsia="zh-CN"/>
              </w:rPr>
            </w:pPr>
            <w:r>
              <w:rPr>
                <w:rFonts w:ascii="宋体" w:hAnsi="宋体"/>
                <w:i/>
                <w:color w:val="auto"/>
                <w:sz w:val="24"/>
                <w:lang w:val="en-US" w:eastAsia="zh-CN"/>
              </w:rPr>
              <w:t xml:space="preserve">身份证反面</w:t>
            </w:r>
            <w:r/>
          </w:p>
        </w:tc>
      </w:tr>
    </w:tbl>
    <w:p>
      <w:pPr>
        <w:pStyle w:val="894"/>
        <w:rPr>
          <w:rFonts w:hint="eastAsia" w:ascii="宋体" w:hAnsi="宋体"/>
          <w:color w:val="auto"/>
          <w:sz w:val="20"/>
        </w:rPr>
      </w:pPr>
      <w:r>
        <w:rPr>
          <w:rFonts w:hint="eastAsia" w:ascii="宋体" w:hAnsi="宋体"/>
          <w:color w:val="auto"/>
          <w:sz w:val="20"/>
        </w:rPr>
      </w:r>
      <w:r/>
    </w:p>
    <w:p>
      <w:pPr>
        <w:pStyle w:val="894"/>
        <w:rPr>
          <w:rFonts w:hint="eastAsia" w:ascii="宋体" w:hAnsi="宋体"/>
          <w:color w:val="auto"/>
          <w:sz w:val="20"/>
        </w:rPr>
      </w:pPr>
      <w:r>
        <w:rPr>
          <w:rFonts w:hint="eastAsia" w:ascii="宋体" w:hAnsi="宋体"/>
          <w:color w:val="auto"/>
          <w:sz w:val="20"/>
        </w:rPr>
      </w:r>
      <w:r/>
    </w:p>
    <w:p>
      <w:pPr>
        <w:pStyle w:val="894"/>
        <w:ind w:left="1260"/>
        <w:rPr>
          <w:rFonts w:ascii="宋体" w:hAnsi="宋体"/>
          <w:color w:val="auto"/>
          <w:sz w:val="20"/>
        </w:rPr>
      </w:pPr>
      <w:r>
        <w:rPr>
          <w:rFonts w:ascii="宋体" w:hAnsi="宋体"/>
          <w:color w:val="auto"/>
          <w:sz w:val="20"/>
        </w:rPr>
      </w:r>
      <w:r/>
    </w:p>
    <w:p>
      <w:pPr>
        <w:pStyle w:val="894"/>
        <w:ind w:left="1260"/>
        <w:spacing w:before="1"/>
        <w:rPr>
          <w:rFonts w:ascii="宋体" w:hAnsi="宋体"/>
          <w:color w:val="auto"/>
          <w:sz w:val="22"/>
        </w:rPr>
      </w:pPr>
      <w:r>
        <w:rPr>
          <w:rFonts w:ascii="宋体" w:hAnsi="宋体"/>
          <w:color w:val="auto"/>
          <w:sz w:val="22"/>
        </w:rPr>
      </w:r>
      <w:r/>
    </w:p>
    <w:p>
      <w:pPr>
        <w:pStyle w:val="894"/>
        <w:ind w:left="1260" w:firstLine="3060"/>
        <w:tabs>
          <w:tab w:val="left" w:pos="7977" w:leader="none"/>
        </w:tabs>
        <w:rPr>
          <w:rFonts w:ascii="宋体" w:hAnsi="宋体"/>
          <w:color w:val="auto"/>
        </w:rPr>
      </w:pPr>
      <w:r>
        <w:rPr>
          <w:rFonts w:hint="eastAsia" w:ascii="宋体" w:hAnsi="宋体"/>
          <w:color w:val="auto"/>
          <w:spacing w:val="-3"/>
        </w:rPr>
        <w:t xml:space="preserve">供应商</w:t>
      </w:r>
      <w:r>
        <w:rPr>
          <w:rFonts w:ascii="宋体" w:hAnsi="宋体"/>
          <w:color w:val="auto"/>
          <w:spacing w:val="-3"/>
        </w:rPr>
        <w:t xml:space="preserve">名称（公章）</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p>
    <w:p>
      <w:pPr>
        <w:rPr>
          <w:rFonts w:ascii="宋体" w:hAnsi="宋体"/>
          <w:b/>
          <w:color w:val="auto"/>
          <w:sz w:val="32"/>
          <w:szCs w:val="32"/>
        </w:rPr>
      </w:pPr>
      <w:r>
        <w:rPr>
          <w:rFonts w:ascii="宋体" w:hAnsi="宋体"/>
          <w:color w:val="auto"/>
          <w:spacing w:val="-3"/>
        </w:rPr>
        <w:t xml:space="preserve">                                            </w:t>
      </w:r>
      <w:r>
        <w:rPr>
          <w:rFonts w:ascii="宋体" w:hAnsi="宋体"/>
          <w:bCs/>
          <w:color w:val="auto"/>
        </w:rPr>
        <w:t xml:space="preserve">日期：______年</w:t>
      </w:r>
      <w:r>
        <w:rPr>
          <w:rFonts w:ascii="宋体" w:hAnsi="宋体"/>
          <w:bCs/>
          <w:color w:val="auto"/>
          <w:u w:val="single"/>
        </w:rPr>
        <w:t xml:space="preserve">    </w:t>
      </w:r>
      <w:r>
        <w:rPr>
          <w:rFonts w:ascii="宋体" w:hAnsi="宋体"/>
          <w:bCs/>
          <w:color w:val="auto"/>
        </w:rPr>
        <w:t xml:space="preserve">月</w:t>
      </w:r>
      <w:r>
        <w:rPr>
          <w:rFonts w:ascii="宋体" w:hAnsi="宋体"/>
          <w:bCs/>
          <w:color w:val="auto"/>
          <w:u w:val="single"/>
        </w:rPr>
        <w:t xml:space="preserve">    </w:t>
      </w:r>
      <w:r>
        <w:rPr>
          <w:rFonts w:ascii="宋体" w:hAnsi="宋体"/>
          <w:bCs/>
          <w:color w:val="auto"/>
        </w:rPr>
        <w:t xml:space="preserve">日</w:t>
      </w:r>
      <w:r/>
    </w:p>
    <w:p>
      <w:pPr>
        <w:pStyle w:val="918"/>
        <w:spacing w:before="0"/>
        <w:rPr>
          <w:rFonts w:hint="eastAsia" w:ascii="宋体" w:hAnsi="宋体"/>
          <w:bCs w:val="0"/>
          <w:color w:val="auto"/>
          <w:sz w:val="21"/>
          <w:szCs w:val="24"/>
        </w:rPr>
      </w:pPr>
      <w:r>
        <w:rPr>
          <w:rFonts w:ascii="宋体" w:hAnsi="宋体"/>
          <w:color w:val="auto"/>
          <w:sz w:val="24"/>
          <w:szCs w:val="24"/>
        </w:rPr>
        <w:br w:type="page" w:clear="all"/>
      </w:r>
      <w:bookmarkStart w:id="330" w:name="_Toc104560899"/>
      <w:r/>
      <w:bookmarkStart w:id="331" w:name="_Toc107246277"/>
      <w:r/>
      <w:bookmarkStart w:id="332" w:name="_Toc103848584"/>
      <w:r>
        <w:rPr>
          <w:rFonts w:ascii="宋体" w:hAnsi="宋体" w:cs="Microsoft New Tai Lue"/>
          <w:bCs w:val="0"/>
          <w:color w:val="auto"/>
          <w:sz w:val="24"/>
          <w:szCs w:val="24"/>
        </w:rPr>
        <w:t xml:space="preserve">（3）法定代表人</w:t>
      </w:r>
      <w:r>
        <w:rPr>
          <w:rFonts w:hint="eastAsia" w:ascii="宋体" w:hAnsi="宋体" w:cs="Microsoft New Tai Lue"/>
          <w:bCs w:val="0"/>
          <w:color w:val="auto"/>
          <w:sz w:val="24"/>
          <w:szCs w:val="24"/>
        </w:rPr>
        <w:t xml:space="preserve">（单位负责人）</w:t>
      </w:r>
      <w:r>
        <w:rPr>
          <w:rFonts w:ascii="宋体" w:hAnsi="宋体" w:cs="Microsoft New Tai Lue"/>
          <w:bCs w:val="0"/>
          <w:color w:val="auto"/>
          <w:sz w:val="24"/>
          <w:szCs w:val="24"/>
        </w:rPr>
        <w:t xml:space="preserve">授权委托书</w:t>
      </w:r>
      <w:bookmarkEnd w:id="330"/>
      <w:r/>
      <w:bookmarkEnd w:id="331"/>
      <w:r/>
      <w:bookmarkEnd w:id="332"/>
      <w:r>
        <w:rPr>
          <w:rFonts w:hint="eastAsia" w:ascii="宋体" w:hAnsi="宋体" w:cs="Microsoft New Tai Lue"/>
          <w:bCs w:val="0"/>
          <w:color w:val="auto"/>
          <w:sz w:val="24"/>
          <w:szCs w:val="24"/>
        </w:rPr>
        <w:t xml:space="preserve">（</w:t>
      </w:r>
      <w:r>
        <w:rPr>
          <w:rFonts w:ascii="宋体" w:hAnsi="宋体" w:cs="Microsoft New Tai Lue"/>
          <w:bCs w:val="0"/>
          <w:color w:val="auto"/>
          <w:sz w:val="24"/>
          <w:szCs w:val="24"/>
        </w:rPr>
        <w:t xml:space="preserve">适用于法人/非法人</w:t>
      </w:r>
      <w:r>
        <w:rPr>
          <w:rFonts w:hint="eastAsia" w:ascii="宋体" w:hAnsi="宋体" w:cs="Microsoft New Tai Lue"/>
          <w:bCs w:val="0"/>
          <w:color w:val="auto"/>
          <w:sz w:val="24"/>
          <w:szCs w:val="24"/>
        </w:rPr>
        <w:t xml:space="preserve">）</w:t>
      </w:r>
      <w:r/>
    </w:p>
    <w:p>
      <w:pPr>
        <w:jc w:val="center"/>
        <w:rPr>
          <w:rFonts w:ascii="宋体" w:hAnsi="宋体"/>
          <w:b/>
          <w:bCs/>
          <w:color w:val="auto"/>
          <w:sz w:val="24"/>
        </w:rPr>
      </w:pPr>
      <w:r>
        <w:rPr>
          <w:rFonts w:ascii="宋体" w:hAnsi="宋体"/>
          <w:b/>
          <w:bCs/>
          <w:color w:val="auto"/>
          <w:sz w:val="24"/>
        </w:rPr>
      </w:r>
      <w:r/>
    </w:p>
    <w:p>
      <w:pPr>
        <w:ind w:firstLine="420"/>
        <w:spacing w:line="300" w:lineRule="exact"/>
        <w:rPr>
          <w:rFonts w:ascii="宋体" w:hAnsi="宋体"/>
          <w:color w:val="auto"/>
          <w:szCs w:val="21"/>
        </w:rPr>
      </w:pPr>
      <w:r>
        <w:rPr>
          <w:rFonts w:ascii="宋体" w:hAnsi="宋体"/>
          <w:color w:val="auto"/>
          <w:szCs w:val="21"/>
        </w:rPr>
        <w:t xml:space="preserve">本授权书声明：注册于</w:t>
      </w:r>
      <w:r>
        <w:rPr>
          <w:rFonts w:ascii="宋体" w:hAnsi="宋体"/>
          <w:color w:val="auto"/>
          <w:szCs w:val="21"/>
          <w:u w:val="single"/>
        </w:rPr>
        <w:t xml:space="preserve">（国家或地区的名称）</w:t>
      </w:r>
      <w:r>
        <w:rPr>
          <w:rFonts w:ascii="宋体" w:hAnsi="宋体"/>
          <w:color w:val="auto"/>
          <w:szCs w:val="21"/>
        </w:rPr>
        <w:t xml:space="preserve">的</w:t>
      </w:r>
      <w:r>
        <w:rPr>
          <w:rFonts w:ascii="宋体" w:hAnsi="宋体"/>
          <w:color w:val="auto"/>
          <w:szCs w:val="21"/>
          <w:u w:val="single"/>
        </w:rPr>
        <w:t xml:space="preserve">         （</w:t>
      </w:r>
      <w:r>
        <w:rPr>
          <w:rFonts w:hint="eastAsia" w:ascii="宋体" w:hAnsi="宋体"/>
          <w:color w:val="auto"/>
          <w:szCs w:val="21"/>
          <w:u w:val="single"/>
        </w:rPr>
        <w:t xml:space="preserve">单位</w:t>
      </w:r>
      <w:r>
        <w:rPr>
          <w:rFonts w:ascii="宋体" w:hAnsi="宋体"/>
          <w:color w:val="auto"/>
          <w:szCs w:val="21"/>
          <w:u w:val="single"/>
        </w:rPr>
        <w:t xml:space="preserve">名称）      </w:t>
      </w:r>
      <w:r>
        <w:rPr>
          <w:rFonts w:ascii="宋体" w:hAnsi="宋体"/>
          <w:color w:val="auto"/>
          <w:szCs w:val="21"/>
        </w:rPr>
        <w:t xml:space="preserve">的在法定代表人（签字或盖章）处签字的</w:t>
      </w:r>
      <w:r>
        <w:rPr>
          <w:rFonts w:ascii="宋体" w:hAnsi="宋体"/>
          <w:color w:val="auto"/>
          <w:szCs w:val="21"/>
          <w:u w:val="single"/>
        </w:rPr>
        <w:t xml:space="preserve">   （法定代表人姓名、职务）   </w:t>
      </w:r>
      <w:r>
        <w:rPr>
          <w:rFonts w:ascii="宋体" w:hAnsi="宋体"/>
          <w:color w:val="auto"/>
          <w:szCs w:val="21"/>
        </w:rPr>
        <w:t xml:space="preserve">代表本</w:t>
      </w:r>
      <w:r>
        <w:rPr>
          <w:rFonts w:hint="eastAsia" w:ascii="宋体" w:hAnsi="宋体"/>
          <w:color w:val="auto"/>
          <w:szCs w:val="21"/>
        </w:rPr>
        <w:t xml:space="preserve">单位</w:t>
      </w:r>
      <w:r>
        <w:rPr>
          <w:rFonts w:ascii="宋体" w:hAnsi="宋体"/>
          <w:color w:val="auto"/>
          <w:szCs w:val="21"/>
        </w:rPr>
        <w:t xml:space="preserve">授权 </w:t>
      </w:r>
      <w:r>
        <w:rPr>
          <w:rFonts w:ascii="宋体" w:hAnsi="宋体"/>
          <w:color w:val="auto"/>
          <w:szCs w:val="21"/>
          <w:u w:val="single"/>
        </w:rPr>
        <w:t xml:space="preserve">        （单位名称）      </w:t>
      </w:r>
      <w:r>
        <w:rPr>
          <w:rFonts w:ascii="宋体" w:hAnsi="宋体"/>
          <w:color w:val="auto"/>
          <w:szCs w:val="21"/>
        </w:rPr>
        <w:t xml:space="preserve">的在授权代表（签字）处签字的</w:t>
      </w:r>
      <w:r>
        <w:rPr>
          <w:rFonts w:ascii="宋体" w:hAnsi="宋体"/>
          <w:color w:val="auto"/>
          <w:szCs w:val="21"/>
          <w:u w:val="single"/>
        </w:rPr>
        <w:t xml:space="preserve">（授权代表的姓名、职务）（身份证号码：             ）</w:t>
      </w:r>
      <w:r>
        <w:rPr>
          <w:rFonts w:ascii="宋体" w:hAnsi="宋体"/>
          <w:color w:val="auto"/>
          <w:szCs w:val="21"/>
        </w:rPr>
        <w:t xml:space="preserve">为本</w:t>
      </w:r>
      <w:r>
        <w:rPr>
          <w:rFonts w:hint="eastAsia" w:ascii="宋体" w:hAnsi="宋体"/>
          <w:color w:val="auto"/>
          <w:szCs w:val="21"/>
        </w:rPr>
        <w:t xml:space="preserve">单位</w:t>
      </w:r>
      <w:r>
        <w:rPr>
          <w:rFonts w:ascii="宋体" w:hAnsi="宋体"/>
          <w:color w:val="auto"/>
          <w:szCs w:val="21"/>
        </w:rPr>
        <w:t xml:space="preserve">的合法代理人，就</w:t>
      </w:r>
      <w:r>
        <w:rPr>
          <w:rFonts w:ascii="宋体" w:hAnsi="宋体"/>
          <w:color w:val="auto"/>
          <w:szCs w:val="21"/>
          <w:u w:val="single"/>
        </w:rPr>
        <w:t xml:space="preserve">          （项目名称、项目编号）         </w:t>
      </w:r>
      <w:r>
        <w:rPr>
          <w:rFonts w:ascii="宋体" w:hAnsi="宋体"/>
          <w:color w:val="auto"/>
          <w:szCs w:val="21"/>
        </w:rPr>
        <w:t xml:space="preserve">，以本</w:t>
      </w:r>
      <w:r>
        <w:rPr>
          <w:rFonts w:hint="eastAsia" w:ascii="宋体" w:hAnsi="宋体"/>
          <w:color w:val="auto"/>
          <w:szCs w:val="21"/>
        </w:rPr>
        <w:t xml:space="preserve">单位</w:t>
      </w:r>
      <w:r>
        <w:rPr>
          <w:rFonts w:ascii="宋体" w:hAnsi="宋体"/>
          <w:color w:val="auto"/>
          <w:szCs w:val="21"/>
        </w:rPr>
        <w:t xml:space="preserve">名义处理一切与之相关的事务，其后果由我</w:t>
      </w:r>
      <w:r>
        <w:rPr>
          <w:rFonts w:hint="eastAsia" w:ascii="宋体" w:hAnsi="宋体"/>
          <w:color w:val="auto"/>
          <w:szCs w:val="21"/>
        </w:rPr>
        <w:t xml:space="preserve">单位</w:t>
      </w:r>
      <w:r>
        <w:rPr>
          <w:rFonts w:ascii="宋体" w:hAnsi="宋体"/>
          <w:color w:val="auto"/>
          <w:szCs w:val="21"/>
        </w:rPr>
        <w:t xml:space="preserve">承担。</w:t>
      </w:r>
      <w:r/>
    </w:p>
    <w:p>
      <w:pPr>
        <w:ind w:firstLine="420"/>
        <w:spacing w:line="300" w:lineRule="exact"/>
        <w:rPr>
          <w:rFonts w:hint="eastAsia" w:ascii="宋体" w:hAnsi="宋体" w:cs="Microsoft New Tai Lue"/>
          <w:color w:val="auto"/>
        </w:rPr>
      </w:pPr>
      <w:r>
        <w:rPr>
          <w:rFonts w:ascii="宋体" w:hAnsi="宋体" w:cs="Microsoft New Tai Lue"/>
          <w:color w:val="auto"/>
        </w:rPr>
        <w:t xml:space="preserve">代理人无转委托权，特此委托。</w:t>
      </w:r>
      <w:r/>
    </w:p>
    <w:p>
      <w:pPr>
        <w:ind w:firstLine="420"/>
        <w:spacing w:line="300" w:lineRule="exact"/>
        <w:rPr>
          <w:rFonts w:ascii="宋体" w:hAnsi="宋体"/>
          <w:color w:val="auto"/>
          <w:szCs w:val="21"/>
        </w:rPr>
      </w:pPr>
      <w:r>
        <w:rPr>
          <w:rFonts w:hint="eastAsia" w:ascii="宋体" w:hAnsi="宋体"/>
          <w:color w:val="auto"/>
          <w:szCs w:val="21"/>
        </w:rPr>
        <w:t xml:space="preserve">委托期限：自本授权委托书签署之日起至响应有效期届满之日止。</w:t>
      </w:r>
      <w:r/>
    </w:p>
    <w:p>
      <w:pPr>
        <w:ind w:firstLine="420"/>
        <w:spacing w:line="300" w:lineRule="exact"/>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名称（公章）：  </w:t>
      </w:r>
      <w:r>
        <w:rPr>
          <w:rFonts w:ascii="宋体" w:hAnsi="宋体"/>
          <w:color w:val="auto"/>
          <w:szCs w:val="21"/>
          <w:u w:val="single"/>
        </w:rPr>
        <w:t xml:space="preserve">                          </w:t>
      </w:r>
      <w:r/>
    </w:p>
    <w:p>
      <w:pPr>
        <w:ind w:firstLine="420"/>
        <w:spacing w:line="300" w:lineRule="exact"/>
        <w:rPr>
          <w:rFonts w:ascii="宋体" w:hAnsi="宋体"/>
          <w:color w:val="auto"/>
          <w:szCs w:val="21"/>
          <w:u w:val="single"/>
        </w:rPr>
      </w:pPr>
      <w:r>
        <w:rPr>
          <w:rFonts w:ascii="宋体" w:hAnsi="宋体"/>
          <w:color w:val="auto"/>
          <w:szCs w:val="21"/>
        </w:rPr>
        <w:t xml:space="preserve">法定代表人（签字或盖章）： </w:t>
      </w:r>
      <w:r>
        <w:rPr>
          <w:rFonts w:ascii="宋体" w:hAnsi="宋体"/>
          <w:color w:val="auto"/>
          <w:szCs w:val="21"/>
          <w:u w:val="single"/>
        </w:rPr>
        <w:t xml:space="preserve">                     </w:t>
      </w:r>
      <w:r/>
    </w:p>
    <w:p>
      <w:pPr>
        <w:pStyle w:val="915"/>
        <w:ind w:firstLine="420"/>
        <w:spacing w:after="0" w:line="300" w:lineRule="exact"/>
        <w:rPr>
          <w:rFonts w:ascii="宋体" w:hAnsi="宋体"/>
          <w:color w:val="auto"/>
        </w:rPr>
      </w:pPr>
      <w:r>
        <w:rPr>
          <w:rFonts w:ascii="宋体" w:hAnsi="宋体"/>
          <w:color w:val="auto"/>
          <w:szCs w:val="21"/>
        </w:rPr>
        <w:t xml:space="preserve">身份证号码：  </w:t>
      </w:r>
      <w:r>
        <w:rPr>
          <w:rFonts w:ascii="宋体" w:hAnsi="宋体"/>
          <w:color w:val="auto"/>
          <w:szCs w:val="21"/>
          <w:u w:val="single"/>
        </w:rPr>
        <w:t xml:space="preserve">                                 </w:t>
      </w:r>
      <w:r/>
    </w:p>
    <w:p>
      <w:pPr>
        <w:ind w:firstLine="420"/>
        <w:spacing w:line="300" w:lineRule="exact"/>
        <w:rPr>
          <w:rFonts w:ascii="宋体" w:hAnsi="宋体"/>
          <w:color w:val="auto"/>
          <w:szCs w:val="21"/>
          <w:u w:val="single"/>
        </w:rPr>
      </w:pPr>
      <w:r>
        <w:rPr>
          <w:rFonts w:ascii="宋体" w:hAnsi="宋体"/>
          <w:color w:val="auto"/>
          <w:szCs w:val="21"/>
        </w:rPr>
        <w:t xml:space="preserve">授权代表（签字）：</w:t>
      </w:r>
      <w:r>
        <w:rPr>
          <w:rFonts w:ascii="宋体" w:hAnsi="宋体"/>
          <w:color w:val="auto"/>
          <w:szCs w:val="21"/>
          <w:u w:val="single"/>
        </w:rPr>
        <w:t xml:space="preserve">                            </w:t>
      </w:r>
      <w:r/>
    </w:p>
    <w:p>
      <w:pPr>
        <w:pStyle w:val="915"/>
        <w:ind w:firstLine="420"/>
        <w:spacing w:after="0" w:line="300" w:lineRule="exact"/>
        <w:rPr>
          <w:rFonts w:ascii="宋体" w:hAnsi="宋体"/>
          <w:color w:val="auto"/>
        </w:rPr>
      </w:pPr>
      <w:r>
        <w:rPr>
          <w:rFonts w:ascii="宋体" w:hAnsi="宋体"/>
          <w:color w:val="auto"/>
          <w:szCs w:val="21"/>
        </w:rPr>
        <w:t xml:space="preserve">身份证号码：</w:t>
      </w:r>
      <w:r>
        <w:rPr>
          <w:rFonts w:ascii="宋体" w:hAnsi="宋体"/>
          <w:color w:val="auto"/>
          <w:szCs w:val="21"/>
          <w:u w:val="single"/>
        </w:rPr>
        <w:t xml:space="preserve">                                   </w:t>
      </w:r>
      <w:r/>
    </w:p>
    <w:p>
      <w:pPr>
        <w:pStyle w:val="915"/>
        <w:ind w:firstLine="420"/>
        <w:spacing w:after="0" w:line="300" w:lineRule="exact"/>
        <w:rPr>
          <w:rFonts w:hint="eastAsia" w:ascii="宋体" w:hAnsi="宋体"/>
          <w:color w:val="auto"/>
        </w:rPr>
      </w:pPr>
      <w:r>
        <w:rPr>
          <w:rFonts w:hint="eastAsia" w:ascii="宋体" w:hAnsi="宋体"/>
          <w:color w:val="auto"/>
        </w:rPr>
      </w:r>
      <w:r/>
    </w:p>
    <w:p>
      <w:pPr>
        <w:spacing w:line="480" w:lineRule="auto"/>
        <w:rPr>
          <w:rFonts w:hint="eastAsia" w:ascii="宋体" w:hAnsi="宋体" w:cs="Microsoft New Tai Lue"/>
          <w:color w:val="auto"/>
        </w:rPr>
      </w:pPr>
      <w:r>
        <w:rPr>
          <w:rFonts w:hint="eastAsia" w:ascii="宋体" w:hAnsi="宋体"/>
          <w:color w:val="auto"/>
          <w:szCs w:val="21"/>
        </w:rPr>
        <w:t xml:space="preserve">附：法定代表人（单位负责人）有效期内的</w:t>
      </w:r>
      <w:r>
        <w:rPr>
          <w:rFonts w:ascii="宋体" w:hAnsi="宋体" w:cs="Microsoft New Tai Lue"/>
          <w:color w:val="auto"/>
        </w:rPr>
        <w:t xml:space="preserve">身份证复印件（正反面）</w:t>
      </w:r>
      <w:r/>
    </w:p>
    <w:tbl>
      <w:tblPr>
        <w:tblStyle w:val="697"/>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4"/>
              <w:jc w:val="center"/>
              <w:spacing w:line="300" w:lineRule="exact"/>
              <w:rPr>
                <w:rFonts w:ascii="宋体" w:hAnsi="宋体"/>
                <w:i/>
                <w:color w:val="auto"/>
                <w:sz w:val="20"/>
                <w:lang w:val="en-US" w:eastAsia="zh-CN"/>
              </w:rPr>
            </w:pPr>
            <w:r>
              <w:rPr>
                <w:rFonts w:ascii="宋体" w:hAnsi="宋体"/>
                <w:i/>
                <w:color w:val="auto"/>
                <w:sz w:val="24"/>
                <w:lang w:val="en-US" w:eastAsia="zh-CN"/>
              </w:rPr>
              <w:t xml:space="preserve">身份证正面</w:t>
            </w:r>
            <w:r/>
          </w:p>
        </w:tc>
        <w:tc>
          <w:tcPr>
            <w:tcBorders>
              <w:top w:val="none" w:color="000000" w:sz="4" w:space="0"/>
              <w:bottom w:val="none" w:color="000000" w:sz="4" w:space="0"/>
            </w:tcBorders>
            <w:tcW w:w="284" w:type="dxa"/>
            <w:vAlign w:val="top"/>
            <w:textDirection w:val="lrTb"/>
            <w:noWrap w:val="false"/>
          </w:tcPr>
          <w:p>
            <w:pPr>
              <w:jc w:val="left"/>
              <w:spacing w:line="300" w:lineRule="exact"/>
              <w:widowControl/>
              <w:rPr>
                <w:rFonts w:ascii="宋体" w:hAnsi="宋体"/>
                <w:color w:val="auto"/>
                <w:sz w:val="20"/>
              </w:rPr>
            </w:pPr>
            <w:r>
              <w:rPr>
                <w:rFonts w:ascii="宋体" w:hAnsi="宋体"/>
                <w:color w:val="auto"/>
                <w:sz w:val="20"/>
              </w:rPr>
            </w:r>
            <w:r/>
          </w:p>
        </w:tc>
        <w:tc>
          <w:tcPr>
            <w:tcW w:w="4677" w:type="dxa"/>
            <w:vAlign w:val="center"/>
            <w:textDirection w:val="lrTb"/>
            <w:noWrap w:val="false"/>
          </w:tcPr>
          <w:p>
            <w:pPr>
              <w:jc w:val="center"/>
              <w:spacing w:line="300" w:lineRule="exact"/>
              <w:widowControl/>
              <w:rPr>
                <w:rFonts w:ascii="宋体" w:hAnsi="宋体"/>
                <w:color w:val="auto"/>
                <w:sz w:val="20"/>
              </w:rPr>
            </w:pPr>
            <w:r>
              <w:rPr>
                <w:rFonts w:ascii="宋体" w:hAnsi="宋体"/>
                <w:i/>
                <w:color w:val="auto"/>
                <w:sz w:val="24"/>
              </w:rPr>
              <w:t xml:space="preserve">身份证反面</w:t>
            </w:r>
            <w:r/>
          </w:p>
        </w:tc>
      </w:tr>
    </w:tbl>
    <w:p>
      <w:pPr>
        <w:spacing w:line="480" w:lineRule="auto"/>
        <w:rPr>
          <w:rFonts w:hint="eastAsia" w:ascii="宋体" w:hAnsi="宋体" w:cs="Microsoft New Tai Lue"/>
          <w:color w:val="auto"/>
        </w:rPr>
      </w:pPr>
      <w:r>
        <w:rPr>
          <w:rFonts w:ascii="宋体" w:hAnsi="宋体"/>
          <w:color w:val="auto"/>
          <w:szCs w:val="21"/>
        </w:rPr>
        <w:t xml:space="preserve">授权代表</w:t>
      </w:r>
      <w:r>
        <w:rPr>
          <w:rFonts w:hint="eastAsia" w:ascii="宋体" w:hAnsi="宋体"/>
          <w:color w:val="auto"/>
          <w:szCs w:val="21"/>
        </w:rPr>
        <w:t xml:space="preserve">有效期内的身份证复印件</w:t>
      </w:r>
      <w:r>
        <w:rPr>
          <w:rFonts w:ascii="宋体" w:hAnsi="宋体" w:cs="Microsoft New Tai Lue"/>
          <w:color w:val="auto"/>
        </w:rPr>
        <w:t xml:space="preserve">（正反面）</w:t>
      </w:r>
      <w:r/>
    </w:p>
    <w:tbl>
      <w:tblPr>
        <w:tblStyle w:val="697"/>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94"/>
              <w:jc w:val="center"/>
              <w:spacing w:line="300" w:lineRule="exact"/>
              <w:rPr>
                <w:rFonts w:ascii="宋体" w:hAnsi="宋体"/>
                <w:i/>
                <w:color w:val="auto"/>
                <w:sz w:val="20"/>
                <w:lang w:val="en-US" w:eastAsia="zh-CN"/>
              </w:rPr>
            </w:pPr>
            <w:r>
              <w:rPr>
                <w:rFonts w:ascii="宋体" w:hAnsi="宋体"/>
                <w:i/>
                <w:color w:val="auto"/>
                <w:sz w:val="24"/>
                <w:lang w:val="en-US" w:eastAsia="zh-CN"/>
              </w:rPr>
              <w:t xml:space="preserve">身份证正面</w:t>
            </w:r>
            <w:r/>
          </w:p>
        </w:tc>
        <w:tc>
          <w:tcPr>
            <w:tcBorders>
              <w:top w:val="none" w:color="000000" w:sz="4" w:space="0"/>
              <w:bottom w:val="none" w:color="000000" w:sz="4" w:space="0"/>
            </w:tcBorders>
            <w:tcW w:w="278" w:type="dxa"/>
            <w:vAlign w:val="top"/>
            <w:textDirection w:val="lrTb"/>
            <w:noWrap w:val="false"/>
          </w:tcPr>
          <w:p>
            <w:pPr>
              <w:jc w:val="left"/>
              <w:spacing w:line="300" w:lineRule="exact"/>
              <w:widowControl/>
              <w:rPr>
                <w:rFonts w:ascii="宋体" w:hAnsi="宋体"/>
                <w:color w:val="auto"/>
                <w:sz w:val="20"/>
              </w:rPr>
            </w:pPr>
            <w:r>
              <w:rPr>
                <w:rFonts w:ascii="宋体" w:hAnsi="宋体"/>
                <w:color w:val="auto"/>
                <w:sz w:val="20"/>
              </w:rPr>
            </w:r>
            <w:r/>
          </w:p>
        </w:tc>
        <w:tc>
          <w:tcPr>
            <w:tcW w:w="4695" w:type="dxa"/>
            <w:vAlign w:val="center"/>
            <w:textDirection w:val="lrTb"/>
            <w:noWrap w:val="false"/>
          </w:tcPr>
          <w:p>
            <w:pPr>
              <w:jc w:val="center"/>
              <w:spacing w:line="300" w:lineRule="exact"/>
              <w:widowControl/>
              <w:rPr>
                <w:rFonts w:ascii="宋体" w:hAnsi="宋体"/>
                <w:color w:val="auto"/>
                <w:sz w:val="20"/>
              </w:rPr>
            </w:pPr>
            <w:r>
              <w:rPr>
                <w:rFonts w:ascii="宋体" w:hAnsi="宋体"/>
                <w:i/>
                <w:color w:val="auto"/>
                <w:sz w:val="24"/>
              </w:rPr>
              <w:t xml:space="preserve">身份证反面</w:t>
            </w:r>
            <w:r/>
          </w:p>
        </w:tc>
      </w:tr>
    </w:tbl>
    <w:p>
      <w:pPr>
        <w:pStyle w:val="915"/>
        <w:spacing w:line="300" w:lineRule="exact"/>
        <w:rPr>
          <w:rFonts w:hint="eastAsia" w:ascii="宋体" w:hAnsi="宋体"/>
          <w:b/>
          <w:bCs/>
          <w:color w:val="auto"/>
          <w:szCs w:val="21"/>
        </w:rPr>
      </w:pPr>
      <w:r>
        <w:rPr>
          <w:rFonts w:ascii="宋体" w:hAnsi="宋体"/>
          <w:b/>
          <w:bCs/>
          <w:color w:val="auto"/>
          <w:szCs w:val="21"/>
        </w:rPr>
        <w:t xml:space="preserve">注：</w:t>
      </w:r>
      <w:r>
        <w:rPr>
          <w:rFonts w:hint="eastAsia" w:ascii="宋体" w:hAnsi="宋体"/>
          <w:b/>
          <w:bCs/>
          <w:color w:val="auto"/>
          <w:szCs w:val="21"/>
        </w:rPr>
        <w:t xml:space="preserve"> </w:t>
      </w:r>
      <w:r/>
    </w:p>
    <w:p>
      <w:pPr>
        <w:pStyle w:val="915"/>
        <w:spacing w:line="300" w:lineRule="exact"/>
        <w:rPr>
          <w:rFonts w:hint="eastAsia" w:ascii="宋体" w:hAnsi="宋体"/>
          <w:b/>
          <w:bCs/>
          <w:color w:val="auto"/>
          <w:szCs w:val="21"/>
        </w:rPr>
      </w:pPr>
      <w:r>
        <w:rPr>
          <w:rFonts w:hint="eastAsia" w:ascii="宋体" w:hAnsi="宋体"/>
          <w:b/>
          <w:bCs/>
          <w:color w:val="auto"/>
          <w:szCs w:val="21"/>
        </w:rPr>
        <w:t xml:space="preserve">1.</w:t>
      </w:r>
      <w:r>
        <w:rPr>
          <w:rFonts w:hint="eastAsia" w:ascii="宋体" w:hAnsi="宋体"/>
          <w:color w:val="auto"/>
        </w:rPr>
        <w:t xml:space="preserve"> </w:t>
      </w:r>
      <w:r>
        <w:rPr>
          <w:rFonts w:hint="eastAsia" w:ascii="宋体" w:hAnsi="宋体"/>
          <w:b/>
          <w:bCs/>
          <w:color w:val="auto"/>
          <w:szCs w:val="21"/>
        </w:rPr>
        <w:t xml:space="preserve">若供应商为分支机构等依法</w:t>
      </w:r>
      <w:r>
        <w:rPr>
          <w:rFonts w:hint="eastAsia" w:ascii="宋体" w:hAnsi="宋体"/>
          <w:b/>
          <w:bCs/>
          <w:color w:val="auto"/>
          <w:szCs w:val="21"/>
          <w:lang w:eastAsia="zh-CN"/>
        </w:rPr>
        <w:t xml:space="preserve">无须设置</w:t>
      </w:r>
      <w:r>
        <w:rPr>
          <w:rFonts w:hint="eastAsia" w:ascii="宋体" w:hAnsi="宋体"/>
          <w:b/>
          <w:bCs/>
          <w:color w:val="auto"/>
          <w:szCs w:val="21"/>
        </w:rPr>
        <w:t xml:space="preserve">法定代表人职务的单位（仅当采购文件注明允许上述单位响应时），法定代表人签字处可由单位负责人签署。</w:t>
      </w:r>
      <w:r/>
    </w:p>
    <w:p>
      <w:pPr>
        <w:pStyle w:val="915"/>
        <w:spacing w:line="300" w:lineRule="exact"/>
        <w:rPr>
          <w:rFonts w:ascii="宋体" w:hAnsi="宋体"/>
          <w:b/>
          <w:bCs/>
          <w:color w:val="auto"/>
          <w:szCs w:val="21"/>
          <w:lang w:eastAsia="zh-CN"/>
        </w:rPr>
      </w:pPr>
      <w:r>
        <w:rPr>
          <w:rFonts w:hint="eastAsia" w:ascii="宋体" w:hAnsi="宋体"/>
          <w:b/>
          <w:bCs/>
          <w:color w:val="auto"/>
          <w:szCs w:val="21"/>
        </w:rPr>
        <w:t xml:space="preserve">2.若响应文件中签字之处均为法定代表人（单位负责人）本人签署，则可不提供本《授权委托书》，但须提供《法定代表人（单位负责人）身份证明》。</w:t>
      </w:r>
      <w:bookmarkStart w:id="333" w:name="_Toc107246279"/>
      <w:r/>
      <w:bookmarkStart w:id="334" w:name="_Toc104560895"/>
      <w:r/>
      <w:r/>
    </w:p>
    <w:p>
      <w:pPr>
        <w:pStyle w:val="915"/>
        <w:spacing w:line="300" w:lineRule="exact"/>
        <w:rPr>
          <w:rFonts w:hint="eastAsia" w:ascii="宋体" w:hAnsi="宋体"/>
          <w:b/>
          <w:bCs/>
          <w:color w:val="auto"/>
          <w:szCs w:val="21"/>
          <w:lang w:eastAsia="zh-CN"/>
        </w:rPr>
      </w:pPr>
      <w:r>
        <w:rPr>
          <w:rFonts w:hint="eastAsia" w:ascii="宋体" w:hAnsi="宋体"/>
          <w:b/>
          <w:bCs/>
          <w:color w:val="auto"/>
          <w:szCs w:val="21"/>
          <w:lang w:eastAsia="zh-CN"/>
        </w:rPr>
      </w:r>
      <w:r/>
    </w:p>
    <w:p>
      <w:pPr>
        <w:pStyle w:val="918"/>
        <w:rPr>
          <w:rFonts w:ascii="宋体" w:hAnsi="宋体" w:cs="Microsoft New Tai Lue"/>
          <w:color w:val="auto"/>
          <w:sz w:val="28"/>
          <w:szCs w:val="24"/>
        </w:rPr>
      </w:pPr>
      <w:r>
        <w:rPr>
          <w:rFonts w:ascii="宋体" w:hAnsi="宋体" w:cs="Microsoft New Tai Lue"/>
          <w:bCs w:val="0"/>
          <w:color w:val="auto"/>
          <w:sz w:val="24"/>
          <w:szCs w:val="24"/>
        </w:rPr>
        <w:t xml:space="preserve">（4）</w:t>
      </w:r>
      <w:r>
        <w:rPr>
          <w:rFonts w:hint="eastAsia" w:ascii="宋体" w:hAnsi="宋体" w:cs="Microsoft New Tai Lue"/>
          <w:bCs w:val="0"/>
          <w:color w:val="auto"/>
          <w:sz w:val="24"/>
          <w:szCs w:val="24"/>
        </w:rPr>
        <w:t xml:space="preserve">初始</w:t>
      </w:r>
      <w:r>
        <w:rPr>
          <w:rFonts w:ascii="宋体" w:hAnsi="宋体" w:cs="Microsoft New Tai Lue"/>
          <w:bCs w:val="0"/>
          <w:color w:val="auto"/>
          <w:sz w:val="24"/>
          <w:szCs w:val="24"/>
        </w:rPr>
        <w:t xml:space="preserve">报价一览表</w:t>
      </w:r>
      <w:bookmarkEnd w:id="325"/>
      <w:r/>
      <w:bookmarkEnd w:id="333"/>
      <w:r/>
      <w:bookmarkEnd w:id="334"/>
      <w:r/>
      <w:r/>
    </w:p>
    <w:p>
      <w:pPr>
        <w:ind w:left="-120" w:firstLine="210"/>
        <w:spacing w:line="360" w:lineRule="auto"/>
        <w:rPr>
          <w:rFonts w:ascii="宋体" w:hAnsi="宋体" w:cs="Microsoft New Tai Lue"/>
          <w:color w:val="auto"/>
          <w:szCs w:val="21"/>
        </w:rPr>
      </w:pPr>
      <w:r>
        <w:rPr>
          <w:rFonts w:ascii="宋体" w:hAnsi="宋体" w:cs="Microsoft New Tai Lue"/>
          <w:color w:val="auto"/>
          <w:szCs w:val="21"/>
        </w:rPr>
        <w:t xml:space="preserve">项目名称：</w:t>
      </w:r>
      <w:r>
        <w:rPr>
          <w:rFonts w:ascii="宋体" w:hAnsi="宋体" w:cs="Microsoft New Tai Lue"/>
          <w:color w:val="auto"/>
          <w:szCs w:val="21"/>
          <w:u w:val="single"/>
        </w:rPr>
        <w:t xml:space="preserve">                  </w:t>
      </w:r>
      <w:r/>
    </w:p>
    <w:p>
      <w:pPr>
        <w:ind w:left="-120" w:firstLine="210"/>
        <w:spacing w:line="360" w:lineRule="auto"/>
        <w:rPr>
          <w:rFonts w:ascii="宋体" w:hAnsi="宋体" w:cs="Microsoft New Tai Lue"/>
          <w:color w:val="auto"/>
          <w:szCs w:val="21"/>
          <w:u w:val="single"/>
        </w:rPr>
      </w:pPr>
      <w:r>
        <w:rPr>
          <w:rFonts w:ascii="宋体" w:hAnsi="宋体" w:cs="Microsoft New Tai Lue"/>
          <w:color w:val="auto"/>
          <w:szCs w:val="21"/>
        </w:rPr>
        <w:t xml:space="preserve">项目编号：</w:t>
      </w:r>
      <w:r>
        <w:rPr>
          <w:rFonts w:ascii="宋体" w:hAnsi="宋体" w:cs="Microsoft New Tai Lue"/>
          <w:color w:val="auto"/>
          <w:szCs w:val="21"/>
          <w:u w:val="single"/>
        </w:rPr>
        <w:t xml:space="preserve">                  </w:t>
      </w:r>
      <w:r/>
    </w:p>
    <w:p>
      <w:pPr>
        <w:ind w:left="-88" w:right="105" w:firstLine="420"/>
        <w:jc w:val="right"/>
        <w:rPr>
          <w:rFonts w:ascii="宋体" w:hAnsi="宋体"/>
          <w:color w:val="auto"/>
          <w:szCs w:val="21"/>
        </w:rPr>
      </w:pPr>
      <w:r/>
      <w:bookmarkStart w:id="335" w:name="_Toc103848581"/>
      <w:r/>
      <w:r/>
    </w:p>
    <w:tbl>
      <w:tblPr>
        <w:tblStyle w:val="697"/>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jc w:val="center"/>
          <w:trHeight w:val="1184"/>
        </w:trPr>
        <w:tc>
          <w:tcPr>
            <w:tcW w:w="2910" w:type="dxa"/>
            <w:vAlign w:val="center"/>
            <w:textDirection w:val="lrTb"/>
            <w:noWrap w:val="false"/>
          </w:tcPr>
          <w:p>
            <w:pPr>
              <w:jc w:val="center"/>
              <w:spacing w:line="360" w:lineRule="auto"/>
              <w:rPr>
                <w:rFonts w:hint="eastAsia" w:ascii="宋体" w:hAnsi="宋体"/>
                <w:b/>
                <w:bCs/>
                <w:color w:val="auto"/>
              </w:rPr>
            </w:pPr>
            <w:r>
              <w:rPr>
                <w:rFonts w:hint="eastAsia" w:ascii="宋体" w:hAnsi="宋体"/>
                <w:b/>
                <w:bCs/>
                <w:color w:val="auto"/>
              </w:rPr>
              <w:t xml:space="preserve">项目名称</w:t>
            </w:r>
            <w:r/>
          </w:p>
        </w:tc>
        <w:tc>
          <w:tcPr>
            <w:tcW w:w="6521" w:type="dxa"/>
            <w:vAlign w:val="center"/>
            <w:textDirection w:val="lrTb"/>
            <w:noWrap w:val="false"/>
          </w:tcPr>
          <w:p>
            <w:pPr>
              <w:jc w:val="center"/>
              <w:spacing w:line="360" w:lineRule="auto"/>
              <w:rPr>
                <w:rFonts w:ascii="宋体" w:hAnsi="宋体"/>
                <w:b/>
                <w:bCs/>
                <w:color w:val="auto"/>
              </w:rPr>
            </w:pPr>
            <w:r>
              <w:rPr>
                <w:rFonts w:hint="eastAsia" w:ascii="宋体" w:hAnsi="宋体"/>
                <w:b/>
                <w:bCs/>
                <w:color w:val="auto"/>
              </w:rPr>
              <w:t xml:space="preserve">响应</w:t>
            </w:r>
            <w:r>
              <w:rPr>
                <w:rFonts w:ascii="宋体" w:hAnsi="宋体"/>
                <w:b/>
                <w:bCs/>
                <w:color w:val="auto"/>
              </w:rPr>
              <w:t xml:space="preserve">总价</w:t>
            </w:r>
            <w:r/>
          </w:p>
          <w:p>
            <w:pPr>
              <w:jc w:val="center"/>
              <w:spacing w:line="360" w:lineRule="auto"/>
              <w:rPr>
                <w:rFonts w:ascii="宋体" w:hAnsi="宋体"/>
                <w:b/>
                <w:bCs/>
                <w:color w:val="auto"/>
              </w:rPr>
            </w:pPr>
            <w:r>
              <w:rPr>
                <w:rFonts w:ascii="宋体" w:hAnsi="宋体"/>
                <w:b/>
                <w:bCs/>
                <w:color w:val="auto"/>
              </w:rPr>
              <w:t xml:space="preserve">（含税）</w:t>
            </w:r>
            <w:r/>
          </w:p>
        </w:tc>
      </w:tr>
      <w:tr>
        <w:trPr>
          <w:jc w:val="center"/>
          <w:trHeight w:val="2315"/>
        </w:trPr>
        <w:tc>
          <w:tcPr>
            <w:tcBorders>
              <w:left w:val="single" w:color="000000" w:sz="4" w:space="0"/>
            </w:tcBorders>
            <w:tcW w:w="2910" w:type="dxa"/>
            <w:vAlign w:val="center"/>
            <w:textDirection w:val="lrTb"/>
            <w:noWrap w:val="false"/>
          </w:tcPr>
          <w:p>
            <w:pPr>
              <w:jc w:val="center"/>
              <w:spacing w:line="360" w:lineRule="auto"/>
              <w:rPr>
                <w:rFonts w:ascii="宋体" w:hAnsi="宋体"/>
                <w:color w:val="auto"/>
              </w:rPr>
            </w:pPr>
            <w:r>
              <w:rPr>
                <w:rFonts w:ascii="宋体" w:hAnsi="宋体"/>
                <w:color w:val="auto"/>
                <w:szCs w:val="21"/>
                <w:u w:val="single"/>
              </w:rPr>
              <w:t xml:space="preserve">                  </w:t>
            </w:r>
            <w:r>
              <w:rPr>
                <w:rFonts w:ascii="宋体" w:hAnsi="宋体"/>
                <w:color w:val="auto"/>
              </w:rPr>
              <w:t xml:space="preserve">项目</w:t>
            </w:r>
            <w:r/>
          </w:p>
        </w:tc>
        <w:tc>
          <w:tcPr>
            <w:tcW w:w="6521" w:type="dxa"/>
            <w:vAlign w:val="center"/>
            <w:textDirection w:val="lrTb"/>
            <w:noWrap w:val="false"/>
          </w:tcPr>
          <w:p>
            <w:pPr>
              <w:spacing w:line="360" w:lineRule="auto"/>
              <w:rPr>
                <w:rFonts w:ascii="宋体" w:hAnsi="宋体"/>
                <w:color w:val="auto"/>
                <w:szCs w:val="21"/>
              </w:rPr>
            </w:pP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元人民币（小写）</w:t>
            </w:r>
            <w:r/>
          </w:p>
          <w:p>
            <w:pPr>
              <w:pStyle w:val="879"/>
              <w:ind w:left="1260"/>
              <w:rPr>
                <w:rFonts w:hint="eastAsia"/>
                <w:color w:val="auto"/>
              </w:rPr>
            </w:pPr>
            <w:r>
              <w:rPr>
                <w:rFonts w:hint="eastAsia"/>
                <w:color w:val="auto"/>
              </w:rPr>
            </w:r>
            <w:r/>
          </w:p>
          <w:p>
            <w:pPr>
              <w:spacing w:line="360" w:lineRule="auto"/>
              <w:rPr>
                <w:rFonts w:hint="eastAsia" w:ascii="宋体" w:hAnsi="宋体"/>
                <w:color w:val="auto"/>
              </w:rPr>
            </w:pP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元人民币（大写）</w:t>
            </w:r>
            <w:r/>
          </w:p>
        </w:tc>
      </w:tr>
      <w:tr>
        <w:trPr>
          <w:jc w:val="center"/>
          <w:trHeight w:val="570"/>
        </w:trPr>
        <w:tc>
          <w:tcPr>
            <w:tcBorders>
              <w:left w:val="single" w:color="000000" w:sz="4" w:space="0"/>
            </w:tcBorders>
            <w:tcW w:w="2910" w:type="dxa"/>
            <w:vAlign w:val="center"/>
            <w:textDirection w:val="lrTb"/>
            <w:noWrap w:val="false"/>
          </w:tcPr>
          <w:p>
            <w:pPr>
              <w:jc w:val="center"/>
              <w:spacing w:line="360" w:lineRule="auto"/>
              <w:rPr>
                <w:rFonts w:ascii="宋体" w:hAnsi="宋体"/>
                <w:color w:val="auto"/>
                <w:szCs w:val="21"/>
                <w:u w:val="single"/>
              </w:rPr>
            </w:pPr>
            <w:r>
              <w:rPr>
                <w:rFonts w:hint="eastAsia" w:ascii="宋体" w:hAnsi="宋体"/>
                <w:color w:val="auto"/>
                <w:szCs w:val="21"/>
                <w:u w:val="single"/>
              </w:rPr>
              <w:t xml:space="preserve">项目负责人</w:t>
            </w:r>
            <w:r/>
          </w:p>
        </w:tc>
        <w:tc>
          <w:tcPr>
            <w:tcW w:w="6521" w:type="dxa"/>
            <w:vAlign w:val="center"/>
            <w:textDirection w:val="lrTb"/>
            <w:noWrap w:val="false"/>
          </w:tcPr>
          <w:p>
            <w:pPr>
              <w:spacing w:line="360" w:lineRule="auto"/>
              <w:rPr>
                <w:rFonts w:ascii="宋体" w:hAnsi="宋体"/>
                <w:color w:val="auto"/>
                <w:szCs w:val="21"/>
                <w:u w:val="single"/>
              </w:rPr>
            </w:pPr>
            <w:r>
              <w:rPr>
                <w:rFonts w:ascii="宋体" w:hAnsi="宋体"/>
                <w:color w:val="auto"/>
                <w:szCs w:val="21"/>
                <w:u w:val="single"/>
              </w:rPr>
            </w:r>
            <w:r/>
          </w:p>
        </w:tc>
      </w:tr>
      <w:tr>
        <w:trPr>
          <w:jc w:val="center"/>
          <w:trHeight w:val="570"/>
        </w:trPr>
        <w:tc>
          <w:tcPr>
            <w:tcBorders>
              <w:left w:val="single" w:color="000000" w:sz="4" w:space="0"/>
            </w:tcBorders>
            <w:tcW w:w="2910" w:type="dxa"/>
            <w:vAlign w:val="center"/>
            <w:textDirection w:val="lrTb"/>
            <w:noWrap w:val="false"/>
          </w:tcPr>
          <w:p>
            <w:pPr>
              <w:jc w:val="center"/>
              <w:spacing w:line="360" w:lineRule="auto"/>
              <w:rPr>
                <w:rFonts w:hint="eastAsia" w:ascii="宋体" w:hAnsi="宋体" w:eastAsia="宋体"/>
                <w:color w:val="auto"/>
                <w:szCs w:val="21"/>
                <w:u w:val="single"/>
                <w:lang w:val="en-US" w:eastAsia="zh-CN"/>
              </w:rPr>
            </w:pPr>
            <w:r>
              <w:rPr>
                <w:rFonts w:hint="eastAsia" w:ascii="宋体" w:hAnsi="宋体"/>
                <w:color w:val="auto"/>
                <w:szCs w:val="21"/>
                <w:u w:val="single"/>
                <w:lang w:val="en-US" w:eastAsia="zh-CN"/>
              </w:rPr>
              <w:t xml:space="preserve">工期</w:t>
            </w:r>
            <w:r/>
          </w:p>
        </w:tc>
        <w:tc>
          <w:tcPr>
            <w:tcW w:w="6521" w:type="dxa"/>
            <w:vAlign w:val="center"/>
            <w:textDirection w:val="lrTb"/>
            <w:noWrap w:val="false"/>
          </w:tcPr>
          <w:p>
            <w:pPr>
              <w:spacing w:line="360" w:lineRule="auto"/>
              <w:rPr>
                <w:rFonts w:ascii="宋体" w:hAnsi="宋体"/>
                <w:color w:val="auto"/>
                <w:szCs w:val="21"/>
                <w:u w:val="single"/>
              </w:rPr>
            </w:pPr>
            <w:r>
              <w:rPr>
                <w:rFonts w:ascii="宋体" w:hAnsi="宋体"/>
                <w:color w:val="auto"/>
                <w:szCs w:val="21"/>
                <w:u w:val="single"/>
              </w:rPr>
            </w:r>
            <w:r/>
          </w:p>
        </w:tc>
      </w:tr>
      <w:tr>
        <w:trPr>
          <w:jc w:val="center"/>
          <w:trHeight w:val="570"/>
        </w:trPr>
        <w:tc>
          <w:tcPr>
            <w:tcBorders>
              <w:left w:val="single" w:color="000000" w:sz="4" w:space="0"/>
            </w:tcBorders>
            <w:tcW w:w="2910" w:type="dxa"/>
            <w:vAlign w:val="center"/>
            <w:textDirection w:val="lrTb"/>
            <w:noWrap w:val="false"/>
          </w:tcPr>
          <w:p>
            <w:pPr>
              <w:jc w:val="center"/>
              <w:spacing w:line="360" w:lineRule="auto"/>
              <w:rPr>
                <w:rFonts w:hint="default" w:ascii="宋体" w:hAnsi="宋体"/>
                <w:color w:val="auto"/>
                <w:szCs w:val="21"/>
                <w:u w:val="single"/>
                <w:lang w:val="en-US" w:eastAsia="zh-CN"/>
              </w:rPr>
            </w:pPr>
            <w:r>
              <w:rPr>
                <w:rFonts w:hint="eastAsia" w:ascii="宋体" w:hAnsi="宋体"/>
                <w:color w:val="auto"/>
                <w:szCs w:val="21"/>
                <w:u w:val="single"/>
                <w:lang w:val="en-US" w:eastAsia="zh-CN"/>
              </w:rPr>
              <w:t xml:space="preserve">质量标准</w:t>
            </w:r>
            <w:r/>
          </w:p>
        </w:tc>
        <w:tc>
          <w:tcPr>
            <w:tcW w:w="6521" w:type="dxa"/>
            <w:vAlign w:val="center"/>
            <w:textDirection w:val="lrTb"/>
            <w:noWrap w:val="false"/>
          </w:tcPr>
          <w:p>
            <w:pPr>
              <w:spacing w:line="360" w:lineRule="auto"/>
              <w:rPr>
                <w:rFonts w:ascii="宋体" w:hAnsi="宋体"/>
                <w:color w:val="auto"/>
                <w:szCs w:val="21"/>
                <w:u w:val="single"/>
              </w:rPr>
            </w:pPr>
            <w:r>
              <w:rPr>
                <w:rFonts w:ascii="宋体" w:hAnsi="宋体"/>
                <w:color w:val="auto"/>
                <w:szCs w:val="21"/>
                <w:u w:val="single"/>
              </w:rPr>
            </w:r>
            <w:r/>
          </w:p>
        </w:tc>
      </w:tr>
      <w:tr>
        <w:trPr>
          <w:jc w:val="center"/>
          <w:trHeight w:val="570"/>
        </w:trPr>
        <w:tc>
          <w:tcPr>
            <w:tcBorders>
              <w:left w:val="single" w:color="000000" w:sz="4" w:space="0"/>
            </w:tcBorders>
            <w:tcW w:w="2910" w:type="dxa"/>
            <w:vAlign w:val="center"/>
            <w:textDirection w:val="lrTb"/>
            <w:noWrap w:val="false"/>
          </w:tcPr>
          <w:p>
            <w:pPr>
              <w:jc w:val="center"/>
              <w:spacing w:line="360" w:lineRule="auto"/>
              <w:rPr>
                <w:rFonts w:hint="default" w:ascii="宋体" w:hAnsi="宋体"/>
                <w:color w:val="auto"/>
                <w:szCs w:val="21"/>
                <w:u w:val="single"/>
                <w:lang w:val="en-US" w:eastAsia="zh-CN"/>
              </w:rPr>
            </w:pPr>
            <w:r>
              <w:rPr>
                <w:rFonts w:hint="eastAsia" w:ascii="宋体" w:hAnsi="宋体"/>
                <w:color w:val="auto"/>
                <w:szCs w:val="21"/>
                <w:u w:val="single"/>
                <w:lang w:val="en-US" w:eastAsia="zh-CN"/>
              </w:rPr>
              <w:t xml:space="preserve">其他</w:t>
            </w:r>
            <w:r/>
          </w:p>
        </w:tc>
        <w:tc>
          <w:tcPr>
            <w:tcW w:w="6521" w:type="dxa"/>
            <w:vAlign w:val="center"/>
            <w:textDirection w:val="lrTb"/>
            <w:noWrap w:val="false"/>
          </w:tcPr>
          <w:p>
            <w:pPr>
              <w:spacing w:line="360" w:lineRule="auto"/>
              <w:rPr>
                <w:rFonts w:ascii="宋体" w:hAnsi="宋体"/>
                <w:color w:val="auto"/>
                <w:szCs w:val="21"/>
                <w:u w:val="single"/>
              </w:rPr>
            </w:pPr>
            <w:r>
              <w:rPr>
                <w:rFonts w:ascii="宋体" w:hAnsi="宋体"/>
                <w:color w:val="auto"/>
                <w:szCs w:val="21"/>
                <w:u w:val="single"/>
              </w:rPr>
            </w:r>
            <w:r/>
          </w:p>
        </w:tc>
      </w:tr>
    </w:tbl>
    <w:p>
      <w:pPr>
        <w:ind w:firstLine="105"/>
        <w:spacing w:line="360" w:lineRule="auto"/>
        <w:rPr>
          <w:rFonts w:ascii="宋体" w:hAnsi="宋体"/>
          <w:b/>
          <w:color w:val="auto"/>
        </w:rPr>
      </w:pPr>
      <w:r>
        <w:rPr>
          <w:rFonts w:ascii="宋体" w:hAnsi="宋体"/>
          <w:b/>
          <w:color w:val="auto"/>
        </w:rPr>
        <w:t xml:space="preserve">注：</w:t>
      </w:r>
      <w:r/>
    </w:p>
    <w:p>
      <w:pPr>
        <w:ind w:left="105"/>
        <w:spacing w:line="360" w:lineRule="auto"/>
        <w:rPr>
          <w:rFonts w:ascii="宋体" w:hAnsi="宋体"/>
          <w:b/>
          <w:color w:val="auto"/>
        </w:rPr>
      </w:pPr>
      <w:r>
        <w:rPr>
          <w:rFonts w:hint="eastAsia" w:ascii="宋体" w:hAnsi="宋体"/>
          <w:b/>
          <w:color w:val="auto"/>
          <w:lang w:eastAsia="zh-CN"/>
        </w:rPr>
        <w:t xml:space="preserve">1.</w:t>
      </w:r>
      <w:r>
        <w:rPr>
          <w:rFonts w:hint="eastAsia" w:ascii="宋体" w:hAnsi="宋体"/>
          <w:b/>
          <w:color w:val="auto"/>
        </w:rPr>
        <w:t xml:space="preserve">供应商</w:t>
      </w:r>
      <w:r>
        <w:rPr>
          <w:rFonts w:ascii="宋体" w:hAnsi="宋体"/>
          <w:b/>
          <w:color w:val="auto"/>
        </w:rPr>
        <w:t xml:space="preserve">在报价时应充分考虑不确定性因素所引起的费用。</w:t>
      </w:r>
      <w:r/>
    </w:p>
    <w:p>
      <w:pPr>
        <w:ind w:left="105"/>
        <w:spacing w:line="360" w:lineRule="auto"/>
        <w:rPr>
          <w:rFonts w:ascii="宋体" w:hAnsi="宋体"/>
          <w:b/>
          <w:color w:val="auto"/>
        </w:rPr>
      </w:pPr>
      <w:r>
        <w:rPr>
          <w:rFonts w:hint="eastAsia" w:ascii="宋体" w:hAnsi="宋体"/>
          <w:b/>
          <w:color w:val="auto"/>
          <w:lang w:eastAsia="zh-CN"/>
        </w:rPr>
        <w:t xml:space="preserve">2.</w:t>
      </w:r>
      <w:r>
        <w:rPr>
          <w:rFonts w:ascii="宋体" w:hAnsi="宋体"/>
          <w:b/>
          <w:color w:val="auto"/>
        </w:rPr>
        <w:t xml:space="preserve">除有特殊说明外，以上</w:t>
      </w:r>
      <w:r>
        <w:rPr>
          <w:rFonts w:ascii="宋体" w:hAnsi="宋体"/>
          <w:color w:val="auto"/>
          <w:szCs w:val="21"/>
        </w:rPr>
        <w:t xml:space="preserve">“</w:t>
      </w:r>
      <w:r>
        <w:rPr>
          <w:rFonts w:ascii="宋体" w:hAnsi="宋体"/>
          <w:b/>
          <w:color w:val="auto"/>
        </w:rPr>
        <w:t xml:space="preserve">税</w:t>
      </w:r>
      <w:r>
        <w:rPr>
          <w:rFonts w:ascii="宋体" w:hAnsi="宋体"/>
          <w:color w:val="auto"/>
          <w:sz w:val="24"/>
        </w:rPr>
        <w:t xml:space="preserve">”</w:t>
      </w:r>
      <w:r>
        <w:rPr>
          <w:rFonts w:ascii="宋体" w:hAnsi="宋体"/>
          <w:b/>
          <w:color w:val="auto"/>
        </w:rPr>
        <w:t xml:space="preserve">均指增值税。</w:t>
      </w:r>
      <w:r/>
    </w:p>
    <w:p>
      <w:pPr>
        <w:ind w:left="105"/>
        <w:spacing w:line="360" w:lineRule="auto"/>
        <w:rPr>
          <w:rFonts w:hint="eastAsia" w:ascii="宋体" w:hAnsi="宋体"/>
          <w:b/>
          <w:color w:val="auto"/>
        </w:rPr>
      </w:pPr>
      <w:r>
        <w:rPr>
          <w:rFonts w:hint="eastAsia" w:ascii="宋体" w:hAnsi="宋体"/>
          <w:b/>
          <w:color w:val="auto"/>
          <w:lang w:eastAsia="zh-CN"/>
        </w:rPr>
        <w:t xml:space="preserve">3.</w:t>
      </w:r>
      <w:r>
        <w:rPr>
          <w:rFonts w:hint="eastAsia" w:ascii="宋体" w:hAnsi="宋体"/>
          <w:b/>
          <w:color w:val="auto"/>
        </w:rPr>
        <w:t xml:space="preserve">另附，报价清单</w:t>
      </w:r>
      <w:r/>
    </w:p>
    <w:p>
      <w:pPr>
        <w:ind w:right="420"/>
        <w:spacing w:line="360" w:lineRule="auto"/>
        <w:rPr>
          <w:rFonts w:hint="eastAsia" w:ascii="宋体" w:hAnsi="宋体"/>
          <w:b/>
          <w:bCs/>
          <w:color w:val="auto"/>
        </w:rPr>
      </w:pPr>
      <w:r>
        <w:rPr>
          <w:rFonts w:hint="eastAsia" w:ascii="宋体" w:hAnsi="宋体"/>
          <w:b/>
          <w:bCs/>
          <w:color w:val="auto"/>
        </w:rPr>
        <w:t xml:space="preserve">注：1、最后报价单由采购方现场提供，最后报价只报总价，各明细项根据第一次报价明细同比例下浮。本工程中的暂估价、暂列金额均为不可竞争费用，不参与下浮</w:t>
      </w:r>
      <w:r/>
    </w:p>
    <w:p>
      <w:pPr>
        <w:ind w:right="420" w:firstLine="4515"/>
        <w:spacing w:line="360" w:lineRule="auto"/>
        <w:rPr>
          <w:rFonts w:hint="eastAsia" w:ascii="宋体" w:hAnsi="宋体"/>
          <w:color w:val="auto"/>
          <w:u w:val="single"/>
        </w:rPr>
      </w:pPr>
      <w:r>
        <w:rPr>
          <w:rFonts w:hint="eastAsia" w:ascii="宋体" w:hAnsi="宋体"/>
          <w:color w:val="auto"/>
        </w:rPr>
        <w:t xml:space="preserve">供应商</w:t>
      </w:r>
      <w:r>
        <w:rPr>
          <w:rFonts w:ascii="宋体" w:hAnsi="宋体"/>
          <w:color w:val="auto"/>
        </w:rPr>
        <w:t xml:space="preserve">名称（公章）：</w:t>
      </w:r>
      <w:r>
        <w:rPr>
          <w:rFonts w:ascii="宋体" w:hAnsi="宋体"/>
          <w:color w:val="auto"/>
          <w:u w:val="single"/>
        </w:rPr>
        <w:t xml:space="preserve">                 </w:t>
      </w:r>
      <w:r/>
    </w:p>
    <w:p>
      <w:pPr>
        <w:ind w:right="420" w:firstLine="4515"/>
        <w:spacing w:line="360" w:lineRule="auto"/>
        <w:rPr>
          <w:rFonts w:ascii="宋体" w:hAnsi="宋体"/>
          <w:color w:val="auto"/>
          <w:szCs w:val="21"/>
        </w:rPr>
      </w:pPr>
      <w:r>
        <w:rPr>
          <w:rFonts w:ascii="宋体" w:hAnsi="宋体"/>
          <w:color w:val="auto"/>
          <w:szCs w:val="21"/>
        </w:rPr>
        <w:t xml:space="preserve">法定代表人（单位负责人）</w:t>
      </w:r>
      <w:r/>
    </w:p>
    <w:p>
      <w:pPr>
        <w:jc w:val="right"/>
        <w:spacing w:line="360" w:lineRule="auto"/>
        <w:rPr>
          <w:rFonts w:hint="eastAsia" w:ascii="宋体" w:hAnsi="宋体"/>
          <w:color w:val="auto"/>
          <w:szCs w:val="21"/>
          <w:u w:val="single"/>
        </w:rPr>
      </w:pPr>
      <w:r>
        <w:rPr>
          <w:rFonts w:ascii="宋体" w:hAnsi="宋体"/>
          <w:color w:val="auto"/>
          <w:szCs w:val="21"/>
        </w:rPr>
        <w:t xml:space="preserve">或其授权代表（签字或盖章）：</w:t>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p>
    <w:p>
      <w:pPr>
        <w:ind w:right="420"/>
        <w:jc w:val="center"/>
        <w:spacing w:line="360" w:lineRule="auto"/>
        <w:rPr>
          <w:rFonts w:ascii="宋体" w:hAnsi="宋体"/>
          <w:bCs/>
          <w:color w:val="auto"/>
        </w:rPr>
      </w:pPr>
      <w:r>
        <w:rPr>
          <w:rFonts w:hint="eastAsia" w:ascii="宋体" w:hAnsi="宋体"/>
          <w:bCs/>
          <w:color w:val="auto"/>
        </w:rPr>
        <w:t xml:space="preserve">                                 </w:t>
      </w:r>
      <w:r>
        <w:rPr>
          <w:rFonts w:ascii="宋体" w:hAnsi="宋体"/>
          <w:bCs/>
          <w:color w:val="auto"/>
        </w:rPr>
        <w:t xml:space="preserve">日期：______年</w:t>
      </w:r>
      <w:r>
        <w:rPr>
          <w:rFonts w:ascii="宋体" w:hAnsi="宋体"/>
          <w:bCs/>
          <w:color w:val="auto"/>
          <w:u w:val="single"/>
        </w:rPr>
        <w:t xml:space="preserve">    </w:t>
      </w:r>
      <w:r>
        <w:rPr>
          <w:rFonts w:ascii="宋体" w:hAnsi="宋体"/>
          <w:bCs/>
          <w:color w:val="auto"/>
        </w:rPr>
        <w:t xml:space="preserve">月</w:t>
      </w:r>
      <w:r>
        <w:rPr>
          <w:rFonts w:ascii="宋体" w:hAnsi="宋体"/>
          <w:bCs/>
          <w:color w:val="auto"/>
          <w:u w:val="single"/>
        </w:rPr>
        <w:t xml:space="preserve">    </w:t>
      </w:r>
      <w:r>
        <w:rPr>
          <w:rFonts w:ascii="宋体" w:hAnsi="宋体"/>
          <w:bCs/>
          <w:color w:val="auto"/>
        </w:rPr>
        <w:t xml:space="preserve">日</w:t>
      </w:r>
      <w:r/>
    </w:p>
    <w:p>
      <w:pPr>
        <w:rPr>
          <w:rFonts w:hint="eastAsia" w:ascii="宋体" w:hAnsi="宋体"/>
          <w:color w:val="auto"/>
        </w:rPr>
        <w:sectPr>
          <w:footerReference w:type="default" r:id="rId13"/>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color w:val="auto"/>
        </w:rPr>
      </w:r>
      <w:r/>
    </w:p>
    <w:p>
      <w:pPr>
        <w:rPr>
          <w:rFonts w:ascii="Microsoft New Tai Lue" w:hAnsi="Microsoft New Tai Lue" w:cs="Microsoft New Tai Lue"/>
          <w:color w:val="auto"/>
          <w:sz w:val="24"/>
          <w:szCs w:val="24"/>
          <w:highlight w:val="none"/>
        </w:rPr>
      </w:pPr>
      <w:r/>
      <w:bookmarkStart w:id="336" w:name="_Hlk210144429"/>
      <w:r>
        <w:rPr>
          <w:rFonts w:hint="eastAsia" w:ascii="Microsoft New Tai Lue" w:hAnsi="Microsoft New Tai Lue" w:cs="Microsoft New Tai Lue"/>
          <w:color w:val="auto"/>
          <w:sz w:val="24"/>
        </w:rPr>
        <w:t xml:space="preserve">初始</w:t>
      </w:r>
      <w:r>
        <w:rPr>
          <w:rFonts w:ascii="Microsoft New Tai Lue" w:hAnsi="Microsoft New Tai Lue" w:cs="Microsoft New Tai Lue"/>
          <w:color w:val="auto"/>
          <w:sz w:val="24"/>
        </w:rPr>
        <w:t xml:space="preserve">报价</w:t>
      </w:r>
      <w:r>
        <w:rPr>
          <w:rFonts w:hint="eastAsia" w:ascii="Microsoft New Tai Lue" w:hAnsi="Microsoft New Tai Lue" w:cs="Microsoft New Tai Lue"/>
          <w:color w:val="auto"/>
          <w:sz w:val="24"/>
        </w:rPr>
        <w:t xml:space="preserve">分项价格</w:t>
      </w:r>
      <w:r>
        <w:rPr>
          <w:rFonts w:ascii="Microsoft New Tai Lue" w:hAnsi="Microsoft New Tai Lue" w:cs="Microsoft New Tai Lue"/>
          <w:color w:val="auto"/>
          <w:sz w:val="24"/>
        </w:rPr>
        <w:t xml:space="preserve">表</w:t>
      </w:r>
      <w:bookmarkEnd w:id="336"/>
      <w:r/>
    </w:p>
    <w:p>
      <w:pPr>
        <w:jc w:val="center"/>
        <w:rPr>
          <w:rFonts w:hint="eastAsia" w:ascii="宋体" w:hAnsi="宋体"/>
          <w:color w:val="auto"/>
        </w:rPr>
      </w:pPr>
      <w:r>
        <w:rPr>
          <w:rFonts w:ascii="Microsoft New Tai Lue" w:hAnsi="Microsoft New Tai Lue" w:cs="Microsoft New Tai Lue"/>
          <w:color w:val="auto"/>
          <w:sz w:val="24"/>
          <w:highlight w:val="none"/>
        </w:rPr>
        <w:t xml:space="preserve">（</w:t>
      </w:r>
      <w:r>
        <w:rPr>
          <w:rFonts w:ascii="Microsoft New Tai Lue" w:hAnsi="Microsoft New Tai Lue" w:cs="Microsoft New Tai Lue"/>
          <w:color w:val="auto"/>
          <w:sz w:val="24"/>
          <w:highlight w:val="none"/>
        </w:rPr>
        <w:t xml:space="preserve">按照</w:t>
      </w:r>
      <w:r>
        <w:rPr>
          <w:rFonts w:ascii="Microsoft New Tai Lue" w:hAnsi="Microsoft New Tai Lue" w:cs="Microsoft New Tai Lue"/>
          <w:color w:val="auto"/>
          <w:sz w:val="24"/>
          <w:highlight w:val="none"/>
        </w:rPr>
        <w:t xml:space="preserve">工程量</w:t>
      </w:r>
      <w:r>
        <w:rPr>
          <w:rFonts w:ascii="Microsoft New Tai Lue" w:hAnsi="Microsoft New Tai Lue" w:cs="Microsoft New Tai Lue"/>
          <w:color w:val="auto"/>
          <w:sz w:val="24"/>
          <w:highlight w:val="none"/>
        </w:rPr>
        <w:t xml:space="preserve">清单</w:t>
      </w:r>
      <w:r>
        <w:rPr>
          <w:rFonts w:ascii="Microsoft New Tai Lue" w:hAnsi="Microsoft New Tai Lue" w:cs="Microsoft New Tai Lue"/>
          <w:color w:val="auto"/>
          <w:sz w:val="24"/>
          <w:highlight w:val="none"/>
        </w:rPr>
        <w:t xml:space="preserve">格式</w:t>
      </w:r>
      <w:r>
        <w:rPr>
          <w:rFonts w:ascii="Microsoft New Tai Lue" w:hAnsi="Microsoft New Tai Lue" w:cs="Microsoft New Tai Lue"/>
          <w:color w:val="auto"/>
          <w:sz w:val="24"/>
          <w:highlight w:val="none"/>
        </w:rPr>
        <w:t xml:space="preserve">编制</w:t>
      </w:r>
      <w:r>
        <w:rPr>
          <w:rFonts w:ascii="Microsoft New Tai Lue" w:hAnsi="Microsoft New Tai Lue" w:cs="Microsoft New Tai Lue"/>
          <w:color w:val="auto"/>
          <w:sz w:val="24"/>
          <w:highlight w:val="none"/>
        </w:rPr>
        <w:t xml:space="preserve">）</w:t>
      </w:r>
      <w:r>
        <w:rPr>
          <w:rFonts w:ascii="Microsoft New Tai Lue" w:hAnsi="Microsoft New Tai Lue" w:cs="Microsoft New Tai Lue"/>
          <w:color w:val="auto"/>
          <w:sz w:val="24"/>
          <w:highlight w:val="none"/>
        </w:rPr>
      </w:r>
      <w:r>
        <w:rPr>
          <w:rFonts w:ascii="Microsoft New Tai Lue" w:hAnsi="Microsoft New Tai Lue" w:cs="Microsoft New Tai Lue"/>
          <w:color w:val="auto"/>
          <w:sz w:val="24"/>
          <w:highlight w:val="none"/>
        </w:rPr>
      </w:r>
    </w:p>
    <w:p>
      <w:pPr>
        <w:pStyle w:val="879"/>
        <w:ind w:left="1260"/>
        <w:rPr>
          <w:rFonts w:hAnsi="宋体"/>
          <w:color w:val="auto"/>
        </w:rPr>
        <w:sectPr>
          <w:footnotePr/>
          <w:endnotePr/>
          <w:type w:val="nextPage"/>
          <w:pgSz w:w="11906" w:h="16838" w:orient="portrait"/>
          <w:pgMar w:top="1440" w:right="1588" w:bottom="1440" w:left="1588" w:header="851" w:footer="992" w:gutter="0"/>
          <w:cols w:num="1" w:sep="0" w:space="720" w:equalWidth="1"/>
          <w:docGrid w:linePitch="360"/>
        </w:sectPr>
      </w:pPr>
      <w:r>
        <w:rPr>
          <w:rFonts w:hAnsi="宋体"/>
          <w:color w:val="auto"/>
        </w:rPr>
      </w:r>
      <w:r/>
    </w:p>
    <w:p>
      <w:pPr>
        <w:pStyle w:val="879"/>
        <w:ind w:left="1260"/>
        <w:rPr>
          <w:rFonts w:hint="eastAsia" w:hAnsi="宋体"/>
          <w:color w:val="auto"/>
        </w:rPr>
      </w:pPr>
      <w:r>
        <w:rPr>
          <w:rFonts w:hint="eastAsia" w:hAnsi="宋体"/>
          <w:color w:val="auto"/>
        </w:rPr>
      </w:r>
      <w:bookmarkEnd w:id="335"/>
      <w:r/>
    </w:p>
    <w:p>
      <w:pPr>
        <w:pStyle w:val="918"/>
        <w:spacing w:before="0"/>
        <w:rPr>
          <w:rFonts w:ascii="宋体" w:hAnsi="宋体" w:cs="Microsoft New Tai Lue"/>
          <w:color w:val="auto"/>
          <w:sz w:val="24"/>
          <w:szCs w:val="24"/>
        </w:rPr>
      </w:pPr>
      <w:r/>
      <w:bookmarkStart w:id="337" w:name="_Toc104560901"/>
      <w:r/>
      <w:bookmarkStart w:id="338" w:name="_Toc103848586"/>
      <w:r/>
      <w:bookmarkStart w:id="339" w:name="_Toc107246281"/>
      <w:r/>
      <w:bookmarkStart w:id="340" w:name="_Toc102117319"/>
      <w:r>
        <w:rPr>
          <w:rFonts w:ascii="宋体" w:hAnsi="宋体" w:cs="Microsoft New Tai Lue"/>
          <w:bCs w:val="0"/>
          <w:color w:val="auto"/>
          <w:sz w:val="24"/>
          <w:szCs w:val="24"/>
        </w:rPr>
        <w:t xml:space="preserve">（5）商务条款偏离表</w:t>
      </w:r>
      <w:bookmarkEnd w:id="337"/>
      <w:r/>
      <w:bookmarkEnd w:id="338"/>
      <w:r/>
      <w:bookmarkEnd w:id="339"/>
      <w:r/>
      <w:r/>
    </w:p>
    <w:p>
      <w:pPr>
        <w:pStyle w:val="703"/>
        <w:ind w:firstLine="420"/>
        <w:rPr>
          <w:rFonts w:hAnsi="宋体" w:cs="Microsoft New Tai Lue"/>
          <w:color w:val="auto"/>
          <w:sz w:val="21"/>
          <w:szCs w:val="21"/>
        </w:rPr>
      </w:pPr>
      <w:r>
        <w:rPr>
          <w:rFonts w:hAnsi="宋体" w:cs="Microsoft New Tai Lue"/>
          <w:color w:val="auto"/>
          <w:sz w:val="21"/>
          <w:szCs w:val="21"/>
        </w:rPr>
      </w:r>
      <w:r/>
    </w:p>
    <w:p>
      <w:pPr>
        <w:pStyle w:val="703"/>
        <w:ind w:firstLine="420"/>
        <w:rPr>
          <w:rFonts w:hAnsi="宋体" w:cs="Microsoft New Tai Lue"/>
          <w:color w:val="auto"/>
          <w:sz w:val="21"/>
          <w:szCs w:val="21"/>
          <w:u w:val="single"/>
        </w:rPr>
      </w:pPr>
      <w:r>
        <w:rPr>
          <w:rFonts w:hAnsi="宋体" w:cs="Microsoft New Tai Lue"/>
          <w:color w:val="auto"/>
          <w:sz w:val="21"/>
          <w:szCs w:val="21"/>
        </w:rPr>
        <w:t xml:space="preserve">项目名称：</w:t>
      </w:r>
      <w:r>
        <w:rPr>
          <w:rFonts w:hAnsi="宋体" w:cs="Microsoft New Tai Lue"/>
          <w:color w:val="auto"/>
          <w:sz w:val="21"/>
          <w:szCs w:val="21"/>
          <w:u w:val="single"/>
        </w:rPr>
        <w:tab/>
      </w:r>
      <w:r>
        <w:rPr>
          <w:rFonts w:hAnsi="宋体" w:cs="Microsoft New Tai Lue"/>
          <w:color w:val="auto"/>
          <w:sz w:val="21"/>
          <w:szCs w:val="21"/>
          <w:u w:val="single"/>
        </w:rPr>
        <w:tab/>
      </w:r>
      <w:r>
        <w:rPr>
          <w:rFonts w:hAnsi="宋体" w:cs="Microsoft New Tai Lue"/>
          <w:color w:val="auto"/>
          <w:sz w:val="21"/>
          <w:szCs w:val="21"/>
          <w:u w:val="single"/>
        </w:rPr>
        <w:tab/>
      </w:r>
      <w:r>
        <w:rPr>
          <w:rFonts w:hAnsi="宋体" w:cs="Microsoft New Tai Lue"/>
          <w:color w:val="auto"/>
          <w:sz w:val="21"/>
          <w:szCs w:val="21"/>
          <w:u w:val="single"/>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 xml:space="preserve">项目编号：</w:t>
      </w:r>
      <w:r>
        <w:rPr>
          <w:rFonts w:hAnsi="宋体" w:cs="Microsoft New Tai Lue"/>
          <w:color w:val="auto"/>
          <w:sz w:val="21"/>
          <w:szCs w:val="21"/>
          <w:u w:val="single"/>
        </w:rPr>
        <w:t xml:space="preserve">               </w:t>
      </w:r>
      <w:r/>
    </w:p>
    <w:p>
      <w:pPr>
        <w:pStyle w:val="703"/>
        <w:ind w:firstLine="420"/>
        <w:rPr>
          <w:rFonts w:hAnsi="宋体" w:cs="Microsoft New Tai Lue"/>
          <w:color w:val="auto"/>
          <w:sz w:val="21"/>
          <w:szCs w:val="21"/>
          <w:u w:val="single"/>
        </w:rPr>
      </w:pPr>
      <w:r>
        <w:rPr>
          <w:rFonts w:hAnsi="宋体" w:cs="Microsoft New Tai Lue"/>
          <w:color w:val="auto"/>
          <w:sz w:val="21"/>
          <w:szCs w:val="21"/>
          <w:u w:val="single"/>
        </w:rPr>
      </w:r>
      <w:r/>
    </w:p>
    <w:tbl>
      <w:tblPr>
        <w:tblStyle w:val="697"/>
        <w:tblW w:w="10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序号</w:t>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int="eastAsia" w:hAnsi="宋体" w:cs="Microsoft New Tai Lue"/>
                <w:color w:val="auto"/>
                <w:sz w:val="21"/>
                <w:szCs w:val="21"/>
                <w:lang w:val="en-US" w:eastAsia="zh-CN"/>
              </w:rPr>
              <w:t xml:space="preserve">采购</w:t>
            </w:r>
            <w:r>
              <w:rPr>
                <w:rFonts w:hAnsi="宋体" w:cs="Microsoft New Tai Lue"/>
                <w:color w:val="auto"/>
                <w:sz w:val="21"/>
                <w:szCs w:val="21"/>
                <w:lang w:val="en-US" w:eastAsia="zh-CN"/>
              </w:rPr>
              <w:t xml:space="preserve">文件条目号</w:t>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int="eastAsia" w:hAnsi="宋体" w:cs="Microsoft New Tai Lue"/>
                <w:color w:val="auto"/>
                <w:sz w:val="21"/>
                <w:szCs w:val="21"/>
                <w:lang w:val="en-US" w:eastAsia="zh-CN"/>
              </w:rPr>
              <w:t xml:space="preserve">采购</w:t>
            </w:r>
            <w:r>
              <w:rPr>
                <w:rFonts w:hAnsi="宋体" w:cs="Microsoft New Tai Lue"/>
                <w:color w:val="auto"/>
                <w:sz w:val="21"/>
                <w:szCs w:val="21"/>
                <w:lang w:val="en-US" w:eastAsia="zh-CN"/>
              </w:rPr>
              <w:t xml:space="preserve">文件的商务条款</w:t>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响应文件的商务条款</w:t>
            </w:r>
            <w:r/>
          </w:p>
        </w:tc>
        <w:tc>
          <w:tcPr>
            <w:tcW w:w="1134" w:type="dxa"/>
            <w:vAlign w:val="top"/>
            <w:textDirection w:val="lrTb"/>
            <w:noWrap w:val="false"/>
          </w:tcPr>
          <w:p>
            <w:pPr>
              <w:pStyle w:val="703"/>
              <w:ind w:firstLine="0"/>
              <w:jc w:val="center"/>
              <w:spacing w:line="480" w:lineRule="auto"/>
              <w:rPr>
                <w:rFonts w:hint="eastAsia" w:hAnsi="宋体" w:cs="Microsoft New Tai Lue"/>
                <w:color w:val="auto"/>
                <w:sz w:val="21"/>
                <w:szCs w:val="21"/>
                <w:lang w:val="en-US" w:eastAsia="zh-CN"/>
              </w:rPr>
            </w:pPr>
            <w:r>
              <w:rPr>
                <w:rFonts w:hint="eastAsia" w:hAnsi="宋体" w:cs="Microsoft New Tai Lue"/>
                <w:color w:val="auto"/>
                <w:sz w:val="21"/>
                <w:szCs w:val="21"/>
                <w:lang w:val="en-US" w:eastAsia="zh-CN"/>
              </w:rPr>
              <w:t xml:space="preserve">是否</w:t>
            </w:r>
            <w:r>
              <w:rPr>
                <w:rFonts w:hAnsi="宋体" w:cs="Microsoft New Tai Lue"/>
                <w:color w:val="auto"/>
                <w:sz w:val="21"/>
                <w:szCs w:val="21"/>
                <w:lang w:val="en-US" w:eastAsia="zh-CN"/>
              </w:rPr>
              <w:t xml:space="preserve">偏离</w:t>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偏离</w:t>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说明</w:t>
            </w:r>
            <w:r/>
          </w:p>
        </w:tc>
      </w:tr>
      <w:tr>
        <w:trPr>
          <w:jc w:val="center"/>
          <w:trHeight w:val="570"/>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681"/>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690"/>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714"/>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682"/>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707"/>
        </w:trPr>
        <w:tc>
          <w:tcPr>
            <w:tcW w:w="65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bl>
    <w:p>
      <w:pPr>
        <w:pStyle w:val="915"/>
        <w:spacing w:line="360" w:lineRule="exact"/>
        <w:rPr>
          <w:rFonts w:ascii="宋体" w:hAnsi="宋体"/>
          <w:b/>
          <w:bCs/>
          <w:color w:val="auto"/>
        </w:rPr>
      </w:pPr>
      <w:r>
        <w:rPr>
          <w:rFonts w:ascii="宋体" w:hAnsi="宋体"/>
          <w:b/>
          <w:bCs/>
          <w:color w:val="auto"/>
        </w:rPr>
        <w:t xml:space="preserve">注：</w:t>
      </w:r>
      <w:r/>
    </w:p>
    <w:p>
      <w:pPr>
        <w:pStyle w:val="915"/>
        <w:spacing w:line="360" w:lineRule="exact"/>
        <w:rPr>
          <w:rFonts w:hint="eastAsia" w:ascii="宋体" w:hAnsi="宋体"/>
          <w:b/>
          <w:bCs/>
          <w:color w:val="auto"/>
        </w:rPr>
      </w:pPr>
      <w:r>
        <w:rPr>
          <w:rFonts w:hint="eastAsia" w:ascii="宋体" w:hAnsi="宋体"/>
          <w:b/>
          <w:bCs/>
          <w:color w:val="auto"/>
        </w:rPr>
        <w:t xml:space="preserve">1. 供应商须根据第三章《政府采购合同条款及</w:t>
      </w:r>
      <w:r>
        <w:rPr>
          <w:rFonts w:ascii="宋体" w:hAnsi="宋体"/>
          <w:b/>
          <w:bCs/>
          <w:color w:val="auto"/>
        </w:rPr>
        <w:t xml:space="preserve">格式</w:t>
      </w:r>
      <w:r>
        <w:rPr>
          <w:rFonts w:hint="eastAsia" w:ascii="宋体" w:hAnsi="宋体"/>
          <w:b/>
          <w:bCs/>
          <w:color w:val="auto"/>
        </w:rPr>
        <w:t xml:space="preserve">》要求填写此表，作为响应文件的组成部分。</w:t>
      </w:r>
      <w:r/>
    </w:p>
    <w:p>
      <w:pPr>
        <w:pStyle w:val="915"/>
        <w:spacing w:line="360" w:lineRule="exact"/>
        <w:rPr>
          <w:rFonts w:hint="eastAsia" w:ascii="宋体" w:hAnsi="宋体"/>
          <w:b/>
          <w:bCs/>
          <w:color w:val="auto"/>
        </w:rPr>
      </w:pPr>
      <w:r>
        <w:rPr>
          <w:rFonts w:hint="eastAsia" w:ascii="宋体" w:hAnsi="宋体"/>
          <w:b/>
          <w:bCs/>
          <w:color w:val="auto"/>
        </w:rPr>
        <w:t xml:space="preserve">2. 所有偏离必须在本表中列出，未在本偏离表中列出偏离，将视为供应商已完全接受谈判文件要求。如完全无偏离，也无其他说明，可在本表第一行填写“全部无偏离”</w:t>
      </w:r>
      <w:bookmarkStart w:id="364" w:name="_GoBack"/>
      <w:r/>
      <w:bookmarkEnd w:id="364"/>
      <w:r>
        <w:rPr>
          <w:rFonts w:hint="eastAsia" w:ascii="宋体" w:hAnsi="宋体"/>
          <w:b/>
          <w:bCs/>
          <w:color w:val="auto"/>
        </w:rPr>
        <w:t xml:space="preserve">。</w:t>
      </w:r>
      <w:r/>
    </w:p>
    <w:p>
      <w:pPr>
        <w:pStyle w:val="915"/>
        <w:spacing w:line="360" w:lineRule="exact"/>
        <w:rPr>
          <w:rFonts w:hint="eastAsia" w:ascii="宋体" w:hAnsi="宋体"/>
          <w:b/>
          <w:bCs/>
          <w:color w:val="auto"/>
        </w:rPr>
      </w:pPr>
      <w:r>
        <w:rPr>
          <w:rFonts w:hint="eastAsia" w:ascii="宋体" w:hAnsi="宋体"/>
          <w:b/>
          <w:bCs/>
          <w:color w:val="auto"/>
        </w:rPr>
        <w:t xml:space="preserve">3. 偏离包括正、负偏离，正偏离指供应商的响应高于谈判文件要求，负偏离指供应商的响应低于谈判文件要求。</w:t>
      </w:r>
      <w:r/>
    </w:p>
    <w:p>
      <w:pPr>
        <w:pStyle w:val="915"/>
        <w:spacing w:line="360" w:lineRule="exact"/>
        <w:rPr>
          <w:rFonts w:ascii="宋体" w:hAnsi="宋体"/>
          <w:color w:val="auto"/>
        </w:rPr>
      </w:pPr>
      <w:r>
        <w:rPr>
          <w:rFonts w:hint="eastAsia" w:ascii="宋体" w:hAnsi="宋体"/>
          <w:b/>
          <w:bCs/>
          <w:color w:val="auto"/>
        </w:rPr>
        <w:t xml:space="preserve">4. 如供应商将此表空白，视为供应商无任何偏离。</w:t>
      </w:r>
      <w:r/>
    </w:p>
    <w:p>
      <w:pPr>
        <w:pStyle w:val="703"/>
        <w:ind w:firstLine="420"/>
        <w:rPr>
          <w:rFonts w:hAnsi="宋体" w:cs="Microsoft New Tai Lue"/>
          <w:color w:val="auto"/>
          <w:sz w:val="21"/>
          <w:szCs w:val="21"/>
        </w:rPr>
      </w:pPr>
      <w:r>
        <w:rPr>
          <w:rFonts w:hAnsi="宋体" w:cs="Microsoft New Tai Lue"/>
          <w:color w:val="auto"/>
          <w:sz w:val="21"/>
          <w:szCs w:val="21"/>
        </w:rPr>
      </w:r>
      <w:r/>
    </w:p>
    <w:p>
      <w:pPr>
        <w:ind w:firstLine="440"/>
        <w:jc w:val="right"/>
        <w:spacing w:line="360" w:lineRule="auto"/>
        <w:rPr>
          <w:rFonts w:ascii="宋体" w:hAnsi="宋体" w:cs="Microsoft New Tai Lue"/>
          <w:color w:val="auto"/>
          <w:sz w:val="22"/>
          <w:szCs w:val="22"/>
        </w:rPr>
      </w:pPr>
      <w:r/>
      <w:bookmarkStart w:id="341" w:name="_Toc103848587"/>
      <w:r/>
      <w:bookmarkStart w:id="342" w:name="_Toc104560902"/>
      <w:r/>
      <w:r/>
    </w:p>
    <w:p>
      <w:pPr>
        <w:ind w:right="420" w:firstLine="3780"/>
        <w:spacing w:line="360" w:lineRule="auto"/>
        <w:rPr>
          <w:rFonts w:ascii="宋体" w:hAnsi="宋体"/>
          <w:color w:val="auto"/>
          <w:u w:val="single"/>
        </w:rPr>
      </w:pPr>
      <w:r>
        <w:rPr>
          <w:rFonts w:hint="eastAsia" w:ascii="宋体" w:hAnsi="宋体"/>
          <w:color w:val="auto"/>
        </w:rPr>
        <w:t xml:space="preserve">供应商</w:t>
      </w:r>
      <w:r>
        <w:rPr>
          <w:rFonts w:ascii="宋体" w:hAnsi="宋体"/>
          <w:color w:val="auto"/>
        </w:rPr>
        <w:t xml:space="preserve">名称（公章）：</w:t>
      </w:r>
      <w:r>
        <w:rPr>
          <w:rFonts w:ascii="宋体" w:hAnsi="宋体"/>
          <w:color w:val="auto"/>
          <w:u w:val="single"/>
        </w:rPr>
        <w:t xml:space="preserve">                 </w:t>
      </w:r>
      <w:r/>
    </w:p>
    <w:p>
      <w:pPr>
        <w:ind w:firstLine="3780"/>
        <w:jc w:val="left"/>
        <w:spacing w:line="360" w:lineRule="auto"/>
        <w:rPr>
          <w:rFonts w:ascii="宋体" w:hAnsi="宋体" w:cs="Microsoft New Tai Lue"/>
          <w:color w:val="auto"/>
          <w:szCs w:val="21"/>
        </w:rPr>
      </w:pPr>
      <w:r>
        <w:rPr>
          <w:rFonts w:ascii="宋体" w:hAnsi="宋体" w:cs="Microsoft New Tai Lue"/>
          <w:color w:val="auto"/>
          <w:szCs w:val="21"/>
        </w:rPr>
        <w:t xml:space="preserve">法定代表人（单位负责人）</w:t>
      </w:r>
      <w:r/>
    </w:p>
    <w:p>
      <w:pPr>
        <w:ind w:firstLine="3780"/>
        <w:spacing w:line="360" w:lineRule="auto"/>
        <w:rPr>
          <w:rFonts w:ascii="宋体" w:hAnsi="宋体" w:cs="Microsoft New Tai Lue"/>
          <w:color w:val="auto"/>
          <w:szCs w:val="21"/>
          <w:u w:val="single"/>
        </w:rPr>
      </w:pPr>
      <w:r>
        <w:rPr>
          <w:rFonts w:ascii="宋体" w:hAnsi="宋体" w:cs="Microsoft New Tai Lue"/>
          <w:color w:val="auto"/>
          <w:szCs w:val="21"/>
        </w:rPr>
        <w:t xml:space="preserve">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422"/>
        <w:jc w:val="left"/>
        <w:spacing w:line="360" w:lineRule="auto"/>
        <w:rPr>
          <w:rFonts w:ascii="宋体" w:hAnsi="宋体" w:cs="Microsoft New Tai Lue"/>
          <w:color w:val="auto"/>
        </w:rPr>
      </w:pPr>
      <w:r>
        <w:rPr>
          <w:rFonts w:ascii="宋体" w:hAnsi="宋体" w:cs="Microsoft New Tai Lue"/>
          <w:b/>
          <w:bCs/>
          <w:color w:val="auto"/>
        </w:rPr>
        <w:tab/>
      </w:r>
      <w:r>
        <w:rPr>
          <w:rFonts w:ascii="宋体" w:hAnsi="宋体" w:cs="Microsoft New Tai Lue"/>
          <w:b/>
          <w:bCs/>
          <w:color w:val="auto"/>
        </w:rPr>
        <w:t xml:space="preserve">                            </w:t>
      </w:r>
      <w:r>
        <w:rPr>
          <w:rFonts w:ascii="宋体" w:hAnsi="宋体" w:cs="Microsoft New Tai Lue"/>
          <w:color w:val="auto"/>
        </w:rPr>
        <w:t xml:space="preserve">日期：</w:t>
      </w:r>
      <w:r>
        <w:rPr>
          <w:rFonts w:ascii="宋体" w:hAnsi="宋体" w:cs="Microsoft New Tai Lue"/>
          <w:color w:val="auto"/>
          <w:u w:val="single"/>
        </w:rPr>
        <w:t xml:space="preserve">        </w:t>
      </w:r>
      <w:r>
        <w:rPr>
          <w:rFonts w:ascii="宋体" w:hAnsi="宋体" w:cs="Microsoft New Tai Lue"/>
          <w:color w:val="auto"/>
        </w:rPr>
        <w:t xml:space="preserve">年</w:t>
      </w:r>
      <w:r>
        <w:rPr>
          <w:rFonts w:ascii="宋体" w:hAnsi="宋体" w:cs="Microsoft New Tai Lue"/>
          <w:color w:val="auto"/>
          <w:u w:val="single"/>
        </w:rPr>
        <w:t xml:space="preserve">      </w:t>
      </w:r>
      <w:r>
        <w:rPr>
          <w:rFonts w:ascii="宋体" w:hAnsi="宋体" w:cs="Microsoft New Tai Lue"/>
          <w:color w:val="auto"/>
        </w:rPr>
        <w:t xml:space="preserve">月</w:t>
      </w:r>
      <w:r>
        <w:rPr>
          <w:rFonts w:ascii="宋体" w:hAnsi="宋体" w:cs="Microsoft New Tai Lue"/>
          <w:color w:val="auto"/>
          <w:u w:val="single"/>
        </w:rPr>
        <w:t xml:space="preserve">     </w:t>
      </w:r>
      <w:r>
        <w:rPr>
          <w:rFonts w:ascii="宋体" w:hAnsi="宋体" w:cs="Microsoft New Tai Lue"/>
          <w:color w:val="auto"/>
        </w:rPr>
        <w:t xml:space="preserve">日</w:t>
      </w:r>
      <w:r/>
    </w:p>
    <w:p>
      <w:pPr>
        <w:pStyle w:val="879"/>
        <w:ind w:left="1260"/>
        <w:rPr>
          <w:color w:val="auto"/>
        </w:rPr>
      </w:pPr>
      <w:r>
        <w:rPr>
          <w:color w:val="auto"/>
        </w:rPr>
      </w:r>
      <w:r/>
    </w:p>
    <w:p>
      <w:pPr>
        <w:rPr>
          <w:color w:val="auto"/>
        </w:rPr>
      </w:pPr>
      <w:r>
        <w:rPr>
          <w:color w:val="auto"/>
        </w:rPr>
      </w:r>
      <w:r/>
    </w:p>
    <w:p>
      <w:pPr>
        <w:rPr>
          <w:color w:val="auto"/>
        </w:rPr>
      </w:pPr>
      <w:r>
        <w:rPr>
          <w:color w:val="auto"/>
        </w:rPr>
      </w:r>
      <w:r/>
    </w:p>
    <w:p>
      <w:pPr>
        <w:pStyle w:val="879"/>
        <w:ind w:left="1260"/>
        <w:rPr>
          <w:rFonts w:hint="eastAsia"/>
          <w:color w:val="auto"/>
        </w:rPr>
      </w:pPr>
      <w:r>
        <w:rPr>
          <w:rFonts w:hint="eastAsia"/>
          <w:color w:val="auto"/>
        </w:rPr>
      </w:r>
      <w:bookmarkEnd w:id="340"/>
      <w:bookmarkEnd w:id="341"/>
      <w:bookmarkEnd w:id="342"/>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（一）满足《中华人民共和国政府采购法》第二十二条规定：</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（1）具有独立承担民事责任的能力（提供法人或者其他组织的营业执照，自然人的身份证明）；</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（2）具有良好的商业信誉和健全的财务会计制度</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提供由第三方专业机构出具的2024年度或2025年度财务审计报告复印件加盖供应商公章或近半年（202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月起至今）内任一月的财务报表（至少包括资产负债表和利润表）的复印件加盖公章或银行出具的企业资信证明复印件加盖公章，法人或者其他组织成立未满一年的可提供近半年（202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月起至今）内任一月的财务报表（至少包括资产负债表和利润表）的复印件加盖公章）；</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（3）具有履行合同所必需的设备和专业技术能力（根据项目需求提供履行合同所必需的设备和专业技术能力的证明材料）；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（4）有依法缴纳税收和社会保障资金的良好记录（提供参加本次采购活动前半年（202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月起至今）内（至少一个月）依法缴纳税收和社会保障资金的相关材料，依法享受缓缴、免缴税收、社会保障资金的提供证明材料）；</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（5）参加政府采购活动前三年内，在经营活动中没有重大违法记录（提供参加本次采购活动前3年内在经营活动中没有重大违法记录的书面声明）（格式见后附件）；</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（6）法律、行政法规规定的其他条件。</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（二）落实政府采购政策需满足的资格要求：本项目按照以下第</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4</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种方式落实政府采购促进中小企业发展的要求：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（1）本项目整体专门面向中小企业采购货物。</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（2）本项目整体专门面向小微企业采购货物。</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（3）本项目通过以下第（/） 种方式预留部分采购份额采购中小企业货物： ①要求供应商以联合体形式参加，企业合同金额应当达到的比例为 / %。 ②要求供应商进行合同分包，企业合同金额应当达到的比例为 /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（4）本项目为非预留份额的采购项目或采购包，执行价格扣除优惠政策，具体详见评标办法与标准。</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（三）本项目的特定资格要求：</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 </w:t>
      </w:r>
      <w:r>
        <w:rPr>
          <w:rFonts w:hint="eastAsia" w:ascii="宋体" w:hAnsi="宋体" w:cs="Microsoft New Tai Lue"/>
          <w:bCs/>
          <w:color w:val="auto"/>
          <w:szCs w:val="21"/>
        </w:rPr>
        <w:t xml:space="preserve">（1）供应商资质要求：具有建筑工程施工总承包三级（含）以上资质，并具有安全生产许可证；（需提供有效的资质证书、安全生产许可证复印件加盖响应人公章）</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（2）项目负责人资格要求：具备注册建造师（建筑工程）二级及以上并具有有效的安全生产考核合格证书（B类证）；（需提供有效的证书复印件、加盖社保公章或具有可验证的二维码（或验证码）的近半年（202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2026年</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月）任意一个月供应商为其缴纳的社保缴费证明，均需加盖公章。若项目负责人属企业退休人员、现役军人等客观原因无法提供养老保险金缴费证明，须出具相关证明材料，否则一律按未提供养老保险金缴费证明材料处理。</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（四）供应商存在下列情形的不得参加本次采购活动：</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w:t>
      </w:r>
      <w:r>
        <w:rPr>
          <w:rFonts w:hint="eastAsia" w:ascii="宋体" w:hAnsi="宋体" w:cs="Microsoft New Tai Lue"/>
          <w:bCs/>
          <w:color w:val="auto"/>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3.</w:t>
      </w:r>
      <w:r>
        <w:rPr>
          <w:rFonts w:hint="eastAsia" w:ascii="宋体" w:hAnsi="宋体" w:cs="Microsoft New Tai Lue"/>
          <w:bCs/>
          <w:color w:val="auto"/>
          <w:szCs w:val="21"/>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p>
    <w:p>
      <w:pPr>
        <w:rPr>
          <w:rFonts w:ascii="宋体" w:hAnsi="宋体" w:cs="Microsoft New Tai Lue"/>
          <w:color w:val="auto"/>
        </w:rPr>
      </w:pPr>
      <w:r>
        <w:rPr>
          <w:rFonts w:ascii="宋体" w:hAnsi="宋体" w:cs="Microsoft New Tai Lue"/>
          <w:color w:val="auto"/>
        </w:rPr>
      </w:r>
      <w:r/>
    </w:p>
    <w:p>
      <w:pPr>
        <w:rPr>
          <w:rFonts w:ascii="宋体" w:hAnsi="宋体" w:cs="Microsoft New Tai Lue"/>
          <w:color w:val="auto"/>
        </w:rPr>
      </w:pPr>
      <w:r>
        <w:rPr>
          <w:rFonts w:ascii="宋体" w:hAnsi="宋体" w:cs="Microsoft New Tai Lue"/>
          <w:color w:val="auto"/>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color w:val="auto"/>
        </w:rPr>
      </w:pPr>
      <w:r>
        <w:rPr>
          <w:rFonts w:ascii="宋体" w:hAnsi="宋体" w:cs="Microsoft New Tai Lue"/>
          <w:color w:val="auto"/>
          <w:sz w:val="44"/>
          <w:szCs w:val="44"/>
        </w:rPr>
        <w:t xml:space="preserve">承 诺 函</w:t>
      </w:r>
      <w:r/>
    </w:p>
    <w:p>
      <w:pPr>
        <w:ind w:firstLine="480"/>
        <w:jc w:val="left"/>
        <w:spacing w:before="120" w:after="120" w:line="360" w:lineRule="auto"/>
        <w:rPr>
          <w:rFonts w:ascii="宋体" w:hAnsi="宋体" w:cs="Microsoft New Tai Lue"/>
          <w:color w:val="auto"/>
        </w:rPr>
      </w:pPr>
      <w:r>
        <w:rPr>
          <w:rFonts w:ascii="宋体" w:hAnsi="宋体" w:cs="Microsoft New Tai Lue"/>
          <w:color w:val="auto"/>
        </w:rPr>
        <w:t xml:space="preserve">我单位郑重承诺：我单位具备履行本项采购合同所必需的设备和专业技术能力</w:t>
      </w:r>
      <w:r>
        <w:rPr>
          <w:rFonts w:hint="eastAsia" w:ascii="宋体" w:hAnsi="宋体" w:cs="Microsoft New Tai Lue"/>
          <w:color w:val="auto"/>
        </w:rPr>
        <w:t xml:space="preserve">。</w:t>
      </w:r>
      <w:r/>
    </w:p>
    <w:p>
      <w:pPr>
        <w:ind w:firstLine="480"/>
        <w:jc w:val="left"/>
        <w:spacing w:before="120" w:after="120" w:line="360" w:lineRule="auto"/>
        <w:rPr>
          <w:rFonts w:ascii="宋体" w:hAnsi="宋体" w:cs="Microsoft New Tai Lue"/>
          <w:color w:val="auto"/>
        </w:rPr>
      </w:pPr>
      <w:r>
        <w:rPr>
          <w:rFonts w:ascii="宋体" w:hAnsi="宋体" w:cs="Microsoft New Tai Lue"/>
          <w:color w:val="auto"/>
        </w:rPr>
      </w:r>
      <w:r/>
    </w:p>
    <w:p>
      <w:pPr>
        <w:ind w:firstLine="480"/>
        <w:jc w:val="left"/>
        <w:spacing w:before="120" w:after="120" w:line="360" w:lineRule="auto"/>
        <w:rPr>
          <w:rFonts w:ascii="宋体" w:hAnsi="宋体" w:cs="Microsoft New Tai Lue"/>
          <w:color w:val="auto"/>
        </w:rPr>
      </w:pPr>
      <w:r>
        <w:rPr>
          <w:rFonts w:ascii="宋体" w:hAnsi="宋体" w:cs="Microsoft New Tai Lue"/>
          <w:color w:val="auto"/>
        </w:rPr>
      </w:r>
      <w:r/>
    </w:p>
    <w:p>
      <w:pPr>
        <w:pStyle w:val="879"/>
        <w:ind w:left="1260"/>
        <w:rPr>
          <w:rFonts w:hAnsi="宋体"/>
          <w:color w:val="auto"/>
        </w:rPr>
      </w:pPr>
      <w:r>
        <w:rPr>
          <w:rFonts w:hAnsi="宋体"/>
          <w:color w:val="auto"/>
        </w:rPr>
      </w:r>
      <w:r/>
    </w:p>
    <w:p>
      <w:pPr>
        <w:rPr>
          <w:rFonts w:ascii="宋体" w:hAnsi="宋体"/>
          <w:color w:val="auto"/>
        </w:rPr>
      </w:pPr>
      <w:r>
        <w:rPr>
          <w:rFonts w:ascii="宋体" w:hAnsi="宋体"/>
          <w:color w:val="auto"/>
        </w:rPr>
      </w:r>
      <w:r/>
    </w:p>
    <w:p>
      <w:pPr>
        <w:pStyle w:val="879"/>
        <w:ind w:left="1260"/>
        <w:rPr>
          <w:rFonts w:hAnsi="宋体"/>
          <w:color w:val="auto"/>
        </w:rPr>
      </w:pPr>
      <w:r>
        <w:rPr>
          <w:rFonts w:hAnsi="宋体"/>
          <w:color w:val="auto"/>
        </w:rPr>
      </w:r>
      <w:r/>
    </w:p>
    <w:p>
      <w:pPr>
        <w:rPr>
          <w:rFonts w:hint="eastAsia" w:ascii="宋体" w:hAnsi="宋体"/>
          <w:color w:val="auto"/>
        </w:rPr>
      </w:pPr>
      <w:r>
        <w:rPr>
          <w:rFonts w:hint="eastAsia" w:ascii="宋体" w:hAnsi="宋体"/>
          <w:color w:val="auto"/>
        </w:rPr>
      </w:r>
      <w:r/>
    </w:p>
    <w:p>
      <w:pPr>
        <w:spacing w:line="276" w:lineRule="auto"/>
        <w:rPr>
          <w:rFonts w:ascii="宋体" w:hAnsi="宋体" w:cs="Microsoft New Tai Lue"/>
          <w:bCs/>
          <w:color w:val="auto"/>
        </w:rPr>
      </w:pPr>
      <w:r>
        <w:rPr>
          <w:rFonts w:ascii="宋体" w:hAnsi="宋体" w:cs="Microsoft New Tai Lue"/>
          <w:bCs/>
          <w:color w:val="auto"/>
        </w:rPr>
        <w:t xml:space="preserve">  </w:t>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hint="eastAsia" w:ascii="宋体" w:hAnsi="宋体" w:cs="Microsoft New Tai Lue"/>
          <w:bCs/>
          <w:color w:val="auto"/>
        </w:rPr>
        <w:t xml:space="preserve">供应商</w:t>
      </w:r>
      <w:r>
        <w:rPr>
          <w:rFonts w:ascii="宋体" w:hAnsi="宋体" w:cs="Microsoft New Tai Lue"/>
          <w:bCs/>
          <w:color w:val="auto"/>
        </w:rPr>
        <w:t xml:space="preserve">名称（公章）：______________________</w:t>
      </w:r>
      <w:r/>
    </w:p>
    <w:p>
      <w:pPr>
        <w:spacing w:line="276" w:lineRule="auto"/>
        <w:rPr>
          <w:rFonts w:ascii="宋体" w:hAnsi="宋体" w:cs="Microsoft New Tai Lue"/>
          <w:bCs/>
          <w:color w:val="auto"/>
        </w:rPr>
      </w:pPr>
      <w:r>
        <w:rPr>
          <w:rFonts w:ascii="宋体" w:hAnsi="宋体" w:cs="Microsoft New Tai Lue"/>
          <w:bCs/>
          <w:color w:val="auto"/>
        </w:rPr>
      </w:r>
      <w:r/>
    </w:p>
    <w:p>
      <w:pPr>
        <w:spacing w:line="276" w:lineRule="auto"/>
        <w:rPr>
          <w:rFonts w:ascii="宋体" w:hAnsi="宋体" w:cs="Microsoft New Tai Lue"/>
          <w:color w:val="auto"/>
          <w:szCs w:val="21"/>
        </w:rPr>
      </w:pPr>
      <w:r>
        <w:rPr>
          <w:rFonts w:ascii="宋体" w:hAnsi="宋体" w:cs="Microsoft New Tai Lue"/>
          <w:bCs/>
          <w:color w:val="auto"/>
        </w:rPr>
        <w:t xml:space="preserve">                                    </w:t>
      </w:r>
      <w:r>
        <w:rPr>
          <w:rFonts w:ascii="宋体" w:hAnsi="宋体" w:cs="Microsoft New Tai Lue"/>
          <w:color w:val="auto"/>
          <w:szCs w:val="21"/>
        </w:rPr>
        <w:t xml:space="preserve">法定代表人（单位负责人）</w:t>
      </w:r>
      <w:r/>
    </w:p>
    <w:p>
      <w:pPr>
        <w:ind w:firstLine="3780"/>
        <w:spacing w:line="276" w:lineRule="auto"/>
        <w:rPr>
          <w:rFonts w:ascii="宋体" w:hAnsi="宋体" w:cs="Microsoft New Tai Lue"/>
          <w:color w:val="auto"/>
          <w:szCs w:val="21"/>
          <w:u w:val="single"/>
        </w:rPr>
      </w:pPr>
      <w:r>
        <w:rPr>
          <w:rFonts w:ascii="宋体" w:hAnsi="宋体" w:cs="Microsoft New Tai Lue"/>
          <w:color w:val="auto"/>
          <w:szCs w:val="21"/>
        </w:rPr>
        <w:t xml:space="preserve">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3780"/>
        <w:spacing w:line="276" w:lineRule="auto"/>
        <w:rPr>
          <w:rFonts w:ascii="宋体" w:hAnsi="宋体" w:cs="Microsoft New Tai Lue"/>
          <w:color w:val="auto"/>
          <w:szCs w:val="21"/>
          <w:u w:val="single"/>
        </w:rPr>
      </w:pPr>
      <w:r>
        <w:rPr>
          <w:rFonts w:ascii="宋体" w:hAnsi="宋体" w:cs="Microsoft New Tai Lue"/>
          <w:color w:val="auto"/>
          <w:szCs w:val="21"/>
          <w:u w:val="single"/>
        </w:rPr>
      </w:r>
      <w:r/>
    </w:p>
    <w:p>
      <w:pPr>
        <w:spacing w:line="276" w:lineRule="auto"/>
        <w:rPr>
          <w:rFonts w:ascii="宋体" w:hAnsi="宋体" w:cs="Microsoft New Tai Lue"/>
          <w:color w:val="auto"/>
        </w:rPr>
      </w:pPr>
      <w:r>
        <w:rPr>
          <w:rFonts w:ascii="宋体" w:hAnsi="宋体" w:cs="Microsoft New Tai Lue"/>
          <w:bCs/>
          <w:color w:val="auto"/>
        </w:rPr>
        <w:t xml:space="preserve">                                    日期：______年</w:t>
      </w:r>
      <w:r>
        <w:rPr>
          <w:rFonts w:ascii="宋体" w:hAnsi="宋体" w:cs="Microsoft New Tai Lue"/>
          <w:bCs/>
          <w:color w:val="auto"/>
          <w:u w:val="single"/>
        </w:rPr>
        <w:t xml:space="preserve">    </w:t>
      </w:r>
      <w:r>
        <w:rPr>
          <w:rFonts w:ascii="宋体" w:hAnsi="宋体" w:cs="Microsoft New Tai Lue"/>
          <w:bCs/>
          <w:color w:val="auto"/>
        </w:rPr>
        <w:t xml:space="preserve">月</w:t>
      </w:r>
      <w:r>
        <w:rPr>
          <w:rFonts w:ascii="宋体" w:hAnsi="宋体" w:cs="Microsoft New Tai Lue"/>
          <w:bCs/>
          <w:color w:val="auto"/>
          <w:u w:val="single"/>
        </w:rPr>
        <w:t xml:space="preserve">    </w:t>
      </w:r>
      <w:r>
        <w:rPr>
          <w:rFonts w:ascii="宋体" w:hAnsi="宋体" w:cs="Microsoft New Tai Lue"/>
          <w:bCs/>
          <w:color w:val="auto"/>
        </w:rPr>
        <w:t xml:space="preserve">日</w:t>
      </w:r>
      <w:r/>
    </w:p>
    <w:p>
      <w:pPr>
        <w:spacing w:line="360" w:lineRule="auto"/>
        <w:rPr>
          <w:rFonts w:ascii="宋体" w:hAnsi="宋体" w:cs="Microsoft New Tai Lue"/>
          <w:b/>
          <w:color w:val="auto"/>
          <w:sz w:val="24"/>
        </w:rPr>
      </w:pPr>
      <w:r>
        <w:rPr>
          <w:rFonts w:ascii="宋体" w:hAnsi="宋体" w:cs="Microsoft New Tai Lue"/>
          <w:b/>
          <w:color w:val="auto"/>
          <w:sz w:val="24"/>
        </w:rPr>
      </w:r>
      <w:r/>
    </w:p>
    <w:p>
      <w:pPr>
        <w:spacing w:line="360" w:lineRule="auto"/>
        <w:rPr>
          <w:rFonts w:ascii="宋体" w:hAnsi="宋体" w:cs="Microsoft New Tai Lue"/>
          <w:b/>
          <w:bCs/>
          <w:color w:val="auto"/>
        </w:rPr>
      </w:pPr>
      <w:r>
        <w:rPr>
          <w:rFonts w:ascii="宋体" w:hAnsi="宋体" w:cs="Microsoft New Tai Lue"/>
          <w:b/>
          <w:bCs/>
          <w:color w:val="auto"/>
        </w:rPr>
      </w:r>
      <w:r/>
    </w:p>
    <w:p>
      <w:pPr>
        <w:jc w:val="center"/>
        <w:spacing w:line="360" w:lineRule="auto"/>
        <w:rPr>
          <w:rFonts w:ascii="宋体" w:hAnsi="宋体" w:cs="Microsoft New Tai Lue"/>
          <w:b/>
          <w:bCs/>
          <w:color w:val="auto"/>
        </w:rPr>
      </w:pPr>
      <w:r/>
      <w:bookmarkStart w:id="343" w:name="_Toc103848591"/>
      <w:r/>
      <w:bookmarkStart w:id="344" w:name="_Toc102117323"/>
      <w:r>
        <w:rPr>
          <w:rFonts w:ascii="宋体" w:hAnsi="宋体" w:cs="Microsoft New Tai Lue"/>
          <w:bCs w:val="0"/>
          <w:color w:val="auto"/>
          <w:sz w:val="24"/>
          <w:szCs w:val="24"/>
        </w:rPr>
        <w:br w:type="page" w:clear="all"/>
      </w:r>
      <w:bookmarkEnd w:id="343"/>
      <w:r/>
      <w:bookmarkEnd w:id="344"/>
      <w:r/>
      <w:r/>
    </w:p>
    <w:p>
      <w:pPr>
        <w:spacing w:line="360" w:lineRule="auto"/>
        <w:rPr>
          <w:rFonts w:ascii="宋体" w:hAnsi="宋体" w:cs="Microsoft New Tai Lue"/>
          <w:b/>
          <w:bCs/>
          <w:color w:val="auto"/>
        </w:rPr>
      </w:pPr>
      <w:r>
        <w:rPr>
          <w:rFonts w:ascii="宋体" w:hAnsi="宋体" w:cs="Microsoft New Tai Lue"/>
          <w:b/>
          <w:bCs/>
          <w:color w:val="auto"/>
        </w:rPr>
      </w:r>
      <w:r/>
    </w:p>
    <w:p>
      <w:pPr>
        <w:jc w:val="center"/>
        <w:spacing w:line="360" w:lineRule="auto"/>
        <w:rPr>
          <w:rFonts w:ascii="宋体" w:hAnsi="宋体" w:cs="Microsoft New Tai Lue"/>
          <w:b/>
          <w:color w:val="auto"/>
          <w:sz w:val="32"/>
          <w:szCs w:val="32"/>
        </w:rPr>
      </w:pPr>
      <w:r>
        <w:rPr>
          <w:rFonts w:ascii="宋体" w:hAnsi="宋体" w:cs="Microsoft New Tai Lue"/>
          <w:b/>
          <w:color w:val="auto"/>
          <w:sz w:val="32"/>
          <w:szCs w:val="32"/>
        </w:rPr>
      </w:r>
      <w:r/>
    </w:p>
    <w:p>
      <w:pPr>
        <w:jc w:val="center"/>
        <w:spacing w:line="360" w:lineRule="auto"/>
        <w:rPr>
          <w:rFonts w:ascii="宋体" w:hAnsi="宋体" w:cs="Microsoft New Tai Lue"/>
          <w:bCs/>
          <w:color w:val="auto"/>
          <w:sz w:val="44"/>
          <w:szCs w:val="44"/>
        </w:rPr>
      </w:pPr>
      <w:r>
        <w:rPr>
          <w:rFonts w:ascii="宋体" w:hAnsi="宋体" w:cs="Microsoft New Tai Lue"/>
          <w:bCs/>
          <w:color w:val="auto"/>
          <w:sz w:val="44"/>
          <w:szCs w:val="44"/>
        </w:rPr>
        <w:t xml:space="preserve">声  明</w:t>
      </w:r>
      <w:r/>
    </w:p>
    <w:p>
      <w:pPr>
        <w:rPr>
          <w:rFonts w:ascii="宋体" w:hAnsi="宋体" w:cs="Microsoft New Tai Lue"/>
          <w:color w:val="auto"/>
          <w:sz w:val="28"/>
          <w:szCs w:val="28"/>
        </w:rPr>
      </w:pPr>
      <w:r>
        <w:rPr>
          <w:rFonts w:ascii="宋体" w:hAnsi="宋体" w:cs="Microsoft New Tai Lue"/>
          <w:color w:val="auto"/>
          <w:sz w:val="28"/>
          <w:szCs w:val="28"/>
        </w:rPr>
      </w:r>
      <w:r/>
    </w:p>
    <w:p>
      <w:pPr>
        <w:spacing w:line="360" w:lineRule="auto"/>
        <w:rPr>
          <w:rFonts w:ascii="宋体" w:hAnsi="宋体" w:cs="Microsoft New Tai Lue"/>
          <w:bCs/>
          <w:color w:val="auto"/>
        </w:rPr>
      </w:pPr>
      <w:r>
        <w:rPr>
          <w:rFonts w:ascii="宋体" w:hAnsi="宋体" w:cs="Microsoft New Tai Lue"/>
          <w:bCs/>
          <w:color w:val="auto"/>
        </w:rPr>
        <w:tab/>
      </w:r>
      <w:r>
        <w:rPr>
          <w:rFonts w:ascii="宋体" w:hAnsi="宋体"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Microsoft New Tai Lue"/>
          <w:bCs/>
          <w:color w:val="auto"/>
        </w:rPr>
      </w:pPr>
      <w:r>
        <w:rPr>
          <w:rFonts w:ascii="宋体" w:hAnsi="宋体" w:cs="Microsoft New Tai Lue"/>
          <w:bCs/>
          <w:color w:val="auto"/>
        </w:rPr>
        <w:t xml:space="preserve">                                    </w:t>
      </w:r>
      <w:r/>
    </w:p>
    <w:p>
      <w:pPr>
        <w:spacing w:line="360" w:lineRule="auto"/>
        <w:rPr>
          <w:rFonts w:ascii="宋体" w:hAnsi="宋体" w:cs="Microsoft New Tai Lue"/>
          <w:bCs/>
          <w:color w:val="auto"/>
        </w:rPr>
      </w:pPr>
      <w:r>
        <w:rPr>
          <w:rFonts w:ascii="宋体" w:hAnsi="宋体" w:cs="Microsoft New Tai Lue"/>
          <w:bCs/>
          <w:color w:val="auto"/>
        </w:rPr>
      </w:r>
      <w:r/>
    </w:p>
    <w:p>
      <w:pPr>
        <w:spacing w:line="360" w:lineRule="auto"/>
        <w:rPr>
          <w:rFonts w:ascii="宋体" w:hAnsi="宋体" w:cs="Microsoft New Tai Lue"/>
          <w:bCs/>
          <w:color w:val="auto"/>
        </w:rPr>
      </w:pPr>
      <w:r>
        <w:rPr>
          <w:rFonts w:ascii="宋体" w:hAnsi="宋体" w:cs="Microsoft New Tai Lue"/>
          <w:bCs/>
          <w:color w:val="auto"/>
        </w:rPr>
      </w:r>
      <w:r/>
    </w:p>
    <w:p>
      <w:pPr>
        <w:spacing w:line="360" w:lineRule="auto"/>
        <w:rPr>
          <w:rFonts w:ascii="宋体" w:hAnsi="宋体" w:cs="Microsoft New Tai Lue"/>
          <w:bCs/>
          <w:color w:val="auto"/>
        </w:rPr>
      </w:pPr>
      <w:r>
        <w:rPr>
          <w:rFonts w:ascii="宋体" w:hAnsi="宋体" w:cs="Microsoft New Tai Lue"/>
          <w:bCs/>
          <w:color w:val="auto"/>
        </w:rPr>
        <w:t xml:space="preserve">  </w:t>
      </w:r>
      <w:r/>
    </w:p>
    <w:p>
      <w:pPr>
        <w:ind w:firstLine="3990"/>
        <w:spacing w:line="360" w:lineRule="auto"/>
        <w:rPr>
          <w:rFonts w:ascii="宋体" w:hAnsi="宋体" w:cs="Microsoft New Tai Lue"/>
          <w:color w:val="auto"/>
          <w:szCs w:val="21"/>
          <w:u w:val="single"/>
        </w:rPr>
      </w:pPr>
      <w:r>
        <w:rPr>
          <w:rFonts w:ascii="宋体" w:hAnsi="宋体" w:cs="Microsoft New Tai Lue"/>
          <w:bCs/>
          <w:color w:val="auto"/>
        </w:rPr>
        <w:t xml:space="preserve">供应商名称（公章）：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3990"/>
        <w:spacing w:line="360" w:lineRule="auto"/>
        <w:rPr>
          <w:rFonts w:ascii="宋体" w:hAnsi="宋体" w:cs="Microsoft New Tai Lue"/>
          <w:bCs/>
          <w:color w:val="auto"/>
        </w:rPr>
      </w:pPr>
      <w:r>
        <w:rPr>
          <w:rFonts w:ascii="宋体" w:hAnsi="宋体" w:cs="Microsoft New Tai Lue"/>
          <w:bCs/>
          <w:color w:val="auto"/>
        </w:rPr>
      </w:r>
      <w:r/>
    </w:p>
    <w:p>
      <w:pPr>
        <w:rPr>
          <w:rFonts w:ascii="宋体" w:hAnsi="宋体" w:cs="Microsoft New Tai Lue"/>
          <w:color w:val="auto"/>
          <w:szCs w:val="21"/>
        </w:rPr>
      </w:pPr>
      <w:r>
        <w:rPr>
          <w:rFonts w:ascii="宋体" w:hAnsi="宋体" w:cs="Microsoft New Tai Lue"/>
          <w:bCs/>
          <w:color w:val="auto"/>
        </w:rPr>
        <w:t xml:space="preserve">                                      </w:t>
      </w:r>
      <w:r>
        <w:rPr>
          <w:rFonts w:ascii="宋体" w:hAnsi="宋体" w:cs="Microsoft New Tai Lue"/>
          <w:color w:val="auto"/>
          <w:szCs w:val="21"/>
        </w:rPr>
        <w:t xml:space="preserve">法定代表人（单位负责人）</w:t>
      </w:r>
      <w:r/>
    </w:p>
    <w:p>
      <w:pPr>
        <w:ind w:firstLine="3990"/>
        <w:rPr>
          <w:rFonts w:ascii="宋体" w:hAnsi="宋体" w:cs="Microsoft New Tai Lue"/>
          <w:color w:val="auto"/>
          <w:szCs w:val="21"/>
          <w:u w:val="single"/>
        </w:rPr>
      </w:pPr>
      <w:r>
        <w:rPr>
          <w:rFonts w:ascii="宋体" w:hAnsi="宋体" w:cs="Microsoft New Tai Lue"/>
          <w:color w:val="auto"/>
          <w:szCs w:val="21"/>
        </w:rPr>
        <w:t xml:space="preserve">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3990"/>
        <w:rPr>
          <w:rFonts w:ascii="宋体" w:hAnsi="宋体" w:cs="Microsoft New Tai Lue"/>
          <w:color w:val="auto"/>
          <w:szCs w:val="21"/>
          <w:u w:val="single"/>
        </w:rPr>
      </w:pPr>
      <w:r>
        <w:rPr>
          <w:rFonts w:ascii="宋体" w:hAnsi="宋体" w:cs="Microsoft New Tai Lue"/>
          <w:color w:val="auto"/>
          <w:szCs w:val="21"/>
          <w:u w:val="single"/>
        </w:rPr>
      </w:r>
      <w:r/>
    </w:p>
    <w:p>
      <w:pPr>
        <w:spacing w:line="360" w:lineRule="auto"/>
        <w:rPr>
          <w:rFonts w:ascii="宋体" w:hAnsi="宋体" w:cs="Microsoft New Tai Lue"/>
          <w:bCs/>
          <w:color w:val="auto"/>
        </w:rPr>
      </w:pPr>
      <w:r>
        <w:rPr>
          <w:rFonts w:ascii="宋体" w:hAnsi="宋体" w:cs="Microsoft New Tai Lue"/>
          <w:bCs/>
          <w:color w:val="auto"/>
        </w:rPr>
        <w:t xml:space="preserve">                                      日期：______年</w:t>
      </w:r>
      <w:r>
        <w:rPr>
          <w:rFonts w:ascii="宋体" w:hAnsi="宋体" w:cs="Microsoft New Tai Lue"/>
          <w:bCs/>
          <w:color w:val="auto"/>
          <w:u w:val="single"/>
        </w:rPr>
        <w:t xml:space="preserve">    </w:t>
      </w:r>
      <w:r>
        <w:rPr>
          <w:rFonts w:ascii="宋体" w:hAnsi="宋体" w:cs="Microsoft New Tai Lue"/>
          <w:bCs/>
          <w:color w:val="auto"/>
        </w:rPr>
        <w:t xml:space="preserve">月</w:t>
      </w:r>
      <w:r>
        <w:rPr>
          <w:rFonts w:ascii="宋体" w:hAnsi="宋体" w:cs="Microsoft New Tai Lue"/>
          <w:bCs/>
          <w:color w:val="auto"/>
          <w:u w:val="single"/>
        </w:rPr>
        <w:t xml:space="preserve">    </w:t>
      </w:r>
      <w:r>
        <w:rPr>
          <w:rFonts w:ascii="宋体" w:hAnsi="宋体" w:cs="Microsoft New Tai Lue"/>
          <w:bCs/>
          <w:color w:val="auto"/>
        </w:rPr>
        <w:t xml:space="preserve">日</w:t>
      </w:r>
      <w:r/>
    </w:p>
    <w:p>
      <w:pPr>
        <w:jc w:val="center"/>
        <w:spacing w:line="360" w:lineRule="auto"/>
        <w:rPr>
          <w:rFonts w:ascii="宋体" w:hAnsi="宋体" w:cs="Microsoft New Tai Lue"/>
          <w:b/>
          <w:color w:val="auto"/>
          <w:sz w:val="32"/>
          <w:szCs w:val="32"/>
        </w:rPr>
      </w:pPr>
      <w:r>
        <w:rPr>
          <w:rFonts w:ascii="宋体" w:hAnsi="宋体" w:cs="Microsoft New Tai Lue"/>
          <w:b/>
          <w:color w:val="auto"/>
          <w:sz w:val="32"/>
          <w:szCs w:val="32"/>
        </w:rPr>
      </w:r>
      <w:r/>
    </w:p>
    <w:p>
      <w:pPr>
        <w:rPr>
          <w:color w:val="auto"/>
        </w:rPr>
      </w:pPr>
      <w:r/>
      <w:bookmarkStart w:id="345" w:name="_Toc102117326"/>
      <w:r/>
      <w:bookmarkStart w:id="346" w:name="_Toc103848596"/>
      <w:r/>
      <w:r/>
    </w:p>
    <w:p>
      <w:pPr>
        <w:pStyle w:val="918"/>
        <w:rPr>
          <w:rFonts w:hint="eastAsia" w:ascii="宋体" w:hAnsi="宋体" w:cs="Microsoft New Tai Lue"/>
          <w:bCs w:val="0"/>
          <w:color w:val="auto"/>
        </w:rPr>
      </w:pPr>
      <w:r>
        <w:rPr>
          <w:rFonts w:ascii="宋体" w:hAnsi="宋体" w:cs="Microsoft New Tai Lue"/>
          <w:bCs w:val="0"/>
          <w:color w:val="auto"/>
          <w:sz w:val="24"/>
          <w:szCs w:val="24"/>
        </w:rPr>
        <w:br w:type="page" w:clear="all"/>
      </w:r>
      <w:bookmarkEnd w:id="345"/>
      <w:r/>
      <w:bookmarkEnd w:id="346"/>
      <w:r/>
      <w:bookmarkStart w:id="347" w:name="_Toc104560918"/>
      <w:r/>
      <w:bookmarkStart w:id="348" w:name="_Toc107246301"/>
      <w:r/>
      <w:bookmarkStart w:id="349" w:name="_Toc103848601"/>
      <w:r>
        <w:rPr>
          <w:rFonts w:ascii="宋体" w:hAnsi="宋体" w:cs="Microsoft New Tai Lue"/>
          <w:bCs w:val="0"/>
          <w:color w:val="auto"/>
          <w:sz w:val="24"/>
          <w:szCs w:val="24"/>
        </w:rPr>
        <w:t xml:space="preserve">（</w:t>
      </w:r>
      <w:r>
        <w:rPr>
          <w:rFonts w:hint="eastAsia" w:ascii="宋体" w:hAnsi="宋体" w:cs="Microsoft New Tai Lue"/>
          <w:bCs w:val="0"/>
          <w:color w:val="auto"/>
          <w:sz w:val="24"/>
          <w:szCs w:val="24"/>
          <w:lang w:val="en-US" w:eastAsia="zh-CN"/>
        </w:rPr>
        <w:t xml:space="preserve">6</w:t>
      </w:r>
      <w:r>
        <w:rPr>
          <w:rFonts w:ascii="宋体" w:hAnsi="宋体" w:cs="Microsoft New Tai Lue"/>
          <w:bCs w:val="0"/>
          <w:color w:val="auto"/>
          <w:sz w:val="24"/>
          <w:szCs w:val="24"/>
        </w:rPr>
        <w:t xml:space="preserve">）技术</w:t>
      </w:r>
      <w:r>
        <w:rPr>
          <w:rFonts w:hint="eastAsia" w:ascii="宋体" w:hAnsi="宋体" w:cs="Microsoft New Tai Lue"/>
          <w:bCs w:val="0"/>
          <w:color w:val="auto"/>
          <w:sz w:val="24"/>
          <w:szCs w:val="24"/>
        </w:rPr>
        <w:t xml:space="preserve">条款</w:t>
      </w:r>
      <w:r>
        <w:rPr>
          <w:rFonts w:ascii="宋体" w:hAnsi="宋体" w:cs="Microsoft New Tai Lue"/>
          <w:bCs w:val="0"/>
          <w:color w:val="auto"/>
          <w:sz w:val="24"/>
          <w:szCs w:val="24"/>
        </w:rPr>
        <w:t xml:space="preserve">偏离表</w:t>
      </w:r>
      <w:bookmarkEnd w:id="347"/>
      <w:r/>
      <w:bookmarkEnd w:id="348"/>
      <w:r/>
      <w:bookmarkEnd w:id="349"/>
      <w:r/>
      <w:r/>
    </w:p>
    <w:p>
      <w:pPr>
        <w:pStyle w:val="703"/>
        <w:ind w:firstLine="420"/>
        <w:rPr>
          <w:rFonts w:hAnsi="宋体" w:cs="Microsoft New Tai Lue"/>
          <w:color w:val="auto"/>
          <w:sz w:val="21"/>
          <w:szCs w:val="21"/>
        </w:rPr>
      </w:pPr>
      <w:r>
        <w:rPr>
          <w:rFonts w:hAnsi="宋体" w:cs="Microsoft New Tai Lue"/>
          <w:color w:val="auto"/>
          <w:sz w:val="21"/>
          <w:szCs w:val="21"/>
        </w:rPr>
        <w:t xml:space="preserve">　项目名称：</w:t>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 xml:space="preserve">项目编号：</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Pr>
        <w:tc>
          <w:tcPr>
            <w:tcW w:w="1503" w:type="dxa"/>
            <w:vAlign w:val="center"/>
            <w:textDirection w:val="lrTb"/>
            <w:noWrap w:val="false"/>
          </w:tcPr>
          <w:p>
            <w:pPr>
              <w:pStyle w:val="703"/>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品目号</w:t>
            </w:r>
            <w:r/>
          </w:p>
        </w:tc>
        <w:tc>
          <w:tcPr>
            <w:tcW w:w="1236" w:type="dxa"/>
            <w:vAlign w:val="center"/>
            <w:textDirection w:val="lrTb"/>
            <w:noWrap w:val="false"/>
          </w:tcPr>
          <w:p>
            <w:pPr>
              <w:pStyle w:val="703"/>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名称</w:t>
            </w:r>
            <w:r/>
          </w:p>
        </w:tc>
        <w:tc>
          <w:tcPr>
            <w:tcW w:w="1236" w:type="dxa"/>
            <w:vAlign w:val="center"/>
            <w:textDirection w:val="lrTb"/>
            <w:noWrap w:val="false"/>
          </w:tcPr>
          <w:p>
            <w:pPr>
              <w:pStyle w:val="703"/>
              <w:ind w:firstLine="0"/>
              <w:jc w:val="both"/>
              <w:rPr>
                <w:rFonts w:hAnsi="宋体" w:cs="Microsoft New Tai Lue"/>
                <w:color w:val="auto"/>
                <w:sz w:val="21"/>
                <w:szCs w:val="21"/>
                <w:lang w:val="en-US" w:eastAsia="zh-CN"/>
              </w:rPr>
            </w:pPr>
            <w:r>
              <w:rPr>
                <w:rFonts w:hint="eastAsia" w:hAnsi="宋体" w:cs="Microsoft New Tai Lue"/>
                <w:color w:val="auto"/>
                <w:sz w:val="21"/>
                <w:szCs w:val="21"/>
                <w:lang w:val="en-US" w:eastAsia="zh-CN"/>
              </w:rPr>
              <w:t xml:space="preserve">采购</w:t>
            </w:r>
            <w:r>
              <w:rPr>
                <w:rFonts w:hAnsi="宋体" w:cs="Microsoft New Tai Lue"/>
                <w:color w:val="auto"/>
                <w:sz w:val="21"/>
                <w:szCs w:val="21"/>
                <w:lang w:val="en-US" w:eastAsia="zh-CN"/>
              </w:rPr>
              <w:t xml:space="preserve">规格</w:t>
            </w:r>
            <w:r/>
          </w:p>
        </w:tc>
        <w:tc>
          <w:tcPr>
            <w:tcW w:w="1504" w:type="dxa"/>
            <w:vAlign w:val="center"/>
            <w:textDirection w:val="lrTb"/>
            <w:noWrap w:val="false"/>
          </w:tcPr>
          <w:p>
            <w:pPr>
              <w:pStyle w:val="703"/>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技术指标要求</w:t>
            </w:r>
            <w:r/>
          </w:p>
        </w:tc>
        <w:tc>
          <w:tcPr>
            <w:tcW w:w="1504" w:type="dxa"/>
            <w:vAlign w:val="center"/>
            <w:textDirection w:val="lrTb"/>
            <w:noWrap w:val="false"/>
          </w:tcPr>
          <w:p>
            <w:pPr>
              <w:pStyle w:val="703"/>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响应情况</w:t>
            </w:r>
            <w:r/>
          </w:p>
        </w:tc>
        <w:tc>
          <w:tcPr>
            <w:tcW w:w="816" w:type="dxa"/>
            <w:vAlign w:val="center"/>
            <w:textDirection w:val="lrTb"/>
            <w:noWrap w:val="false"/>
          </w:tcPr>
          <w:p>
            <w:pPr>
              <w:pStyle w:val="703"/>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偏离</w:t>
            </w:r>
            <w:r/>
          </w:p>
        </w:tc>
        <w:tc>
          <w:tcPr>
            <w:tcW w:w="816" w:type="dxa"/>
            <w:vAlign w:val="center"/>
            <w:textDirection w:val="lrTb"/>
            <w:noWrap w:val="false"/>
          </w:tcPr>
          <w:p>
            <w:pPr>
              <w:pStyle w:val="703"/>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说明</w:t>
            </w:r>
            <w:r/>
          </w:p>
        </w:tc>
      </w:tr>
      <w:tr>
        <w:trPr>
          <w:jc w:val="center"/>
          <w:trHeight w:val="578"/>
        </w:trPr>
        <w:tc>
          <w:tcPr>
            <w:tcW w:w="1503"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558"/>
        </w:trPr>
        <w:tc>
          <w:tcPr>
            <w:tcW w:w="1503"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552"/>
        </w:trPr>
        <w:tc>
          <w:tcPr>
            <w:tcW w:w="1503"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560"/>
        </w:trPr>
        <w:tc>
          <w:tcPr>
            <w:tcW w:w="1503"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710"/>
        </w:trPr>
        <w:tc>
          <w:tcPr>
            <w:tcW w:w="1503"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692"/>
        </w:trPr>
        <w:tc>
          <w:tcPr>
            <w:tcW w:w="1503"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03"/>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bl>
    <w:p>
      <w:pPr>
        <w:pStyle w:val="915"/>
        <w:spacing w:line="360" w:lineRule="exact"/>
        <w:rPr>
          <w:rFonts w:ascii="宋体" w:hAnsi="宋体"/>
          <w:b/>
          <w:bCs/>
          <w:color w:val="auto"/>
        </w:rPr>
      </w:pPr>
      <w:r>
        <w:rPr>
          <w:rFonts w:ascii="宋体" w:hAnsi="宋体"/>
          <w:b/>
          <w:bCs/>
          <w:color w:val="auto"/>
        </w:rPr>
        <w:t xml:space="preserve">注：</w:t>
      </w:r>
      <w:r/>
    </w:p>
    <w:p>
      <w:pPr>
        <w:pStyle w:val="915"/>
        <w:spacing w:line="360" w:lineRule="exact"/>
        <w:rPr>
          <w:rFonts w:hint="eastAsia" w:ascii="宋体" w:hAnsi="宋体"/>
          <w:b/>
          <w:bCs/>
          <w:color w:val="auto"/>
        </w:rPr>
      </w:pPr>
      <w:r>
        <w:rPr>
          <w:rFonts w:hint="eastAsia" w:ascii="宋体" w:hAnsi="宋体"/>
          <w:b/>
          <w:bCs/>
          <w:color w:val="auto"/>
        </w:rPr>
        <w:t xml:space="preserve">1. 供应商须根据第四章《采购需要》要求填写此表，作为响应文件的组成部分。</w:t>
      </w:r>
      <w:r/>
    </w:p>
    <w:p>
      <w:pPr>
        <w:pStyle w:val="915"/>
        <w:spacing w:line="360" w:lineRule="exact"/>
        <w:rPr>
          <w:rFonts w:hint="eastAsia" w:ascii="宋体" w:hAnsi="宋体"/>
          <w:b/>
          <w:bCs/>
          <w:color w:val="auto"/>
        </w:rPr>
      </w:pPr>
      <w:r>
        <w:rPr>
          <w:rFonts w:hint="eastAsia" w:ascii="宋体" w:hAnsi="宋体"/>
          <w:b/>
          <w:bCs/>
          <w:color w:val="auto"/>
        </w:rPr>
        <w:t xml:space="preserve">2. 所有偏离必须在本表中列出，未在本偏离表中列出偏离，将视为供应商已完全接受谈判文件要求。如完全无偏离，也无其他说明，可在本表第一行填写“全部无偏离”。</w:t>
      </w:r>
      <w:r/>
    </w:p>
    <w:p>
      <w:pPr>
        <w:pStyle w:val="915"/>
        <w:spacing w:line="360" w:lineRule="exact"/>
        <w:rPr>
          <w:rFonts w:hint="eastAsia" w:ascii="宋体" w:hAnsi="宋体"/>
          <w:b/>
          <w:bCs/>
          <w:color w:val="auto"/>
        </w:rPr>
      </w:pPr>
      <w:r>
        <w:rPr>
          <w:rFonts w:hint="eastAsia" w:ascii="宋体" w:hAnsi="宋体"/>
          <w:b/>
          <w:bCs/>
          <w:color w:val="auto"/>
        </w:rPr>
        <w:t xml:space="preserve">3. 偏离包括正、负偏离，正偏离指供应商的响应高于谈判文件要求，负偏离指供应商的响应低于谈判文件要求。</w:t>
      </w:r>
      <w:r/>
    </w:p>
    <w:p>
      <w:pPr>
        <w:pStyle w:val="915"/>
        <w:spacing w:line="360" w:lineRule="exact"/>
        <w:rPr>
          <w:rFonts w:ascii="宋体" w:hAnsi="宋体"/>
          <w:b/>
          <w:bCs/>
          <w:color w:val="auto"/>
        </w:rPr>
      </w:pPr>
      <w:r>
        <w:rPr>
          <w:rFonts w:hint="eastAsia" w:ascii="宋体" w:hAnsi="宋体"/>
          <w:b/>
          <w:color w:val="auto"/>
        </w:rPr>
        <w:t xml:space="preserve">4. 如供应商将此表空白，视为供应商无任何偏离。</w:t>
      </w:r>
      <w:r/>
    </w:p>
    <w:p>
      <w:pPr>
        <w:pStyle w:val="703"/>
        <w:ind w:firstLine="420"/>
        <w:rPr>
          <w:rFonts w:hAnsi="宋体" w:cs="Microsoft New Tai Lue"/>
          <w:color w:val="auto"/>
          <w:sz w:val="21"/>
          <w:szCs w:val="21"/>
        </w:rPr>
      </w:pPr>
      <w:r>
        <w:rPr>
          <w:rFonts w:hAnsi="宋体" w:cs="Microsoft New Tai Lue"/>
          <w:color w:val="auto"/>
          <w:sz w:val="21"/>
          <w:szCs w:val="21"/>
        </w:rPr>
      </w:r>
      <w:r/>
    </w:p>
    <w:p>
      <w:pPr>
        <w:pStyle w:val="703"/>
        <w:ind w:firstLine="0"/>
        <w:rPr>
          <w:rFonts w:hint="eastAsia" w:hAnsi="宋体" w:cs="Microsoft New Tai Lue"/>
          <w:color w:val="auto"/>
          <w:sz w:val="21"/>
          <w:szCs w:val="21"/>
        </w:rPr>
      </w:pPr>
      <w:r>
        <w:rPr>
          <w:rFonts w:hint="eastAsia" w:hAnsi="宋体" w:cs="Microsoft New Tai Lue"/>
          <w:color w:val="auto"/>
          <w:sz w:val="21"/>
          <w:szCs w:val="21"/>
        </w:rPr>
      </w:r>
      <w:r/>
    </w:p>
    <w:p>
      <w:pPr>
        <w:pStyle w:val="703"/>
        <w:ind w:firstLine="420"/>
        <w:rPr>
          <w:rFonts w:hAnsi="宋体" w:cs="Microsoft New Tai Lue"/>
          <w:color w:val="auto"/>
          <w:sz w:val="21"/>
          <w:szCs w:val="21"/>
        </w:rPr>
      </w:pPr>
      <w:r>
        <w:rPr>
          <w:rFonts w:hAnsi="宋体" w:cs="Microsoft New Tai Lue"/>
          <w:color w:val="auto"/>
          <w:sz w:val="21"/>
          <w:szCs w:val="21"/>
        </w:rPr>
      </w:r>
      <w:r/>
    </w:p>
    <w:p>
      <w:pPr>
        <w:pStyle w:val="703"/>
        <w:ind w:firstLine="3780"/>
        <w:rPr>
          <w:rFonts w:hAnsi="宋体" w:cs="Microsoft New Tai Lue"/>
          <w:color w:val="auto"/>
          <w:sz w:val="21"/>
          <w:szCs w:val="21"/>
        </w:rPr>
      </w:pPr>
      <w:r>
        <w:rPr>
          <w:rFonts w:hAnsi="宋体" w:cs="Microsoft New Tai Lue"/>
          <w:color w:val="auto"/>
          <w:sz w:val="21"/>
          <w:szCs w:val="21"/>
        </w:rPr>
        <w:t xml:space="preserve">供应商名称</w:t>
      </w:r>
      <w:r>
        <w:rPr>
          <w:rFonts w:hint="eastAsia" w:hAnsi="宋体" w:eastAsia="宋体" w:cs="Microsoft New Tai Lue"/>
          <w:color w:val="auto"/>
          <w:sz w:val="21"/>
          <w:szCs w:val="21"/>
          <w:lang w:eastAsia="zh-CN"/>
        </w:rPr>
        <w:t xml:space="preserve">（</w:t>
      </w:r>
      <w:r>
        <w:rPr>
          <w:rFonts w:hAnsi="宋体" w:cs="Microsoft New Tai Lue"/>
          <w:color w:val="auto"/>
          <w:sz w:val="21"/>
          <w:szCs w:val="21"/>
        </w:rPr>
        <w:t xml:space="preserve">公章</w:t>
      </w:r>
      <w:r>
        <w:rPr>
          <w:rFonts w:hint="eastAsia" w:hAnsi="宋体" w:eastAsia="宋体" w:cs="Microsoft New Tai Lue"/>
          <w:color w:val="auto"/>
          <w:sz w:val="21"/>
          <w:szCs w:val="21"/>
          <w:lang w:eastAsia="zh-CN"/>
        </w:rPr>
        <w:t xml:space="preserve">）</w:t>
      </w:r>
      <w:r>
        <w:rPr>
          <w:rFonts w:hAnsi="宋体" w:cs="Microsoft New Tai Lue"/>
          <w:color w:val="auto"/>
          <w:sz w:val="21"/>
          <w:szCs w:val="21"/>
        </w:rPr>
        <w:t xml:space="preserve">：____________</w:t>
      </w:r>
      <w:r/>
    </w:p>
    <w:p>
      <w:pPr>
        <w:pStyle w:val="703"/>
        <w:ind w:right="420" w:firstLine="3780"/>
        <w:jc w:val="left"/>
        <w:rPr>
          <w:rFonts w:hAnsi="宋体" w:cs="Microsoft New Tai Lue"/>
          <w:color w:val="auto"/>
          <w:sz w:val="21"/>
          <w:szCs w:val="21"/>
        </w:rPr>
      </w:pPr>
      <w:r>
        <w:rPr>
          <w:rFonts w:hAnsi="宋体" w:cs="Microsoft New Tai Lue"/>
          <w:color w:val="auto"/>
          <w:sz w:val="21"/>
          <w:szCs w:val="21"/>
        </w:rPr>
        <w:t xml:space="preserve">法定代表人（单位负责人）</w:t>
      </w:r>
      <w:r/>
    </w:p>
    <w:p>
      <w:pPr>
        <w:pStyle w:val="703"/>
        <w:ind w:right="420" w:firstLine="3780"/>
        <w:jc w:val="left"/>
        <w:rPr>
          <w:rFonts w:hAnsi="宋体" w:cs="Microsoft New Tai Lue"/>
          <w:color w:val="auto"/>
          <w:sz w:val="21"/>
          <w:szCs w:val="21"/>
        </w:rPr>
      </w:pPr>
      <w:r>
        <w:rPr>
          <w:rFonts w:hAnsi="宋体" w:cs="Microsoft New Tai Lue"/>
          <w:color w:val="auto"/>
          <w:sz w:val="21"/>
          <w:szCs w:val="21"/>
        </w:rPr>
        <w:t xml:space="preserve">或其授权代表（签字或盖章）：_________________</w:t>
      </w:r>
      <w:r/>
    </w:p>
    <w:p>
      <w:pPr>
        <w:pStyle w:val="703"/>
        <w:ind w:firstLine="3780"/>
        <w:rPr>
          <w:rFonts w:hAnsi="宋体" w:cs="Microsoft New Tai Lue"/>
          <w:color w:val="auto"/>
          <w:sz w:val="21"/>
          <w:szCs w:val="21"/>
        </w:rPr>
      </w:pPr>
      <w:r>
        <w:rPr>
          <w:rFonts w:hAnsi="宋体" w:cs="Microsoft New Tai Lue"/>
          <w:color w:val="auto"/>
          <w:sz w:val="21"/>
          <w:szCs w:val="21"/>
        </w:rPr>
        <w:t xml:space="preserve">日期：______年____月____日</w:t>
      </w:r>
      <w:r/>
    </w:p>
    <w:p>
      <w:pPr>
        <w:pStyle w:val="703"/>
        <w:ind w:firstLine="400"/>
        <w:rPr>
          <w:rFonts w:hAnsi="宋体" w:cs="Microsoft New Tai Lue"/>
          <w:color w:val="auto"/>
        </w:rPr>
      </w:pPr>
      <w:r>
        <w:rPr>
          <w:rFonts w:hAnsi="宋体" w:cs="Microsoft New Tai Lue"/>
          <w:color w:val="auto"/>
        </w:rPr>
      </w:r>
      <w:r/>
    </w:p>
    <w:p>
      <w:pPr>
        <w:pStyle w:val="703"/>
        <w:ind w:firstLine="400"/>
        <w:rPr>
          <w:rFonts w:hAnsi="宋体" w:cs="Microsoft New Tai Lue"/>
          <w:color w:val="auto"/>
        </w:rPr>
      </w:pPr>
      <w:r>
        <w:rPr>
          <w:rFonts w:hAnsi="宋体" w:cs="Microsoft New Tai Lue"/>
          <w:color w:val="auto"/>
        </w:rPr>
      </w:r>
      <w:bookmarkEnd w:id="326"/>
      <w:r/>
    </w:p>
    <w:p>
      <w:pPr>
        <w:pStyle w:val="918"/>
        <w:rPr>
          <w:rFonts w:ascii="宋体" w:hAnsi="宋体" w:cs="Microsoft New Tai Lue"/>
          <w:color w:val="auto"/>
        </w:rPr>
      </w:pPr>
      <w:r/>
      <w:bookmarkStart w:id="350" w:name="_Toc96347904"/>
      <w:r>
        <w:rPr>
          <w:rFonts w:ascii="宋体" w:hAnsi="宋体" w:cs="Microsoft New Tai Lue"/>
          <w:color w:val="auto"/>
        </w:rPr>
        <w:br w:type="page" w:clear="all"/>
      </w:r>
      <w:bookmarkStart w:id="351" w:name="_Toc100905289"/>
      <w:r/>
      <w:r/>
    </w:p>
    <w:p>
      <w:pPr>
        <w:pStyle w:val="918"/>
        <w:spacing w:before="0"/>
        <w:rPr>
          <w:rFonts w:ascii="宋体" w:hAnsi="宋体" w:cs="Microsoft New Tai Lue"/>
          <w:bCs w:val="0"/>
          <w:color w:val="auto"/>
          <w:sz w:val="24"/>
          <w:szCs w:val="24"/>
        </w:rPr>
      </w:pPr>
      <w:r/>
      <w:bookmarkStart w:id="352" w:name="_Toc104560923"/>
      <w:r/>
      <w:bookmarkStart w:id="353" w:name="_Toc107246306"/>
      <w:r/>
      <w:bookmarkStart w:id="354" w:name="_Toc103848606"/>
      <w:r/>
      <w:bookmarkStart w:id="355" w:name="_Hlk225959708"/>
      <w:r>
        <w:rPr>
          <w:rFonts w:ascii="宋体" w:hAnsi="宋体" w:cs="Microsoft New Tai Lue"/>
          <w:bCs w:val="0"/>
          <w:color w:val="auto"/>
          <w:sz w:val="24"/>
          <w:szCs w:val="24"/>
        </w:rPr>
        <w:t xml:space="preserve">（</w:t>
      </w:r>
      <w:r>
        <w:rPr>
          <w:rFonts w:hint="eastAsia" w:ascii="宋体" w:hAnsi="宋体" w:cs="Microsoft New Tai Lue"/>
          <w:bCs w:val="0"/>
          <w:color w:val="auto"/>
          <w:sz w:val="24"/>
          <w:szCs w:val="24"/>
          <w:lang w:val="en-US" w:eastAsia="zh-CN"/>
        </w:rPr>
        <w:t xml:space="preserve">7</w:t>
      </w:r>
      <w:r>
        <w:rPr>
          <w:rFonts w:ascii="宋体" w:hAnsi="宋体" w:cs="Microsoft New Tai Lue"/>
          <w:bCs w:val="0"/>
          <w:color w:val="auto"/>
          <w:sz w:val="24"/>
          <w:szCs w:val="24"/>
        </w:rPr>
        <w:t xml:space="preserve">）提供符合政府采购政策的证明材料</w:t>
      </w:r>
      <w:bookmarkEnd w:id="351"/>
      <w:r/>
      <w:bookmarkEnd w:id="352"/>
      <w:r/>
      <w:bookmarkEnd w:id="353"/>
      <w:r/>
      <w:bookmarkEnd w:id="354"/>
      <w:r/>
      <w:bookmarkEnd w:id="355"/>
      <w:r/>
    </w:p>
    <w:p>
      <w:pPr>
        <w:rPr>
          <w:rFonts w:ascii="宋体" w:hAnsi="宋体" w:cs="Microsoft New Tai Lue"/>
          <w:color w:val="auto"/>
        </w:rPr>
      </w:pPr>
      <w:r>
        <w:rPr>
          <w:rFonts w:ascii="宋体" w:hAnsi="宋体" w:cs="Microsoft New Tai Lue"/>
          <w:color w:val="auto"/>
        </w:rPr>
      </w:r>
      <w:bookmarkEnd w:id="350"/>
      <w:r/>
    </w:p>
    <w:p>
      <w:pPr>
        <w:jc w:val="center"/>
        <w:spacing w:line="360" w:lineRule="auto"/>
        <w:rPr>
          <w:rFonts w:ascii="宋体" w:hAnsi="宋体" w:cs="宋体"/>
          <w:color w:val="auto"/>
          <w:sz w:val="24"/>
        </w:rPr>
      </w:pPr>
      <w:r/>
      <w:bookmarkStart w:id="356" w:name="_Toc100905295"/>
      <w:r/>
      <w:bookmarkStart w:id="357" w:name="_Toc103848607"/>
      <w:r/>
      <w:bookmarkStart w:id="358" w:name="_Toc107246307"/>
      <w:r/>
      <w:bookmarkStart w:id="359" w:name="_Toc104560924"/>
      <w:r>
        <w:rPr>
          <w:rFonts w:hint="eastAsia" w:ascii="宋体" w:hAnsi="宋体" w:cs="宋体"/>
          <w:b/>
          <w:bCs/>
          <w:color w:val="auto"/>
          <w:sz w:val="24"/>
        </w:rPr>
        <w:t xml:space="preserve">中小微企业声明函（工程类项目）（采购包号：**）</w:t>
      </w:r>
      <w:r/>
    </w:p>
    <w:p>
      <w:pPr>
        <w:jc w:val="center"/>
        <w:spacing w:line="360" w:lineRule="auto"/>
        <w:rPr>
          <w:rFonts w:ascii="宋体" w:hAnsi="宋体" w:cs="宋体"/>
          <w:color w:val="auto"/>
          <w:sz w:val="24"/>
        </w:rPr>
      </w:pPr>
      <w:r>
        <w:rPr>
          <w:rFonts w:ascii="宋体" w:hAnsi="宋体" w:cs="宋体"/>
          <w:color w:val="auto"/>
          <w:sz w:val="24"/>
        </w:rPr>
        <w:t xml:space="preserve"> </w:t>
      </w:r>
      <w:r/>
    </w:p>
    <w:p>
      <w:pPr>
        <w:ind w:firstLine="360"/>
        <w:spacing w:line="360" w:lineRule="auto"/>
        <w:rPr>
          <w:rFonts w:ascii="宋体" w:hAnsi="宋体" w:cs="宋体"/>
          <w:color w:val="auto"/>
          <w:sz w:val="24"/>
        </w:rPr>
      </w:pPr>
      <w:r>
        <w:rPr>
          <w:rFonts w:hint="eastAsia" w:ascii="宋体" w:hAnsi="宋体" w:cs="宋体"/>
          <w:color w:val="auto"/>
          <w:sz w:val="24"/>
        </w:rPr>
        <w:t xml:space="preserve">本公司（联合体）郑重声明，根据《政府采购促进中小企业发展管理办法》</w:t>
      </w:r>
      <w:r>
        <w:rPr>
          <w:rFonts w:hint="eastAsia" w:ascii="宋体" w:hAnsi="宋体" w:cs="宋体"/>
          <w:color w:val="auto"/>
          <w:sz w:val="24"/>
          <w:lang w:eastAsia="zh-CN"/>
        </w:rPr>
        <w:t xml:space="preserve">（</w:t>
      </w:r>
      <w:r>
        <w:rPr>
          <w:rFonts w:hint="eastAsia" w:ascii="宋体" w:hAnsi="宋体" w:cs="宋体"/>
          <w:color w:val="auto"/>
          <w:sz w:val="24"/>
        </w:rPr>
        <w:t xml:space="preserve">财库〔2020〕46号</w:t>
      </w:r>
      <w:r>
        <w:rPr>
          <w:rFonts w:hint="eastAsia" w:ascii="宋体" w:hAnsi="宋体" w:cs="宋体"/>
          <w:color w:val="auto"/>
          <w:sz w:val="24"/>
          <w:lang w:eastAsia="zh-CN"/>
        </w:rPr>
        <w:t xml:space="preserve">）</w:t>
      </w:r>
      <w:r>
        <w:rPr>
          <w:rFonts w:hint="eastAsia" w:ascii="宋体" w:hAnsi="宋体" w:cs="宋体"/>
          <w:color w:val="auto"/>
          <w:sz w:val="24"/>
        </w:rPr>
        <w:t xml:space="preserve">的规定，本公司（联合体）参加</w:t>
      </w:r>
      <w:r>
        <w:rPr>
          <w:rFonts w:hint="eastAsia" w:ascii="宋体" w:hAnsi="宋体" w:cs="宋体"/>
          <w:color w:val="auto"/>
          <w:sz w:val="24"/>
          <w:u w:val="single"/>
        </w:rPr>
        <w:t xml:space="preserve">（单位名称）</w:t>
      </w:r>
      <w:r>
        <w:rPr>
          <w:rFonts w:hint="eastAsia" w:ascii="宋体" w:hAnsi="宋体" w:cs="宋体"/>
          <w:color w:val="auto"/>
          <w:sz w:val="24"/>
        </w:rPr>
        <w:t xml:space="preserve">采购编号为</w:t>
      </w:r>
      <w:r>
        <w:rPr>
          <w:rFonts w:hint="eastAsia" w:ascii="宋体" w:hAnsi="宋体" w:cs="宋体"/>
          <w:color w:val="auto"/>
          <w:sz w:val="24"/>
          <w:u w:val="single"/>
        </w:rPr>
        <w:t xml:space="preserve">（采购编号）</w:t>
      </w:r>
      <w:r>
        <w:rPr>
          <w:rFonts w:hint="eastAsia" w:ascii="宋体" w:hAnsi="宋体" w:cs="宋体"/>
          <w:color w:val="auto"/>
          <w:sz w:val="24"/>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项目（项目名称）（采购包号：**）的采购活动，工程的施工单位全部由符合政策的中小微企业承接。相关企业（含联合体中的中小微企业、签订采购包意向协议的中小微企业）的具体情况如下：</w:t>
      </w:r>
      <w:r/>
    </w:p>
    <w:p>
      <w:pPr>
        <w:ind w:firstLine="36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i/>
          <w:iCs/>
          <w:color w:val="auto"/>
          <w:sz w:val="24"/>
        </w:rPr>
        <w:t xml:space="preserve">，</w:t>
      </w:r>
      <w:r>
        <w:rPr>
          <w:rFonts w:hint="eastAsia" w:ascii="宋体" w:hAnsi="宋体" w:cs="宋体"/>
          <w:color w:val="auto"/>
          <w:sz w:val="24"/>
        </w:rPr>
        <w:t xml:space="preserve">属于</w:t>
      </w:r>
      <w:r>
        <w:rPr>
          <w:rFonts w:hint="eastAsia" w:ascii="宋体" w:hAnsi="宋体" w:cs="宋体"/>
          <w:color w:val="auto"/>
          <w:sz w:val="24"/>
          <w:u w:val="single"/>
        </w:rPr>
        <w:t xml:space="preserve">（供应商填写招标文件中明确的所属行业）</w:t>
      </w:r>
      <w:r>
        <w:rPr>
          <w:rFonts w:hint="eastAsia" w:ascii="宋体" w:hAnsi="宋体" w:cs="宋体"/>
          <w:color w:val="auto"/>
          <w:sz w:val="24"/>
        </w:rPr>
        <w:t xml:space="preserve">行业；承接企业为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color w:val="auto"/>
          <w:sz w:val="24"/>
          <w:vertAlign w:val="superscript"/>
        </w:rPr>
        <w:t xml:space="preserve">1</w:t>
      </w:r>
      <w:r>
        <w:rPr>
          <w:rFonts w:hint="eastAsia" w:ascii="宋体" w:hAnsi="宋体" w:cs="宋体"/>
          <w:color w:val="auto"/>
          <w:sz w:val="24"/>
        </w:rPr>
        <w:t xml:space="preserve">，属于</w:t>
      </w:r>
      <w:r>
        <w:rPr>
          <w:rFonts w:hint="eastAsia" w:ascii="宋体" w:hAnsi="宋体" w:cs="宋体"/>
          <w:color w:val="auto"/>
          <w:sz w:val="24"/>
          <w:u w:val="single"/>
        </w:rPr>
        <w:t xml:space="preserve">（□中型企业 □小型企业 □微型企业）；</w:t>
      </w:r>
      <w:r/>
    </w:p>
    <w:p>
      <w:pPr>
        <w:ind w:firstLine="36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（标的名称）</w:t>
      </w:r>
      <w:r>
        <w:rPr>
          <w:rFonts w:hint="eastAsia" w:ascii="宋体" w:hAnsi="宋体" w:cs="宋体"/>
          <w:i/>
          <w:iCs/>
          <w:color w:val="auto"/>
          <w:sz w:val="24"/>
        </w:rPr>
        <w:t xml:space="preserve">，</w:t>
      </w:r>
      <w:r>
        <w:rPr>
          <w:rFonts w:hint="eastAsia" w:ascii="宋体" w:hAnsi="宋体" w:cs="宋体"/>
          <w:color w:val="auto"/>
          <w:sz w:val="24"/>
        </w:rPr>
        <w:t xml:space="preserve">属于</w:t>
      </w:r>
      <w:r>
        <w:rPr>
          <w:rFonts w:hint="eastAsia" w:ascii="宋体" w:hAnsi="宋体" w:cs="宋体"/>
          <w:color w:val="auto"/>
          <w:sz w:val="24"/>
          <w:u w:val="single"/>
        </w:rPr>
        <w:t xml:space="preserve">（供应商填写招标文件中明确的所属行业）</w:t>
      </w:r>
      <w:r>
        <w:rPr>
          <w:rFonts w:hint="eastAsia" w:ascii="宋体" w:hAnsi="宋体" w:cs="宋体"/>
          <w:color w:val="auto"/>
          <w:sz w:val="24"/>
        </w:rPr>
        <w:t xml:space="preserve">行业；承接企业为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color w:val="auto"/>
          <w:sz w:val="24"/>
          <w:vertAlign w:val="superscript"/>
        </w:rPr>
        <w:t xml:space="preserve">1</w:t>
      </w:r>
      <w:r>
        <w:rPr>
          <w:rFonts w:hint="eastAsia" w:ascii="宋体" w:hAnsi="宋体" w:cs="宋体"/>
          <w:color w:val="auto"/>
          <w:sz w:val="24"/>
        </w:rPr>
        <w:t xml:space="preserve">，属于</w:t>
      </w:r>
      <w:r>
        <w:rPr>
          <w:rFonts w:hint="eastAsia" w:ascii="宋体" w:hAnsi="宋体" w:cs="宋体"/>
          <w:color w:val="auto"/>
          <w:sz w:val="24"/>
          <w:u w:val="single"/>
        </w:rPr>
        <w:t xml:space="preserve">（□中型企业 □小型企业 □微型企业）；</w:t>
      </w:r>
      <w:r/>
    </w:p>
    <w:p>
      <w:pPr>
        <w:ind w:firstLine="360"/>
        <w:spacing w:line="360" w:lineRule="auto"/>
        <w:rPr>
          <w:rFonts w:ascii="宋体" w:hAnsi="宋体" w:cs="宋体"/>
          <w:color w:val="auto"/>
          <w:sz w:val="24"/>
        </w:rPr>
      </w:pPr>
      <w:r>
        <w:rPr>
          <w:rFonts w:hint="eastAsia" w:ascii="宋体" w:hAnsi="宋体" w:cs="宋体"/>
          <w:color w:val="auto"/>
          <w:sz w:val="24"/>
        </w:rPr>
        <w:t xml:space="preserve">……</w:t>
      </w:r>
      <w:r/>
    </w:p>
    <w:p>
      <w:pPr>
        <w:ind w:firstLine="36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right="720"/>
        <w:spacing w:line="360" w:lineRule="auto"/>
        <w:rPr>
          <w:rFonts w:ascii="宋体" w:hAnsi="宋体" w:cs="宋体"/>
          <w:color w:val="auto"/>
          <w:sz w:val="24"/>
        </w:rPr>
      </w:pPr>
      <w:r>
        <w:rPr>
          <w:rFonts w:ascii="宋体" w:hAnsi="宋体" w:cs="宋体"/>
          <w:color w:val="auto"/>
          <w:sz w:val="24"/>
        </w:rPr>
        <w:t xml:space="preserve"> </w:t>
      </w:r>
      <w:r/>
    </w:p>
    <w:p>
      <w:pPr>
        <w:ind w:right="180" w:firstLine="360"/>
        <w:jc w:val="center"/>
        <w:spacing w:line="360" w:lineRule="auto"/>
        <w:rPr>
          <w:rFonts w:ascii="宋体" w:hAnsi="宋体" w:cs="宋体"/>
          <w:color w:val="auto"/>
          <w:sz w:val="24"/>
        </w:rPr>
      </w:pPr>
      <w:r>
        <w:rPr>
          <w:rFonts w:hint="eastAsia" w:ascii="宋体" w:hAnsi="宋体" w:cs="宋体"/>
          <w:color w:val="auto"/>
          <w:sz w:val="24"/>
        </w:rPr>
        <w:t xml:space="preserve">                                   企业名称（加盖CA电子公章）：</w:t>
      </w:r>
      <w:r/>
    </w:p>
    <w:p>
      <w:pPr>
        <w:ind w:right="180" w:firstLine="360"/>
        <w:jc w:val="center"/>
        <w:spacing w:line="360" w:lineRule="auto"/>
        <w:rPr>
          <w:rFonts w:ascii="宋体" w:hAnsi="宋体" w:cs="宋体"/>
          <w:color w:val="auto"/>
          <w:sz w:val="24"/>
        </w:rPr>
      </w:pPr>
      <w:r>
        <w:rPr>
          <w:rFonts w:hint="eastAsia" w:ascii="宋体" w:hAnsi="宋体" w:cs="宋体"/>
          <w:color w:val="auto"/>
          <w:sz w:val="24"/>
          <w:shd w:val="clear" w:color="auto" w:fill="ffffff"/>
        </w:rPr>
        <w:t xml:space="preserve">                      日期：___年____月____日 </w:t>
      </w:r>
      <w:r/>
    </w:p>
    <w:p>
      <w:pPr>
        <w:ind w:firstLine="480"/>
        <w:rPr>
          <w:rFonts w:ascii="宋体" w:hAnsi="宋体" w:cs="宋体"/>
          <w:color w:val="auto"/>
          <w:sz w:val="24"/>
        </w:rPr>
      </w:pPr>
      <w:r>
        <w:rPr>
          <w:rFonts w:ascii="宋体" w:hAnsi="宋体" w:cs="宋体"/>
          <w:color w:val="auto"/>
          <w:sz w:val="24"/>
        </w:rPr>
        <w:t xml:space="preserve"> </w:t>
      </w:r>
      <w:r/>
    </w:p>
    <w:p>
      <w:pPr>
        <w:ind w:firstLine="480"/>
        <w:rPr>
          <w:rFonts w:ascii="宋体" w:hAnsi="宋体" w:cs="宋体"/>
          <w:color w:val="auto"/>
          <w:sz w:val="24"/>
        </w:rPr>
      </w:pPr>
      <w:r>
        <w:rPr>
          <w:rFonts w:hint="eastAsia" w:ascii="宋体" w:hAnsi="宋体" w:cs="宋体"/>
          <w:color w:val="auto"/>
          <w:sz w:val="24"/>
        </w:rPr>
        <w:t xml:space="preserve">备注：</w:t>
      </w:r>
      <w:r/>
    </w:p>
    <w:p>
      <w:pPr>
        <w:ind w:firstLine="480"/>
        <w:rPr>
          <w:rFonts w:ascii="宋体" w:hAnsi="宋体" w:cs="宋体"/>
          <w:color w:val="auto"/>
          <w:sz w:val="24"/>
        </w:rPr>
      </w:pPr>
      <w:r>
        <w:rPr>
          <w:rFonts w:hint="eastAsia" w:ascii="宋体" w:hAnsi="宋体" w:cs="宋体"/>
          <w:color w:val="auto"/>
          <w:sz w:val="24"/>
        </w:rPr>
        <w:t xml:space="preserve">1.从业人员、营业收入、资产总额填报上一年度数据，无上一年度数据的新成立企业可不填报。</w:t>
      </w:r>
      <w:r/>
    </w:p>
    <w:p>
      <w:pPr>
        <w:ind w:firstLine="480"/>
        <w:rPr>
          <w:rFonts w:ascii="宋体" w:hAnsi="宋体" w:cs="宋体"/>
          <w:color w:val="auto"/>
          <w:sz w:val="24"/>
        </w:rPr>
      </w:pPr>
      <w:r>
        <w:rPr>
          <w:rFonts w:hint="eastAsia" w:ascii="宋体" w:hAnsi="宋体" w:cs="宋体"/>
          <w:color w:val="auto"/>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color w:val="auto"/>
          <w:sz w:val="24"/>
        </w:rPr>
      </w:pPr>
      <w:r>
        <w:rPr>
          <w:rFonts w:hint="eastAsia" w:ascii="宋体" w:hAnsi="宋体" w:cs="宋体"/>
          <w:color w:val="auto"/>
          <w:sz w:val="24"/>
        </w:rPr>
        <w:t xml:space="preserve">3.供应商应对照《工业和信息化部、国家统计局、国家发展和改革委员会、财政部关于印发中小企业划型标准规定的通知》</w:t>
      </w:r>
      <w:r>
        <w:rPr>
          <w:rFonts w:hint="eastAsia" w:ascii="宋体" w:hAnsi="宋体" w:cs="宋体"/>
          <w:color w:val="auto"/>
          <w:sz w:val="24"/>
          <w:lang w:eastAsia="zh-CN"/>
        </w:rPr>
        <w:t xml:space="preserve">（</w:t>
      </w:r>
      <w:r>
        <w:rPr>
          <w:rFonts w:hint="eastAsia" w:ascii="宋体" w:hAnsi="宋体" w:cs="宋体"/>
          <w:color w:val="auto"/>
          <w:sz w:val="24"/>
        </w:rPr>
        <w:t xml:space="preserve">工信部联企业〔2011〕300号</w:t>
      </w:r>
      <w:r>
        <w:rPr>
          <w:rFonts w:hint="eastAsia" w:ascii="宋体" w:hAnsi="宋体" w:cs="宋体"/>
          <w:color w:val="auto"/>
          <w:sz w:val="24"/>
          <w:lang w:eastAsia="zh-CN"/>
        </w:rPr>
        <w:t xml:space="preserve">)和</w:t>
      </w:r>
      <w:r>
        <w:rPr>
          <w:rFonts w:hint="eastAsia" w:ascii="宋体" w:hAnsi="宋体" w:cs="宋体"/>
          <w:color w:val="auto"/>
          <w:sz w:val="24"/>
        </w:rPr>
        <w:t xml:space="preserve">《国家统计局关于印发〈统计上大中小微型企业划分办法（2017）〉的通知》（国统字〔2017〕213号）的规定，自行勾选承接企业的企业规模类型。</w:t>
      </w:r>
      <w:bookmarkStart w:id="360" w:name="undefined"/>
      <w:r/>
      <w:bookmarkEnd w:id="360"/>
      <w:r/>
    </w:p>
    <w:p>
      <w:pPr>
        <w:ind w:firstLine="643"/>
        <w:jc w:val="center"/>
        <w:spacing w:line="440" w:lineRule="exact"/>
        <w:rPr>
          <w:rFonts w:hint="eastAsia" w:ascii="黑体" w:hAnsi="黑体" w:eastAsia="黑体" w:cs="黑体"/>
          <w:b/>
          <w:bCs/>
          <w:color w:val="auto"/>
          <w:sz w:val="32"/>
          <w:szCs w:val="32"/>
        </w:rPr>
      </w:pPr>
      <w:r>
        <w:rPr>
          <w:rFonts w:hint="eastAsia" w:ascii="黑体" w:hAnsi="黑体" w:eastAsia="黑体" w:cs="黑体"/>
          <w:b/>
          <w:bCs/>
          <w:color w:val="auto"/>
          <w:sz w:val="32"/>
          <w:szCs w:val="32"/>
        </w:rPr>
      </w:r>
      <w:r/>
    </w:p>
    <w:p>
      <w:pPr>
        <w:ind w:firstLine="420"/>
        <w:jc w:val="center"/>
        <w:spacing w:line="360" w:lineRule="auto"/>
        <w:rPr>
          <w:rFonts w:hint="eastAsia" w:ascii="宋体" w:hAnsi="宋体"/>
          <w:color w:val="auto"/>
          <w:szCs w:val="21"/>
        </w:rPr>
      </w:pPr>
      <w:r>
        <w:rPr>
          <w:rFonts w:hint="eastAsia" w:ascii="宋体" w:hAnsi="宋体"/>
          <w:color w:val="auto"/>
          <w:szCs w:val="21"/>
        </w:rPr>
      </w:r>
      <w:r/>
    </w:p>
    <w:p>
      <w:pPr>
        <w:ind w:firstLine="422"/>
        <w:jc w:val="center"/>
        <w:spacing w:line="360" w:lineRule="auto"/>
        <w:rPr>
          <w:rFonts w:ascii="宋体" w:hAnsi="宋体" w:cs="宋体"/>
          <w:color w:val="auto"/>
          <w:sz w:val="24"/>
        </w:rPr>
      </w:pPr>
      <w:r>
        <w:rPr>
          <w:rFonts w:hint="eastAsia" w:ascii="宋体" w:hAnsi="宋体"/>
          <w:b/>
          <w:bCs/>
          <w:color w:val="auto"/>
          <w:szCs w:val="21"/>
          <w:lang w:eastAsia="zh-CN"/>
        </w:rPr>
        <w:t xml:space="preserve">2.</w:t>
      </w:r>
      <w:r>
        <w:rPr>
          <w:rFonts w:hint="eastAsia" w:ascii="宋体" w:hAnsi="宋体" w:cs="宋体"/>
          <w:b/>
          <w:bCs/>
          <w:color w:val="auto"/>
          <w:sz w:val="24"/>
        </w:rPr>
        <w:t xml:space="preserve">残疾人福利性单位声明函（工程类项目）（采购包号：**）</w:t>
      </w:r>
      <w:r/>
    </w:p>
    <w:p>
      <w:pPr>
        <w:jc w:val="center"/>
        <w:spacing w:line="360" w:lineRule="auto"/>
        <w:rPr>
          <w:rFonts w:ascii="宋体" w:hAnsi="宋体" w:cs="宋体"/>
          <w:color w:val="auto"/>
          <w:sz w:val="24"/>
        </w:rPr>
      </w:pPr>
      <w:r>
        <w:rPr>
          <w:rFonts w:ascii="宋体" w:hAnsi="宋体" w:cs="宋体"/>
          <w:color w:val="auto"/>
          <w:sz w:val="24"/>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本单位郑重声明，根据《财政部 民政部 中国残疾人联合会关于促进残疾人就业政府采购政策的通知》（财库</w:t>
      </w:r>
      <w:r>
        <w:rPr>
          <w:rFonts w:hint="eastAsia" w:ascii="宋体" w:hAnsi="宋体" w:cs="宋体"/>
          <w:color w:val="auto"/>
          <w:sz w:val="24"/>
          <w:lang w:eastAsia="zh-CN"/>
        </w:rPr>
        <w:t xml:space="preserve">〔2017〕141号</w:t>
      </w:r>
      <w:r>
        <w:rPr>
          <w:rFonts w:hint="eastAsia" w:ascii="宋体" w:hAnsi="宋体" w:cs="宋体"/>
          <w:color w:val="auto"/>
          <w:sz w:val="24"/>
        </w:rPr>
        <w:t xml:space="preserve">）的规定，本单位为符合条件的残疾人福利性单位，且本单位参加</w:t>
      </w:r>
      <w:r>
        <w:rPr>
          <w:rFonts w:hint="eastAsia" w:ascii="宋体" w:hAnsi="宋体" w:cs="宋体"/>
          <w:color w:val="auto"/>
          <w:sz w:val="24"/>
          <w:u w:val="single"/>
        </w:rPr>
        <w:t xml:space="preserve">（单位名称）</w:t>
      </w:r>
      <w:r>
        <w:rPr>
          <w:rFonts w:hint="eastAsia" w:ascii="宋体" w:hAnsi="宋体" w:cs="宋体"/>
          <w:color w:val="auto"/>
          <w:sz w:val="24"/>
        </w:rPr>
        <w:t xml:space="preserve">采购编号为</w:t>
      </w:r>
      <w:r>
        <w:rPr>
          <w:rFonts w:hint="eastAsia" w:ascii="宋体" w:hAnsi="宋体" w:cs="宋体"/>
          <w:color w:val="auto"/>
          <w:sz w:val="24"/>
          <w:u w:val="single"/>
        </w:rPr>
        <w:t xml:space="preserve">（采购编号）</w:t>
      </w:r>
      <w:r>
        <w:rPr>
          <w:rFonts w:hint="eastAsia" w:ascii="宋体" w:hAnsi="宋体" w:cs="宋体"/>
          <w:color w:val="auto"/>
          <w:sz w:val="24"/>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项目（项目名称）（采购包号：**）采购活动由本单位承担工程。</w:t>
      </w:r>
      <w:r/>
    </w:p>
    <w:p>
      <w:pPr>
        <w:ind w:firstLine="480"/>
        <w:spacing w:line="360" w:lineRule="auto"/>
        <w:rPr>
          <w:rFonts w:ascii="宋体" w:hAnsi="宋体" w:cs="宋体"/>
          <w:color w:val="auto"/>
          <w:sz w:val="24"/>
        </w:rPr>
      </w:pPr>
      <w:r>
        <w:rPr>
          <w:rFonts w:hint="eastAsia" w:ascii="宋体" w:hAnsi="宋体" w:cs="宋体"/>
          <w:color w:val="auto"/>
          <w:sz w:val="24"/>
        </w:rPr>
        <w:t xml:space="preserve">本单位对上述声明的真实性负责。如有虚假，将依法承担相应责任。</w:t>
      </w:r>
      <w:r/>
    </w:p>
    <w:p>
      <w:pPr>
        <w:ind w:firstLine="480"/>
        <w:spacing w:line="360" w:lineRule="auto"/>
        <w:rPr>
          <w:rFonts w:ascii="宋体" w:hAnsi="宋体" w:cs="宋体"/>
          <w:color w:val="auto"/>
          <w:sz w:val="24"/>
        </w:rPr>
      </w:pPr>
      <w:r>
        <w:rPr>
          <w:rFonts w:ascii="宋体" w:hAnsi="宋体" w:cs="宋体"/>
          <w:color w:val="auto"/>
          <w:sz w:val="24"/>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备注：</w:t>
      </w:r>
      <w:r/>
    </w:p>
    <w:p>
      <w:pPr>
        <w:ind w:firstLine="480"/>
        <w:spacing w:line="360" w:lineRule="auto"/>
        <w:rPr>
          <w:rFonts w:ascii="宋体" w:hAnsi="宋体" w:cs="宋体"/>
          <w:color w:val="auto"/>
          <w:sz w:val="24"/>
        </w:rPr>
      </w:pPr>
      <w:r>
        <w:rPr>
          <w:rFonts w:hint="eastAsia" w:ascii="宋体" w:hAnsi="宋体" w:cs="宋体"/>
          <w:color w:val="auto"/>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color w:val="auto"/>
          <w:sz w:val="24"/>
        </w:rPr>
      </w:pPr>
      <w:r>
        <w:rPr>
          <w:rFonts w:hint="eastAsia" w:ascii="宋体" w:hAnsi="宋体" w:cs="宋体"/>
          <w:color w:val="auto"/>
          <w:sz w:val="24"/>
        </w:rPr>
        <w:t xml:space="preserve">2.非专门面向中小微型企业采购的项目，供应商如不提供此声明函，价格将不做相应扣除。</w:t>
      </w:r>
      <w:r/>
    </w:p>
    <w:p>
      <w:pPr>
        <w:ind w:firstLine="480"/>
        <w:spacing w:line="360" w:lineRule="auto"/>
        <w:rPr>
          <w:rFonts w:ascii="宋体" w:hAnsi="宋体" w:cs="宋体"/>
          <w:color w:val="auto"/>
          <w:sz w:val="24"/>
        </w:rPr>
      </w:pPr>
      <w:r>
        <w:rPr>
          <w:rFonts w:hint="eastAsia" w:ascii="宋体" w:hAnsi="宋体" w:cs="宋体"/>
          <w:color w:val="auto"/>
          <w:sz w:val="24"/>
        </w:rPr>
        <w:t xml:space="preserve">3.中标/成交供应商为残疾人福利性单位的，此声明函将随中标/成交结果同时公告，接受社会监督</w:t>
      </w:r>
      <w:r/>
    </w:p>
    <w:p>
      <w:pPr>
        <w:ind w:firstLine="624"/>
        <w:spacing w:line="360" w:lineRule="auto"/>
        <w:rPr>
          <w:rFonts w:ascii="宋体" w:hAnsi="宋体" w:cs="宋体"/>
          <w:color w:val="auto"/>
          <w:sz w:val="24"/>
        </w:rPr>
      </w:pPr>
      <w:r>
        <w:rPr>
          <w:rFonts w:ascii="宋体" w:hAnsi="宋体" w:cs="宋体"/>
          <w:color w:val="auto"/>
          <w:sz w:val="24"/>
        </w:rPr>
        <w:t xml:space="preserve"> </w:t>
      </w:r>
      <w:r/>
    </w:p>
    <w:p>
      <w:pPr>
        <w:ind w:right="1559" w:firstLine="624"/>
        <w:jc w:val="center"/>
        <w:spacing w:line="360" w:lineRule="auto"/>
        <w:tabs>
          <w:tab w:val="left" w:pos="4860" w:leader="none"/>
        </w:tabs>
        <w:rPr>
          <w:rFonts w:ascii="宋体" w:hAnsi="宋体" w:cs="宋体"/>
          <w:color w:val="auto"/>
          <w:sz w:val="24"/>
        </w:rPr>
      </w:pPr>
      <w:r>
        <w:rPr>
          <w:rFonts w:hint="eastAsia" w:ascii="仿宋_GB2312" w:hAnsi="宋体" w:eastAsia="仿宋_GB2312" w:cs="宋体"/>
          <w:color w:val="auto"/>
          <w:sz w:val="30"/>
          <w:szCs w:val="30"/>
        </w:rPr>
        <w:t xml:space="preserve">          </w:t>
      </w:r>
      <w:r>
        <w:rPr>
          <w:rFonts w:hint="eastAsia" w:ascii="宋体" w:hAnsi="宋体" w:cs="宋体"/>
          <w:color w:val="auto"/>
          <w:sz w:val="24"/>
        </w:rPr>
        <w:t xml:space="preserve">供应商全称（加盖CA电子公章）：</w:t>
      </w:r>
      <w:r/>
    </w:p>
    <w:p>
      <w:pPr>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shd w:val="clear" w:color="auto" w:fill="ffffff"/>
        </w:rPr>
        <w:t xml:space="preserve">日期：___年____月____日  </w:t>
      </w:r>
      <w:r/>
    </w:p>
    <w:p>
      <w:pPr>
        <w:ind w:right="1560" w:firstLine="480"/>
        <w:jc w:val="center"/>
        <w:spacing w:line="440" w:lineRule="exact"/>
        <w:tabs>
          <w:tab w:val="left" w:pos="4860" w:leader="none"/>
        </w:tabs>
        <w:rPr>
          <w:rFonts w:ascii="宋体" w:hAnsi="Calibri" w:cs="宋体"/>
          <w:color w:val="auto"/>
          <w:sz w:val="24"/>
        </w:rPr>
      </w:pPr>
      <w:r>
        <w:rPr>
          <w:rFonts w:hint="eastAsia" w:ascii="宋体" w:hAnsi="宋体" w:cs="宋体"/>
          <w:color w:val="auto"/>
          <w:sz w:val="24"/>
        </w:rPr>
        <w:br w:type="page" w:clear="all"/>
      </w:r>
      <w:r/>
    </w:p>
    <w:p>
      <w:pPr>
        <w:ind w:firstLine="420"/>
        <w:jc w:val="center"/>
        <w:spacing w:line="360" w:lineRule="auto"/>
        <w:rPr>
          <w:rFonts w:hint="eastAsia" w:ascii="宋体" w:hAnsi="宋体"/>
          <w:color w:val="auto"/>
          <w:szCs w:val="21"/>
        </w:rPr>
      </w:pPr>
      <w:r>
        <w:rPr>
          <w:rFonts w:hint="eastAsia" w:ascii="宋体" w:hAnsi="宋体"/>
          <w:color w:val="auto"/>
          <w:szCs w:val="21"/>
          <w:lang w:eastAsia="zh-CN"/>
        </w:rPr>
        <w:t xml:space="preserve">3.</w:t>
      </w:r>
      <w:r>
        <w:rPr>
          <w:rFonts w:hint="eastAsia" w:ascii="宋体" w:hAnsi="宋体"/>
          <w:color w:val="auto"/>
          <w:szCs w:val="21"/>
        </w:rPr>
        <w:t xml:space="preserve">  属于监狱企业的证明文件</w:t>
      </w:r>
      <w:r/>
    </w:p>
    <w:p>
      <w:pPr>
        <w:rPr>
          <w:rFonts w:hint="eastAsia" w:ascii="宋体" w:hAnsi="宋体" w:cs="宋体"/>
          <w:b/>
          <w:bCs/>
          <w:color w:val="auto"/>
          <w:sz w:val="24"/>
        </w:rPr>
      </w:pPr>
      <w:r/>
      <w:bookmarkStart w:id="361" w:name="_Toc220359238"/>
      <w:r>
        <w:rPr>
          <w:rFonts w:hint="eastAsia" w:ascii="宋体" w:hAnsi="宋体" w:cs="宋体"/>
          <w:b/>
          <w:bCs/>
          <w:color w:val="auto"/>
          <w:sz w:val="24"/>
        </w:rPr>
        <w:t xml:space="preserve">提供由省级以上监狱管理局、戒毒管理局（含新疆生产建设兵团）出具的属于监狱企业的证明文件。</w:t>
      </w:r>
      <w:bookmarkEnd w:id="361"/>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int="eastAsia" w:hAnsi="宋体"/>
          <w:b/>
          <w:color w:val="auto"/>
          <w:szCs w:val="21"/>
        </w:rPr>
      </w:pPr>
      <w:r>
        <w:rPr>
          <w:rFonts w:hint="eastAsia" w:hAnsi="宋体"/>
          <w:b/>
          <w:color w:val="auto"/>
          <w:szCs w:val="21"/>
        </w:rPr>
      </w:r>
      <w:r/>
    </w:p>
    <w:p>
      <w:pPr>
        <w:ind w:firstLine="422"/>
        <w:spacing w:line="360" w:lineRule="auto"/>
        <w:rPr>
          <w:rFonts w:hAnsi="宋体"/>
          <w:b/>
          <w:color w:val="auto"/>
          <w:szCs w:val="21"/>
        </w:rPr>
      </w:pPr>
      <w:r>
        <w:rPr>
          <w:rFonts w:hAnsi="宋体"/>
          <w:b/>
          <w:color w:val="auto"/>
          <w:szCs w:val="21"/>
        </w:rPr>
      </w:r>
      <w:r/>
    </w:p>
    <w:p>
      <w:pPr>
        <w:pStyle w:val="918"/>
        <w:spacing w:before="0"/>
        <w:rPr>
          <w:rFonts w:hint="eastAsia" w:ascii="宋体" w:hAnsi="宋体" w:cs="Microsoft New Tai Lue"/>
          <w:bCs w:val="0"/>
          <w:color w:val="auto"/>
          <w:sz w:val="24"/>
          <w:szCs w:val="24"/>
        </w:rPr>
      </w:pPr>
      <w:r>
        <w:rPr>
          <w:rFonts w:ascii="宋体" w:hAnsi="宋体" w:cs="Microsoft New Tai Lue"/>
          <w:bCs w:val="0"/>
          <w:color w:val="auto"/>
          <w:sz w:val="24"/>
          <w:szCs w:val="24"/>
        </w:rPr>
        <w:br w:type="page" w:clear="all"/>
      </w:r>
      <w:bookmarkStart w:id="362" w:name="_Hlk225959725"/>
      <w:r>
        <w:rPr>
          <w:rFonts w:ascii="宋体" w:hAnsi="宋体" w:cs="Microsoft New Tai Lue"/>
          <w:bCs w:val="0"/>
          <w:color w:val="auto"/>
          <w:sz w:val="24"/>
          <w:szCs w:val="24"/>
        </w:rPr>
        <w:t xml:space="preserve">（</w:t>
      </w:r>
      <w:r>
        <w:rPr>
          <w:rFonts w:hint="eastAsia" w:ascii="宋体" w:hAnsi="宋体" w:cs="Microsoft New Tai Lue"/>
          <w:bCs w:val="0"/>
          <w:color w:val="auto"/>
          <w:sz w:val="24"/>
          <w:szCs w:val="24"/>
          <w:lang w:val="en-US" w:eastAsia="zh-CN"/>
        </w:rPr>
        <w:t xml:space="preserve">8</w:t>
      </w:r>
      <w:r>
        <w:rPr>
          <w:rFonts w:ascii="宋体" w:hAnsi="宋体" w:cs="Microsoft New Tai Lue"/>
          <w:bCs w:val="0"/>
          <w:color w:val="auto"/>
          <w:sz w:val="24"/>
          <w:szCs w:val="24"/>
        </w:rPr>
        <w:t xml:space="preserve">）供应商认为需提供的其他</w:t>
      </w:r>
      <w:bookmarkEnd w:id="356"/>
      <w:r>
        <w:rPr>
          <w:rFonts w:ascii="宋体" w:hAnsi="宋体" w:cs="Microsoft New Tai Lue"/>
          <w:bCs w:val="0"/>
          <w:color w:val="auto"/>
          <w:sz w:val="24"/>
          <w:szCs w:val="24"/>
        </w:rPr>
        <w:t xml:space="preserve">文件或证明材料</w:t>
      </w:r>
      <w:bookmarkEnd w:id="357"/>
      <w:r/>
      <w:bookmarkEnd w:id="358"/>
      <w:r/>
      <w:bookmarkEnd w:id="359"/>
      <w:r/>
      <w:bookmarkEnd w:id="362"/>
      <w:r/>
      <w:r/>
    </w:p>
    <w:p>
      <w:pPr>
        <w:pStyle w:val="918"/>
        <w:spacing w:before="0"/>
        <w:rPr>
          <w:color w:val="auto"/>
          <w:sz w:val="24"/>
          <w:szCs w:val="24"/>
        </w:rPr>
      </w:pPr>
      <w:r>
        <w:rPr>
          <w:rFonts w:hint="eastAsia"/>
          <w:bCs w:val="0"/>
          <w:color w:val="auto"/>
        </w:rPr>
        <w:br w:type="page" w:clear="all"/>
      </w:r>
      <w:bookmarkStart w:id="363" w:name="_Hlk225959746"/>
      <w:r>
        <w:rPr>
          <w:rFonts w:ascii="宋体" w:hAnsi="宋体" w:cs="Microsoft New Tai Lue"/>
          <w:color w:val="auto"/>
          <w:sz w:val="24"/>
          <w:szCs w:val="24"/>
        </w:rPr>
        <w:t xml:space="preserve">（</w:t>
      </w:r>
      <w:r>
        <w:rPr>
          <w:rFonts w:hint="eastAsia" w:ascii="宋体" w:hAnsi="宋体" w:cs="Microsoft New Tai Lue"/>
          <w:color w:val="auto"/>
          <w:sz w:val="24"/>
          <w:szCs w:val="24"/>
          <w:lang w:val="en-US" w:eastAsia="zh-CN"/>
        </w:rPr>
        <w:t xml:space="preserve">9</w:t>
      </w:r>
      <w:r>
        <w:rPr>
          <w:rFonts w:ascii="宋体" w:hAnsi="宋体" w:cs="Microsoft New Tai Lue"/>
          <w:color w:val="auto"/>
          <w:sz w:val="24"/>
          <w:szCs w:val="24"/>
        </w:rPr>
        <w:t xml:space="preserve">）</w:t>
      </w:r>
      <w:r>
        <w:rPr>
          <w:rFonts w:hint="eastAsia"/>
          <w:color w:val="auto"/>
          <w:sz w:val="24"/>
          <w:szCs w:val="24"/>
        </w:rPr>
        <w:t xml:space="preserve">公章授权书（如需）</w:t>
      </w:r>
      <w:bookmarkEnd w:id="363"/>
      <w:r/>
      <w:r/>
    </w:p>
    <w:p>
      <w:pPr>
        <w:spacing w:line="360" w:lineRule="auto"/>
        <w:rPr>
          <w:rFonts w:ascii="Arial" w:hAnsi="Arial" w:cs="Arial"/>
          <w:b/>
          <w:color w:val="auto"/>
          <w:szCs w:val="21"/>
        </w:rPr>
      </w:pPr>
      <w:r>
        <w:rPr>
          <w:rFonts w:ascii="Arial" w:hAnsi="Arial" w:cs="Arial"/>
          <w:b/>
          <w:color w:val="auto"/>
          <w:szCs w:val="21"/>
        </w:rPr>
      </w:r>
      <w:r/>
    </w:p>
    <w:p>
      <w:pPr>
        <w:spacing w:line="360" w:lineRule="auto"/>
        <w:rPr>
          <w:rFonts w:ascii="Arial" w:hAnsi="Arial" w:cs="Arial"/>
          <w:color w:val="auto"/>
          <w:szCs w:val="21"/>
        </w:rPr>
      </w:pPr>
      <w:r>
        <w:rPr>
          <w:rFonts w:ascii="Arial" w:hAnsi="Arial" w:cs="Arial"/>
          <w:color w:val="auto"/>
          <w:szCs w:val="21"/>
        </w:rPr>
        <w:t xml:space="preserve">______________________（采购人）</w:t>
      </w:r>
      <w:r/>
    </w:p>
    <w:p>
      <w:pPr>
        <w:ind w:firstLine="420"/>
        <w:spacing w:line="360" w:lineRule="auto"/>
        <w:rPr>
          <w:rFonts w:ascii="Arial" w:hAnsi="Arial" w:cs="Arial"/>
          <w:color w:val="auto"/>
          <w:szCs w:val="21"/>
        </w:rPr>
      </w:pPr>
      <w:r>
        <w:rPr>
          <w:rFonts w:ascii="Arial" w:hAnsi="Arial" w:cs="Arial"/>
          <w:color w:val="auto"/>
          <w:szCs w:val="21"/>
        </w:rPr>
        <w:t xml:space="preserve">______</w:t>
      </w:r>
      <w:r>
        <w:rPr>
          <w:rFonts w:hint="eastAsia" w:ascii="Arial" w:hAnsi="Arial" w:cs="Arial"/>
          <w:color w:val="auto"/>
          <w:szCs w:val="21"/>
          <w:lang w:eastAsia="zh-CN"/>
        </w:rPr>
        <w:t xml:space="preserve">（</w:t>
      </w:r>
      <w:r>
        <w:rPr>
          <w:rFonts w:ascii="Arial" w:hAnsi="Arial" w:cs="Arial"/>
          <w:color w:val="auto"/>
          <w:szCs w:val="21"/>
          <w:u w:val="single"/>
        </w:rPr>
        <w:t xml:space="preserve">投标人名称</w:t>
      </w:r>
      <w:r>
        <w:rPr>
          <w:rFonts w:hint="eastAsia" w:ascii="Arial" w:hAnsi="Arial" w:cs="Arial"/>
          <w:color w:val="auto"/>
          <w:szCs w:val="21"/>
          <w:u w:val="single"/>
          <w:lang w:eastAsia="zh-CN"/>
        </w:rPr>
        <w:t xml:space="preserve">）</w:t>
      </w:r>
      <w:r>
        <w:rPr>
          <w:rFonts w:ascii="Arial" w:hAnsi="Arial" w:cs="Arial"/>
          <w:color w:val="auto"/>
          <w:szCs w:val="21"/>
        </w:rPr>
        <w:t xml:space="preserve">______，中华人民共和国合法企业，法定地址：____________________。在参与</w:t>
      </w:r>
      <w:r>
        <w:rPr>
          <w:rFonts w:ascii="Arial" w:hAnsi="Arial" w:cs="Arial"/>
          <w:color w:val="auto"/>
          <w:szCs w:val="21"/>
          <w:u w:val="single"/>
        </w:rPr>
        <w:t xml:space="preserve">（项目名称）（项目编号：）</w:t>
      </w:r>
      <w:r>
        <w:rPr>
          <w:rFonts w:ascii="Arial" w:hAnsi="Arial" w:cs="Arial"/>
          <w:color w:val="auto"/>
          <w:szCs w:val="21"/>
        </w:rPr>
        <w:t xml:space="preserve">协商活动中，我单位授权</w:t>
      </w:r>
      <w:r>
        <w:rPr>
          <w:rFonts w:ascii="Arial" w:hAnsi="Arial" w:cs="Arial"/>
          <w:color w:val="auto"/>
          <w:szCs w:val="21"/>
          <w:u w:val="single"/>
        </w:rPr>
        <w:t xml:space="preserve">（其他形式的印章名称）     </w:t>
      </w:r>
      <w:r>
        <w:rPr>
          <w:rFonts w:ascii="Arial" w:hAnsi="Arial" w:cs="Arial"/>
          <w:color w:val="auto"/>
          <w:szCs w:val="21"/>
        </w:rPr>
        <w:t xml:space="preserve">（样式附后）在此次活动中代为公章使用。</w:t>
      </w:r>
      <w:r/>
    </w:p>
    <w:p>
      <w:pPr>
        <w:ind w:firstLine="420"/>
        <w:spacing w:line="360" w:lineRule="auto"/>
        <w:rPr>
          <w:rFonts w:ascii="Arial" w:hAnsi="Arial" w:cs="Arial"/>
          <w:color w:val="auto"/>
          <w:szCs w:val="21"/>
        </w:rPr>
      </w:pPr>
      <w:r>
        <w:rPr>
          <w:rFonts w:ascii="Arial" w:hAnsi="Arial" w:cs="Arial"/>
          <w:color w:val="auto"/>
          <w:szCs w:val="21"/>
          <w:u w:val="single"/>
        </w:rPr>
        <w:t xml:space="preserve">（其他形式的印章名称）   </w:t>
      </w:r>
      <w:r>
        <w:rPr>
          <w:rFonts w:ascii="Arial" w:hAnsi="Arial" w:cs="Arial"/>
          <w:color w:val="auto"/>
          <w:szCs w:val="21"/>
        </w:rPr>
        <w:t xml:space="preserve">所签署的投标文件、澄清等，我单位承认并同意具备与我单位公章签署等同的法律效力。</w:t>
      </w:r>
      <w:r/>
    </w:p>
    <w:p>
      <w:pPr>
        <w:ind w:firstLine="420"/>
        <w:spacing w:line="360" w:lineRule="auto"/>
        <w:rPr>
          <w:rFonts w:ascii="Arial" w:hAnsi="Arial" w:cs="Arial"/>
          <w:color w:val="auto"/>
          <w:szCs w:val="21"/>
        </w:rPr>
      </w:pPr>
      <w:r>
        <w:rPr>
          <w:rFonts w:ascii="Arial" w:hAnsi="Arial" w:cs="Arial"/>
          <w:color w:val="auto"/>
          <w:szCs w:val="21"/>
          <w:u w:val="single"/>
        </w:rPr>
        <w:t xml:space="preserve">（其他形式的印章名称）     </w:t>
      </w:r>
      <w:r>
        <w:rPr>
          <w:rFonts w:ascii="Arial" w:hAnsi="Arial" w:cs="Arial"/>
          <w:color w:val="auto"/>
          <w:szCs w:val="21"/>
        </w:rPr>
        <w:t xml:space="preserve">签署的所有文件、协议不因授权的撤销而失效。</w:t>
      </w:r>
      <w:r/>
    </w:p>
    <w:p>
      <w:pPr>
        <w:ind w:right="840"/>
        <w:spacing w:line="360" w:lineRule="auto"/>
        <w:rPr>
          <w:rFonts w:ascii="Arial" w:hAnsi="Arial" w:cs="Arial"/>
          <w:color w:val="auto"/>
          <w:szCs w:val="21"/>
        </w:rPr>
      </w:pPr>
      <w:r>
        <w:rPr>
          <w:rFonts w:ascii="Arial" w:hAnsi="Arial" w:cs="Arial"/>
          <w:color w:val="auto"/>
          <w:szCs w:val="21"/>
        </w:rPr>
      </w:r>
      <w:r/>
    </w:p>
    <w:p>
      <w:pPr>
        <w:ind w:right="840" w:firstLine="199"/>
        <w:spacing w:line="360" w:lineRule="auto"/>
        <w:rPr>
          <w:rFonts w:ascii="Arial" w:hAnsi="Arial" w:cs="Arial"/>
          <w:color w:val="auto"/>
          <w:szCs w:val="21"/>
        </w:rPr>
      </w:pPr>
      <w:r>
        <w:rPr>
          <w:rFonts w:ascii="Arial" w:hAnsi="Arial" w:cs="Arial"/>
          <w:color w:val="auto"/>
          <w:szCs w:val="21"/>
        </w:rPr>
        <w:t xml:space="preserve">其他形式的印章名称：______________</w:t>
      </w:r>
      <w:r/>
    </w:p>
    <w:p>
      <w:pPr>
        <w:ind w:right="420" w:firstLine="190"/>
        <w:spacing w:line="360" w:lineRule="auto"/>
        <w:rPr>
          <w:rFonts w:ascii="Arial" w:hAnsi="Arial" w:cs="Arial"/>
          <w:color w:val="auto"/>
          <w:szCs w:val="21"/>
        </w:rPr>
      </w:pPr>
      <w:r>
        <w:rPr>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p>
                      <w:r/>
                      <w:r/>
                    </w:p>
                  </w:txbxContent>
                </v:textbox>
              </v:shape>
            </w:pict>
          </mc:Fallback>
        </mc:AlternateContent>
      </w:r>
      <w:r>
        <w:rPr>
          <w:rFonts w:ascii="Arial" w:hAnsi="Arial" w:cs="Arial"/>
          <w:color w:val="auto"/>
          <w:szCs w:val="21"/>
        </w:rPr>
        <w:t xml:space="preserve">印章样式：</w:t>
      </w:r>
      <w:r/>
    </w:p>
    <w:p>
      <w:pPr>
        <w:ind w:right="420" w:firstLine="4819"/>
        <w:spacing w:line="360" w:lineRule="auto"/>
        <w:rPr>
          <w:rFonts w:ascii="Arial" w:hAnsi="Arial" w:cs="Arial"/>
          <w:color w:val="auto"/>
          <w:szCs w:val="21"/>
        </w:rPr>
      </w:pPr>
      <w:r>
        <w:rPr>
          <w:rFonts w:ascii="Arial" w:hAnsi="Arial" w:cs="Arial"/>
          <w:color w:val="auto"/>
          <w:szCs w:val="21"/>
        </w:rPr>
      </w:r>
      <w:r/>
    </w:p>
    <w:p>
      <w:pPr>
        <w:ind w:right="420" w:firstLine="3150"/>
        <w:jc w:val="left"/>
        <w:spacing w:line="276" w:lineRule="auto"/>
        <w:rPr>
          <w:rFonts w:ascii="Arial" w:hAnsi="Arial" w:cs="Arial"/>
          <w:color w:val="auto"/>
          <w:szCs w:val="21"/>
        </w:rPr>
      </w:pPr>
      <w:r>
        <w:rPr>
          <w:rFonts w:ascii="Arial" w:hAnsi="Arial" w:cs="Arial"/>
          <w:color w:val="auto"/>
          <w:szCs w:val="21"/>
        </w:rPr>
      </w:r>
      <w:r/>
    </w:p>
    <w:p>
      <w:pPr>
        <w:ind w:right="420"/>
        <w:jc w:val="left"/>
        <w:spacing w:line="276" w:lineRule="auto"/>
        <w:rPr>
          <w:rFonts w:ascii="Arial" w:hAnsi="Arial" w:cs="Arial"/>
          <w:color w:val="auto"/>
          <w:szCs w:val="21"/>
        </w:rPr>
      </w:pPr>
      <w:r>
        <w:rPr>
          <w:rFonts w:ascii="Arial" w:hAnsi="Arial" w:cs="Arial"/>
          <w:color w:val="auto"/>
          <w:szCs w:val="21"/>
        </w:rPr>
      </w:r>
      <w:r/>
    </w:p>
    <w:p>
      <w:pPr>
        <w:ind w:right="420"/>
        <w:jc w:val="left"/>
        <w:spacing w:line="276" w:lineRule="auto"/>
        <w:rPr>
          <w:rFonts w:ascii="Arial" w:hAnsi="Arial" w:cs="Arial"/>
          <w:color w:val="auto"/>
          <w:szCs w:val="21"/>
        </w:rPr>
      </w:pPr>
      <w:r>
        <w:rPr>
          <w:rFonts w:ascii="Arial" w:hAnsi="Arial" w:cs="Arial"/>
          <w:color w:val="auto"/>
          <w:szCs w:val="21"/>
        </w:rPr>
      </w:r>
      <w:r/>
    </w:p>
    <w:p>
      <w:pPr>
        <w:ind w:right="420" w:firstLine="3150"/>
        <w:jc w:val="right"/>
        <w:spacing w:line="276" w:lineRule="auto"/>
        <w:rPr>
          <w:rFonts w:ascii="Arial" w:hAnsi="Arial" w:cs="Arial"/>
          <w:color w:val="auto"/>
          <w:szCs w:val="21"/>
          <w:u w:val="single"/>
        </w:rPr>
      </w:pPr>
      <w:r>
        <w:rPr>
          <w:rFonts w:ascii="Arial" w:hAnsi="Arial" w:cs="Arial"/>
          <w:color w:val="auto"/>
          <w:szCs w:val="21"/>
        </w:rPr>
        <w:t xml:space="preserve">投标人名称（公章）：</w:t>
      </w:r>
      <w:r/>
    </w:p>
    <w:p>
      <w:pPr>
        <w:ind w:right="420" w:firstLine="3150"/>
        <w:jc w:val="left"/>
        <w:spacing w:line="276" w:lineRule="auto"/>
        <w:rPr>
          <w:rFonts w:ascii="Arial" w:hAnsi="Arial" w:cs="Arial"/>
          <w:color w:val="auto"/>
          <w:szCs w:val="21"/>
        </w:rPr>
      </w:pPr>
      <w:r>
        <w:rPr>
          <w:rFonts w:ascii="Arial" w:hAnsi="Arial" w:cs="Arial"/>
          <w:color w:val="auto"/>
          <w:szCs w:val="21"/>
        </w:rPr>
      </w:r>
      <w:r/>
    </w:p>
    <w:p>
      <w:pPr>
        <w:pStyle w:val="879"/>
        <w:ind w:left="1260"/>
        <w:rPr>
          <w:color w:val="auto"/>
        </w:rPr>
      </w:pPr>
      <w:r>
        <w:rPr>
          <w:rFonts w:ascii="Arial" w:hAnsi="Arial" w:cs="Arial"/>
          <w:b w:val="0"/>
          <w:bCs/>
          <w:color w:val="auto"/>
          <w:position w:val="0"/>
          <w:sz w:val="21"/>
          <w:szCs w:val="24"/>
        </w:rPr>
        <w:t xml:space="preserve">日期：______年______月______日</w:t>
      </w:r>
      <w:r/>
    </w:p>
    <w:p>
      <w:pPr>
        <w:jc w:val="both"/>
        <w:spacing w:line="360" w:lineRule="auto"/>
        <w:rPr>
          <w:rFonts w:ascii="宋体" w:hAnsi="Calibri" w:cs="宋体"/>
          <w:color w:val="auto"/>
          <w:sz w:val="24"/>
        </w:rPr>
      </w:pPr>
      <w:r>
        <w:rPr>
          <w:rFonts w:ascii="宋体" w:hAnsi="Calibri" w:cs="宋体"/>
          <w:color w:val="auto"/>
          <w:sz w:val="24"/>
        </w:rPr>
      </w:r>
      <w:r/>
    </w:p>
    <w:sectPr>
      <w:headerReference w:type="default" r:id="rId9"/>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Tahoma">
    <w:panose1 w:val="020B0604030504040204"/>
  </w:font>
  <w:font w:name="Adobe 仿宋 Std R">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Calibri">
    <w:panose1 w:val="020F0502020204030204"/>
  </w:font>
  <w:font w:name="微软雅黑">
    <w:panose1 w:val="020B0503020204020204"/>
  </w:font>
  <w:font w:name="Courier New">
    <w:panose1 w:val="020703090202050204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r/>
  </w:p>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Fonts w:hint="eastAsia"/>
      </w:rPr>
    </w:pPr>
    <w:r>
      <w:rPr>
        <w:rFonts w:hint="eastAsia"/>
      </w:rPr>
    </w:r>
    <w:r/>
  </w:p>
  <w:p>
    <w:pPr>
      <w:pStyle w:val="90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24"/>
      </w:rPr>
      <w:framePr w:wrap="around" w:vAnchor="text" w:hAnchor="margin" w:xAlign="outside" w:y="1"/>
    </w:pPr>
    <w:r>
      <w:rPr>
        <w:rStyle w:val="924"/>
      </w:rPr>
      <w:fldChar w:fldCharType="begin"/>
    </w:r>
    <w:r>
      <w:rPr>
        <w:rStyle w:val="924"/>
      </w:rPr>
      <w:instrText xml:space="preserve">PAGE  </w:instrText>
    </w:r>
    <w:r>
      <w:rPr>
        <w:rStyle w:val="924"/>
      </w:rPr>
      <w:fldChar w:fldCharType="separate"/>
    </w:r>
    <w:r>
      <w:rPr>
        <w:rStyle w:val="924"/>
      </w:rPr>
      <w:t xml:space="preserve">11</w:t>
    </w:r>
    <w:r>
      <w:rPr>
        <w:rStyle w:val="924"/>
      </w:rPr>
      <w:fldChar w:fldCharType="end"/>
    </w:r>
    <w:r/>
  </w:p>
  <w:p>
    <w:pPr>
      <w:pStyle w:val="906"/>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rPr>
        <w:rFonts w:hint="eastAsia"/>
      </w:rPr>
    </w:pPr>
    <w:r>
      <w:fldChar w:fldCharType="begin"/>
    </w:r>
    <w:r>
      <w:instrText xml:space="preserve">PAGE   \* MERGEFORMAT</w:instrText>
    </w:r>
    <w:r>
      <w:fldChar w:fldCharType="separate"/>
    </w:r>
    <w:r>
      <w:rPr>
        <w:lang w:val="zh-CN" w:eastAsia="zh-CN"/>
      </w:rPr>
      <w:t xml:space="preserve">2</w:t>
    </w:r>
    <w:r>
      <w:fldChar w:fldCharType="end"/>
    </w:r>
    <w:r/>
  </w:p>
  <w:p>
    <w:pPr>
      <w:pStyle w:val="906"/>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japaneseCounting"/>
      <w:isLgl w:val="false"/>
      <w:suff w:val="tab"/>
      <w:lvlText w:val="（%1）"/>
      <w:lvlJc w:val="left"/>
      <w:pPr>
        <w:ind w:left="1425" w:hanging="855"/>
        <w:tabs>
          <w:tab w:val="left" w:pos="14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2"/>
  </w:num>
  <w:num w:numId="4">
    <w:abstractNumId w:val="4"/>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link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7">
    <w:name w:val="Heading 1"/>
    <w:basedOn w:val="686"/>
    <w:next w:val="686"/>
    <w:link w:val="722"/>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3"/>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4"/>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25"/>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2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27"/>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29"/>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30"/>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right="0" w:firstLine="0"/>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6"/>
    <w:uiPriority w:val="99"/>
    <w:semiHidden/>
    <w:unhideWhenUsed/>
    <w:qFormat/>
    <w:pPr>
      <w:jc w:val="left"/>
    </w:pPr>
  </w:style>
  <w:style w:type="paragraph" w:styleId="701">
    <w:name w:val="toc 5"/>
    <w:basedOn w:val="686"/>
    <w:next w:val="686"/>
    <w:uiPriority w:val="39"/>
    <w:unhideWhenUsed/>
    <w:qFormat/>
    <w:pPr>
      <w:ind w:left="1134" w:right="0" w:firstLine="0"/>
      <w:spacing w:after="57"/>
    </w:pPr>
  </w:style>
  <w:style w:type="paragraph" w:styleId="702">
    <w:name w:val="toc 3"/>
    <w:basedOn w:val="686"/>
    <w:next w:val="686"/>
    <w:uiPriority w:val="39"/>
    <w:unhideWhenUsed/>
    <w:qFormat/>
    <w:pPr>
      <w:ind w:left="567" w:right="0" w:firstLine="0"/>
      <w:spacing w:after="57"/>
    </w:pPr>
  </w:style>
  <w:style w:type="paragraph" w:styleId="703">
    <w:name w:val="Plain Text"/>
    <w:basedOn w:val="704"/>
    <w:link w:val="945"/>
    <w:uiPriority w:val="0"/>
    <w:qFormat/>
    <w:pPr>
      <w:ind w:firstLine="200"/>
      <w:spacing w:line="360" w:lineRule="auto"/>
    </w:pPr>
    <w:rPr>
      <w:rFonts w:ascii="宋体" w:hAnsi="Courier New"/>
      <w:sz w:val="20"/>
      <w:szCs w:val="20"/>
      <w:lang w:val="en-US" w:eastAsia="en-US"/>
    </w:rPr>
  </w:style>
  <w:style w:type="paragraph" w:styleId="704" w:default="1" w:customStyle="1">
    <w:name w:val="Normal"/>
    <w:basedOn w:val="686"/>
    <w:uiPriority w:val="0"/>
    <w:qFormat/>
    <w:rPr>
      <w:rFonts w:ascii="Calibri" w:hAnsi="Calibri" w:eastAsia="Calibri" w:cs="宋体"/>
      <w:lang w:val="zh-CN"/>
    </w:rPr>
  </w:style>
  <w:style w:type="paragraph" w:styleId="705">
    <w:name w:val="toc 8"/>
    <w:basedOn w:val="686"/>
    <w:next w:val="686"/>
    <w:uiPriority w:val="39"/>
    <w:unhideWhenUsed/>
    <w:qFormat/>
    <w:pPr>
      <w:ind w:left="1984" w:right="0" w:firstLine="0"/>
      <w:spacing w:after="57"/>
    </w:pPr>
  </w:style>
  <w:style w:type="paragraph" w:styleId="706">
    <w:name w:val="endnote text"/>
    <w:basedOn w:val="686"/>
    <w:link w:val="868"/>
    <w:uiPriority w:val="99"/>
    <w:semiHidden/>
    <w:unhideWhenUsed/>
    <w:qFormat/>
    <w:pPr>
      <w:spacing w:after="0" w:line="240" w:lineRule="auto"/>
    </w:pPr>
    <w:rPr>
      <w:sz w:val="20"/>
    </w:rPr>
  </w:style>
  <w:style w:type="paragraph" w:styleId="707">
    <w:name w:val="Footer"/>
    <w:basedOn w:val="686"/>
    <w:link w:val="741"/>
    <w:uiPriority w:val="99"/>
    <w:unhideWhenUsed/>
    <w:qFormat/>
    <w:pPr>
      <w:spacing w:after="0" w:line="240" w:lineRule="auto"/>
      <w:tabs>
        <w:tab w:val="center" w:pos="7143" w:leader="none"/>
        <w:tab w:val="right" w:pos="14287" w:leader="none"/>
      </w:tabs>
    </w:pPr>
  </w:style>
  <w:style w:type="paragraph" w:styleId="708">
    <w:name w:val="Header"/>
    <w:basedOn w:val="686"/>
    <w:link w:val="739"/>
    <w:uiPriority w:val="99"/>
    <w:unhideWhenUsed/>
    <w:qFormat/>
    <w:pPr>
      <w:spacing w:after="0" w:line="240" w:lineRule="auto"/>
      <w:tabs>
        <w:tab w:val="center" w:pos="7143" w:leader="none"/>
        <w:tab w:val="right" w:pos="14287" w:leader="none"/>
      </w:tabs>
    </w:pPr>
  </w:style>
  <w:style w:type="paragraph" w:styleId="709">
    <w:name w:val="toc 1"/>
    <w:basedOn w:val="686"/>
    <w:next w:val="686"/>
    <w:uiPriority w:val="39"/>
    <w:unhideWhenUsed/>
    <w:qFormat/>
    <w:pPr>
      <w:ind w:left="0" w:right="0" w:firstLine="0"/>
      <w:spacing w:after="57"/>
    </w:pPr>
  </w:style>
  <w:style w:type="paragraph" w:styleId="710">
    <w:name w:val="toc 4"/>
    <w:basedOn w:val="686"/>
    <w:next w:val="686"/>
    <w:uiPriority w:val="39"/>
    <w:unhideWhenUsed/>
    <w:qFormat/>
    <w:pPr>
      <w:ind w:left="850" w:right="0" w:firstLine="0"/>
      <w:spacing w:after="57"/>
    </w:pPr>
  </w:style>
  <w:style w:type="paragraph" w:styleId="711">
    <w:name w:val="Subtitle"/>
    <w:basedOn w:val="686"/>
    <w:next w:val="686"/>
    <w:link w:val="734"/>
    <w:uiPriority w:val="11"/>
    <w:qFormat/>
    <w:pPr>
      <w:spacing w:before="200" w:after="200"/>
    </w:pPr>
    <w:rPr>
      <w:sz w:val="24"/>
      <w:szCs w:val="24"/>
    </w:rPr>
  </w:style>
  <w:style w:type="paragraph" w:styleId="712">
    <w:name w:val="footnote text"/>
    <w:basedOn w:val="686"/>
    <w:link w:val="867"/>
    <w:uiPriority w:val="99"/>
    <w:semiHidden/>
    <w:unhideWhenUsed/>
    <w:qFormat/>
    <w:pPr>
      <w:spacing w:after="40" w:line="240" w:lineRule="auto"/>
    </w:pPr>
    <w:rPr>
      <w:sz w:val="18"/>
    </w:rPr>
  </w:style>
  <w:style w:type="paragraph" w:styleId="713">
    <w:name w:val="toc 6"/>
    <w:basedOn w:val="686"/>
    <w:next w:val="686"/>
    <w:uiPriority w:val="39"/>
    <w:unhideWhenUsed/>
    <w:qFormat/>
    <w:pPr>
      <w:ind w:left="1417" w:right="0" w:firstLine="0"/>
      <w:spacing w:after="57"/>
    </w:pPr>
  </w:style>
  <w:style w:type="paragraph" w:styleId="714">
    <w:name w:val="table of figures"/>
    <w:basedOn w:val="686"/>
    <w:next w:val="686"/>
    <w:uiPriority w:val="99"/>
    <w:unhideWhenUsed/>
    <w:qFormat/>
    <w:pPr>
      <w:spacing w:after="0" w:afterAutospacing="0"/>
    </w:pPr>
  </w:style>
  <w:style w:type="paragraph" w:styleId="715">
    <w:name w:val="toc 2"/>
    <w:basedOn w:val="686"/>
    <w:next w:val="686"/>
    <w:uiPriority w:val="39"/>
    <w:unhideWhenUsed/>
    <w:qFormat/>
    <w:pPr>
      <w:ind w:left="283" w:right="0" w:firstLine="0"/>
      <w:spacing w:after="57"/>
    </w:pPr>
  </w:style>
  <w:style w:type="paragraph" w:styleId="716">
    <w:name w:val="toc 9"/>
    <w:basedOn w:val="686"/>
    <w:next w:val="686"/>
    <w:uiPriority w:val="39"/>
    <w:unhideWhenUsed/>
    <w:qFormat/>
    <w:pPr>
      <w:ind w:left="2268" w:right="0" w:firstLine="0"/>
      <w:spacing w:after="57"/>
    </w:pPr>
  </w:style>
  <w:style w:type="paragraph" w:styleId="717">
    <w:name w:val="Title"/>
    <w:basedOn w:val="686"/>
    <w:next w:val="686"/>
    <w:link w:val="733"/>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14:textFill>
        <w14:solidFill>
          <w14:schemeClr w14:val="hlink"/>
        </w14:solidFill>
      </w14:textFill>
    </w:rPr>
  </w:style>
  <w:style w:type="character" w:styleId="721">
    <w:name w:val="footnote reference"/>
    <w:uiPriority w:val="99"/>
    <w:unhideWhenUsed/>
    <w:qFormat/>
    <w:rPr>
      <w:vertAlign w:val="superscript"/>
    </w:rPr>
  </w:style>
  <w:style w:type="character" w:styleId="722" w:customStyle="1">
    <w:name w:val="Heading 1 Char"/>
    <w:link w:val="687"/>
    <w:uiPriority w:val="9"/>
    <w:qFormat/>
    <w:rPr>
      <w:rFonts w:ascii="Arial" w:hAnsi="Arial" w:eastAsia="Arial" w:cs="Arial"/>
      <w:sz w:val="40"/>
      <w:szCs w:val="40"/>
    </w:rPr>
  </w:style>
  <w:style w:type="character" w:styleId="723" w:customStyle="1">
    <w:name w:val="Heading 2 Char"/>
    <w:link w:val="688"/>
    <w:uiPriority w:val="9"/>
    <w:qFormat/>
    <w:rPr>
      <w:rFonts w:ascii="Arial" w:hAnsi="Arial" w:eastAsia="Arial" w:cs="Arial"/>
      <w:sz w:val="34"/>
    </w:rPr>
  </w:style>
  <w:style w:type="character" w:styleId="724" w:customStyle="1">
    <w:name w:val="Heading 3 Char"/>
    <w:link w:val="689"/>
    <w:uiPriority w:val="9"/>
    <w:qFormat/>
    <w:rPr>
      <w:rFonts w:ascii="Arial" w:hAnsi="Arial" w:eastAsia="Arial" w:cs="Arial"/>
      <w:sz w:val="30"/>
      <w:szCs w:val="30"/>
    </w:rPr>
  </w:style>
  <w:style w:type="character" w:styleId="725" w:customStyle="1">
    <w:name w:val="Heading 4 Char"/>
    <w:link w:val="690"/>
    <w:uiPriority w:val="9"/>
    <w:qFormat/>
    <w:rPr>
      <w:rFonts w:ascii="Arial" w:hAnsi="Arial" w:eastAsia="Arial" w:cs="Arial"/>
      <w:b/>
      <w:bCs/>
      <w:sz w:val="26"/>
      <w:szCs w:val="26"/>
    </w:rPr>
  </w:style>
  <w:style w:type="character" w:styleId="726" w:customStyle="1">
    <w:name w:val="Heading 5 Char"/>
    <w:link w:val="691"/>
    <w:uiPriority w:val="9"/>
    <w:qFormat/>
    <w:rPr>
      <w:rFonts w:ascii="Arial" w:hAnsi="Arial" w:eastAsia="Arial" w:cs="Arial"/>
      <w:b/>
      <w:bCs/>
      <w:sz w:val="24"/>
      <w:szCs w:val="24"/>
    </w:rPr>
  </w:style>
  <w:style w:type="character" w:styleId="727" w:customStyle="1">
    <w:name w:val="Heading 6 Char"/>
    <w:link w:val="692"/>
    <w:uiPriority w:val="9"/>
    <w:qFormat/>
    <w:rPr>
      <w:rFonts w:ascii="Arial" w:hAnsi="Arial" w:eastAsia="Arial" w:cs="Arial"/>
      <w:b/>
      <w:bCs/>
      <w:sz w:val="22"/>
      <w:szCs w:val="22"/>
    </w:rPr>
  </w:style>
  <w:style w:type="character" w:styleId="728" w:customStyle="1">
    <w:name w:val="Heading 7 Char"/>
    <w:link w:val="693"/>
    <w:uiPriority w:val="9"/>
    <w:qFormat/>
    <w:rPr>
      <w:rFonts w:ascii="Arial" w:hAnsi="Arial" w:eastAsia="Arial" w:cs="Arial"/>
      <w:b/>
      <w:bCs/>
      <w:i/>
      <w:iCs/>
      <w:sz w:val="22"/>
      <w:szCs w:val="22"/>
    </w:rPr>
  </w:style>
  <w:style w:type="character" w:styleId="729" w:customStyle="1">
    <w:name w:val="Heading 8 Char"/>
    <w:link w:val="694"/>
    <w:uiPriority w:val="9"/>
    <w:qFormat/>
    <w:rPr>
      <w:rFonts w:ascii="Arial" w:hAnsi="Arial" w:eastAsia="Arial" w:cs="Arial"/>
      <w:i/>
      <w:iCs/>
      <w:sz w:val="22"/>
      <w:szCs w:val="22"/>
    </w:rPr>
  </w:style>
  <w:style w:type="character" w:styleId="730" w:customStyle="1">
    <w:name w:val="Heading 9 Char"/>
    <w:link w:val="695"/>
    <w:uiPriority w:val="9"/>
    <w:qFormat/>
    <w:rPr>
      <w:rFonts w:ascii="Arial" w:hAnsi="Arial" w:eastAsia="Arial" w:cs="Arial"/>
      <w:i/>
      <w:iCs/>
      <w:sz w:val="21"/>
      <w:szCs w:val="21"/>
    </w:rPr>
  </w:style>
  <w:style w:type="paragraph" w:styleId="731">
    <w:name w:val="List Paragraph"/>
    <w:basedOn w:val="686"/>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link w:val="717"/>
    <w:uiPriority w:val="10"/>
    <w:qFormat/>
    <w:rPr>
      <w:sz w:val="48"/>
      <w:szCs w:val="48"/>
    </w:rPr>
  </w:style>
  <w:style w:type="character" w:styleId="734" w:customStyle="1">
    <w:name w:val="Subtitle Char"/>
    <w:link w:val="711"/>
    <w:uiPriority w:val="11"/>
    <w:qFormat/>
    <w:rPr>
      <w:sz w:val="24"/>
      <w:szCs w:val="24"/>
    </w:rPr>
  </w:style>
  <w:style w:type="paragraph" w:styleId="735">
    <w:name w:val="Quote"/>
    <w:basedOn w:val="686"/>
    <w:next w:val="686"/>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6"/>
    <w:next w:val="686"/>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8"/>
    <w:uiPriority w:val="99"/>
    <w:qFormat/>
  </w:style>
  <w:style w:type="character" w:styleId="740" w:customStyle="1">
    <w:name w:val="Footer Char"/>
    <w:link w:val="707"/>
    <w:uiPriority w:val="99"/>
    <w:qFormat/>
  </w:style>
  <w:style w:type="character" w:styleId="741" w:customStyle="1">
    <w:name w:val="Caption Char"/>
    <w:link w:val="707"/>
    <w:uiPriority w:val="99"/>
    <w:qFormat/>
  </w:style>
  <w:style w:type="table" w:styleId="74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12"/>
    <w:uiPriority w:val="99"/>
    <w:qFormat/>
    <w:rPr>
      <w:sz w:val="18"/>
    </w:rPr>
  </w:style>
  <w:style w:type="character" w:styleId="868" w:customStyle="1">
    <w:name w:val="Endnote Text Char"/>
    <w:link w:val="706"/>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标题 11"/>
    <w:basedOn w:val="686"/>
    <w:next w:val="686"/>
    <w:link w:val="880"/>
    <w:uiPriority w:val="0"/>
    <w:qFormat/>
    <w:pPr>
      <w:ind w:left="100" w:right="100"/>
      <w:keepLines/>
      <w:keepNext/>
      <w:spacing w:before="120" w:after="120"/>
      <w:outlineLvl w:val="0"/>
    </w:pPr>
    <w:rPr>
      <w:b/>
      <w:bCs/>
      <w:szCs w:val="44"/>
      <w:lang w:val="en-US" w:eastAsia="en-US"/>
    </w:rPr>
  </w:style>
  <w:style w:type="paragraph" w:styleId="871" w:customStyle="1">
    <w:name w:val="标题 211"/>
    <w:basedOn w:val="686"/>
    <w:next w:val="686"/>
    <w:link w:val="881"/>
    <w:uiPriority w:val="0"/>
    <w:qFormat/>
    <w:pPr>
      <w:keepLines/>
      <w:keepNext/>
      <w:spacing w:before="260" w:after="260" w:line="416" w:lineRule="auto"/>
      <w:outlineLvl w:val="1"/>
    </w:pPr>
    <w:rPr>
      <w:rFonts w:ascii="等线 Light" w:hAnsi="等线 Light" w:eastAsia="等线 Light"/>
      <w:b/>
      <w:bCs/>
      <w:sz w:val="32"/>
      <w:szCs w:val="32"/>
      <w:lang w:val="en-US" w:eastAsia="en-US"/>
    </w:rPr>
  </w:style>
  <w:style w:type="paragraph" w:styleId="872" w:customStyle="1">
    <w:name w:val="标题 31"/>
    <w:basedOn w:val="686"/>
    <w:next w:val="686"/>
    <w:link w:val="882"/>
    <w:uiPriority w:val="0"/>
    <w:qFormat/>
    <w:pPr>
      <w:keepLines/>
      <w:keepNext/>
      <w:spacing w:before="260" w:after="260" w:line="416" w:lineRule="auto"/>
      <w:outlineLvl w:val="2"/>
    </w:pPr>
    <w:rPr>
      <w:b/>
      <w:bCs/>
      <w:sz w:val="32"/>
      <w:szCs w:val="32"/>
    </w:rPr>
  </w:style>
  <w:style w:type="paragraph" w:styleId="873" w:customStyle="1">
    <w:name w:val="标题 41"/>
    <w:basedOn w:val="686"/>
    <w:next w:val="686"/>
    <w:link w:val="883"/>
    <w:uiPriority w:val="0"/>
    <w:qFormat/>
    <w:pPr>
      <w:keepLines/>
      <w:keepNext/>
      <w:spacing w:before="280" w:after="290" w:line="376" w:lineRule="auto"/>
      <w:outlineLvl w:val="3"/>
    </w:pPr>
    <w:rPr>
      <w:rFonts w:ascii="等线 Light" w:hAnsi="等线 Light" w:eastAsia="等线 Light"/>
      <w:b/>
      <w:bCs/>
      <w:sz w:val="28"/>
      <w:szCs w:val="28"/>
      <w:lang w:val="en-US" w:eastAsia="en-US"/>
    </w:rPr>
  </w:style>
  <w:style w:type="paragraph" w:styleId="874" w:customStyle="1">
    <w:name w:val="标题 61"/>
    <w:basedOn w:val="686"/>
    <w:next w:val="686"/>
    <w:link w:val="884"/>
    <w:uiPriority w:val="0"/>
    <w:qFormat/>
    <w:pPr>
      <w:keepLines/>
      <w:keepNext/>
      <w:spacing w:before="240" w:after="64" w:line="320" w:lineRule="auto"/>
      <w:outlineLvl w:val="5"/>
    </w:pPr>
    <w:rPr>
      <w:rFonts w:ascii="等线 Light" w:hAnsi="等线 Light" w:eastAsia="等线 Light"/>
      <w:b/>
      <w:bCs/>
      <w:sz w:val="24"/>
      <w:lang w:val="en-US" w:eastAsia="en-US"/>
    </w:rPr>
  </w:style>
  <w:style w:type="paragraph" w:styleId="875" w:customStyle="1">
    <w:name w:val="标题 71"/>
    <w:basedOn w:val="686"/>
    <w:next w:val="686"/>
    <w:link w:val="953"/>
    <w:uiPriority w:val="0"/>
    <w:qFormat/>
    <w:pPr>
      <w:ind w:left="2940" w:hanging="420"/>
      <w:keepLines/>
      <w:keepNext/>
      <w:spacing w:before="240" w:after="64" w:line="320" w:lineRule="auto"/>
      <w:tabs>
        <w:tab w:val="left" w:pos="2940" w:leader="none"/>
      </w:tabs>
      <w:outlineLvl w:val="6"/>
    </w:pPr>
    <w:rPr>
      <w:rFonts w:eastAsia="黑体"/>
      <w:b/>
      <w:bCs/>
      <w:sz w:val="24"/>
      <w:szCs w:val="22"/>
    </w:rPr>
  </w:style>
  <w:style w:type="paragraph" w:styleId="876" w:customStyle="1">
    <w:name w:val="标题 81"/>
    <w:basedOn w:val="686"/>
    <w:next w:val="686"/>
    <w:link w:val="885"/>
    <w:uiPriority w:val="0"/>
    <w:qFormat/>
    <w:pPr>
      <w:keepLines/>
      <w:keepNext/>
      <w:spacing w:before="240" w:after="64" w:line="320" w:lineRule="auto"/>
      <w:outlineLvl w:val="7"/>
    </w:pPr>
    <w:rPr>
      <w:rFonts w:ascii="等线 Light" w:hAnsi="等线 Light" w:eastAsia="等线 Light"/>
      <w:sz w:val="24"/>
      <w:lang w:val="en-US" w:eastAsia="en-US"/>
    </w:rPr>
  </w:style>
  <w:style w:type="character" w:styleId="877" w:customStyle="1">
    <w:name w:val="默认段落字体1"/>
    <w:link w:val="686"/>
    <w:uiPriority w:val="0"/>
    <w:semiHidden/>
    <w:qFormat/>
  </w:style>
  <w:style w:type="table" w:styleId="878" w:customStyle="1">
    <w:name w:val="普通表格1"/>
    <w:uiPriority w:val="0"/>
    <w:semiHidden/>
    <w:qFormat/>
    <w:tblPr/>
  </w:style>
  <w:style w:type="paragraph" w:styleId="879" w:customStyle="1">
    <w:name w:val="索引 41"/>
    <w:basedOn w:val="686"/>
    <w:next w:val="686"/>
    <w:uiPriority w:val="99"/>
    <w:unhideWhenUsed/>
    <w:qFormat/>
    <w:pPr>
      <w:ind w:left="600"/>
    </w:pPr>
    <w:rPr>
      <w:rFonts w:ascii="宋体"/>
      <w:b/>
      <w:position w:val="-10"/>
      <w:sz w:val="24"/>
      <w:szCs w:val="20"/>
    </w:rPr>
  </w:style>
  <w:style w:type="character" w:styleId="880" w:customStyle="1">
    <w:name w:val="标题 1 字符"/>
    <w:link w:val="870"/>
    <w:uiPriority w:val="0"/>
    <w:qFormat/>
    <w:rPr>
      <w:b/>
      <w:bCs/>
      <w:sz w:val="21"/>
      <w:szCs w:val="44"/>
    </w:rPr>
  </w:style>
  <w:style w:type="character" w:styleId="881" w:customStyle="1">
    <w:name w:val="标题 2 字符"/>
    <w:link w:val="871"/>
    <w:uiPriority w:val="0"/>
    <w:qFormat/>
    <w:rPr>
      <w:rFonts w:ascii="等线 Light" w:hAnsi="等线 Light" w:eastAsia="等线 Light" w:cs="Times New Roman"/>
      <w:b/>
      <w:bCs/>
      <w:sz w:val="32"/>
      <w:szCs w:val="32"/>
    </w:rPr>
  </w:style>
  <w:style w:type="character" w:styleId="882" w:customStyle="1">
    <w:name w:val="标题 3 字符"/>
    <w:link w:val="872"/>
    <w:uiPriority w:val="9"/>
    <w:qFormat/>
    <w:rPr>
      <w:rFonts w:eastAsia="宋体"/>
      <w:b/>
      <w:bCs/>
      <w:sz w:val="32"/>
      <w:szCs w:val="32"/>
      <w:lang w:val="en-US" w:eastAsia="zh-CN" w:bidi="ar-SA"/>
    </w:rPr>
  </w:style>
  <w:style w:type="character" w:styleId="883" w:customStyle="1">
    <w:name w:val="标题 4 字符"/>
    <w:link w:val="873"/>
    <w:uiPriority w:val="0"/>
    <w:qFormat/>
    <w:rPr>
      <w:rFonts w:ascii="等线 Light" w:hAnsi="等线 Light" w:eastAsia="等线 Light" w:cs="Times New Roman"/>
      <w:b/>
      <w:bCs/>
      <w:sz w:val="28"/>
      <w:szCs w:val="28"/>
    </w:rPr>
  </w:style>
  <w:style w:type="character" w:styleId="884" w:customStyle="1">
    <w:name w:val="标题 6 字符"/>
    <w:link w:val="874"/>
    <w:uiPriority w:val="0"/>
    <w:qFormat/>
    <w:rPr>
      <w:rFonts w:ascii="等线 Light" w:hAnsi="等线 Light" w:eastAsia="等线 Light" w:cs="Times New Roman"/>
      <w:b/>
      <w:bCs/>
      <w:sz w:val="24"/>
      <w:szCs w:val="24"/>
    </w:rPr>
  </w:style>
  <w:style w:type="character" w:styleId="885" w:customStyle="1">
    <w:name w:val="标题 8 字符"/>
    <w:link w:val="876"/>
    <w:uiPriority w:val="0"/>
    <w:semiHidden/>
    <w:qFormat/>
    <w:rPr>
      <w:rFonts w:ascii="等线 Light" w:hAnsi="等线 Light" w:eastAsia="等线 Light" w:cs="Times New Roman"/>
      <w:sz w:val="24"/>
      <w:szCs w:val="24"/>
    </w:rPr>
  </w:style>
  <w:style w:type="paragraph" w:styleId="886" w:customStyle="1">
    <w:name w:val="列表 31"/>
    <w:basedOn w:val="686"/>
    <w:uiPriority w:val="0"/>
    <w:qFormat/>
    <w:pPr>
      <w:contextualSpacing/>
      <w:ind w:left="100" w:hanging="200"/>
      <w:jc w:val="left"/>
      <w:widowControl/>
    </w:pPr>
    <w:rPr>
      <w:sz w:val="20"/>
      <w:szCs w:val="20"/>
    </w:rPr>
  </w:style>
  <w:style w:type="paragraph" w:styleId="887" w:customStyle="1">
    <w:name w:val="目录 71"/>
    <w:basedOn w:val="686"/>
    <w:next w:val="686"/>
    <w:uiPriority w:val="39"/>
    <w:unhideWhenUsed/>
    <w:qFormat/>
    <w:pPr>
      <w:ind w:left="2520"/>
    </w:pPr>
    <w:rPr>
      <w:rFonts w:ascii="等线" w:hAnsi="等线" w:eastAsia="等线" w:cs="Times New Roman"/>
      <w:szCs w:val="22"/>
    </w:rPr>
  </w:style>
  <w:style w:type="paragraph" w:styleId="888" w:customStyle="1">
    <w:name w:val="正文缩进1"/>
    <w:basedOn w:val="686"/>
    <w:link w:val="889"/>
    <w:uiPriority w:val="0"/>
    <w:qFormat/>
    <w:pPr>
      <w:ind w:firstLine="420"/>
    </w:pPr>
    <w:rPr>
      <w:szCs w:val="20"/>
      <w:lang w:val="en-US" w:eastAsia="en-US"/>
    </w:rPr>
  </w:style>
  <w:style w:type="character" w:styleId="889" w:customStyle="1">
    <w:name w:val="正文缩进 字符"/>
    <w:link w:val="888"/>
    <w:uiPriority w:val="0"/>
    <w:qFormat/>
    <w:rPr>
      <w:sz w:val="21"/>
    </w:rPr>
  </w:style>
  <w:style w:type="paragraph" w:styleId="890" w:customStyle="1">
    <w:name w:val="文档结构图1"/>
    <w:basedOn w:val="686"/>
    <w:link w:val="891"/>
    <w:uiPriority w:val="0"/>
    <w:qFormat/>
    <w:pPr>
      <w:shd w:val="clear" w:color="auto" w:fill="000080"/>
    </w:pPr>
    <w:rPr>
      <w:lang w:val="en-US" w:eastAsia="en-US"/>
    </w:rPr>
  </w:style>
  <w:style w:type="character" w:styleId="891" w:customStyle="1">
    <w:name w:val="文档结构图 字符"/>
    <w:link w:val="890"/>
    <w:uiPriority w:val="0"/>
    <w:qFormat/>
    <w:rPr>
      <w:sz w:val="21"/>
      <w:szCs w:val="24"/>
      <w:shd w:val="clear" w:color="auto" w:fill="000080"/>
    </w:rPr>
  </w:style>
  <w:style w:type="paragraph" w:styleId="892" w:customStyle="1">
    <w:name w:val="批注文字1"/>
    <w:basedOn w:val="686"/>
    <w:link w:val="893"/>
    <w:uiPriority w:val="0"/>
    <w:qFormat/>
    <w:pPr>
      <w:jc w:val="left"/>
    </w:pPr>
    <w:rPr>
      <w:lang w:val="en-US" w:eastAsia="en-US"/>
    </w:rPr>
  </w:style>
  <w:style w:type="character" w:styleId="893" w:customStyle="1">
    <w:name w:val="批注文字 字符"/>
    <w:link w:val="892"/>
    <w:uiPriority w:val="0"/>
    <w:qFormat/>
    <w:rPr>
      <w:sz w:val="21"/>
      <w:szCs w:val="24"/>
    </w:rPr>
  </w:style>
  <w:style w:type="paragraph" w:styleId="894" w:customStyle="1">
    <w:name w:val="正文文本1"/>
    <w:basedOn w:val="686"/>
    <w:link w:val="895"/>
    <w:uiPriority w:val="0"/>
    <w:qFormat/>
    <w:pPr>
      <w:spacing w:after="120"/>
    </w:pPr>
    <w:rPr>
      <w:lang w:val="en-US" w:eastAsia="en-US"/>
    </w:rPr>
  </w:style>
  <w:style w:type="character" w:styleId="895" w:customStyle="1">
    <w:name w:val="正文文本 字符"/>
    <w:link w:val="894"/>
    <w:uiPriority w:val="0"/>
    <w:qFormat/>
    <w:rPr>
      <w:sz w:val="21"/>
      <w:szCs w:val="24"/>
    </w:rPr>
  </w:style>
  <w:style w:type="paragraph" w:styleId="896" w:customStyle="1">
    <w:name w:val="正文文本缩进1"/>
    <w:basedOn w:val="686"/>
    <w:link w:val="967"/>
    <w:uiPriority w:val="0"/>
    <w:qFormat/>
    <w:pPr>
      <w:ind w:left="420"/>
      <w:spacing w:after="120"/>
    </w:pPr>
  </w:style>
  <w:style w:type="paragraph" w:styleId="897" w:customStyle="1">
    <w:name w:val="目录 51"/>
    <w:basedOn w:val="686"/>
    <w:next w:val="686"/>
    <w:uiPriority w:val="39"/>
    <w:unhideWhenUsed/>
    <w:qFormat/>
    <w:pPr>
      <w:ind w:left="1680"/>
    </w:pPr>
    <w:rPr>
      <w:rFonts w:ascii="等线" w:hAnsi="等线" w:eastAsia="等线" w:cs="Times New Roman"/>
      <w:szCs w:val="22"/>
    </w:rPr>
  </w:style>
  <w:style w:type="paragraph" w:styleId="898" w:customStyle="1">
    <w:name w:val="目录 31"/>
    <w:basedOn w:val="686"/>
    <w:next w:val="686"/>
    <w:uiPriority w:val="39"/>
    <w:unhideWhenUsed/>
    <w:qFormat/>
    <w:pPr>
      <w:ind w:left="440"/>
      <w:jc w:val="left"/>
      <w:spacing w:after="100" w:line="259" w:lineRule="auto"/>
      <w:widowControl/>
    </w:pPr>
    <w:rPr>
      <w:rFonts w:ascii="等线" w:hAnsi="等线" w:eastAsia="等线"/>
      <w:sz w:val="22"/>
      <w:szCs w:val="22"/>
    </w:rPr>
  </w:style>
  <w:style w:type="paragraph" w:styleId="899" w:customStyle="1">
    <w:name w:val="纯文本11"/>
    <w:basedOn w:val="686"/>
    <w:link w:val="900"/>
    <w:uiPriority w:val="0"/>
    <w:qFormat/>
    <w:rPr>
      <w:rFonts w:ascii="宋体" w:hAnsi="Courier New"/>
      <w:szCs w:val="21"/>
      <w:lang w:val="en-US" w:eastAsia="en-US"/>
    </w:rPr>
  </w:style>
  <w:style w:type="character" w:styleId="900" w:customStyle="1">
    <w:name w:val="纯文本 字符"/>
    <w:link w:val="899"/>
    <w:uiPriority w:val="0"/>
    <w:qFormat/>
    <w:rPr>
      <w:rFonts w:ascii="宋体" w:hAnsi="Courier New" w:cs="Courier New"/>
      <w:sz w:val="21"/>
      <w:szCs w:val="21"/>
    </w:rPr>
  </w:style>
  <w:style w:type="paragraph" w:styleId="901" w:customStyle="1">
    <w:name w:val="目录 81"/>
    <w:basedOn w:val="686"/>
    <w:next w:val="686"/>
    <w:uiPriority w:val="39"/>
    <w:unhideWhenUsed/>
    <w:qFormat/>
    <w:pPr>
      <w:ind w:left="2940"/>
    </w:pPr>
    <w:rPr>
      <w:rFonts w:ascii="等线" w:hAnsi="等线" w:eastAsia="等线" w:cs="Times New Roman"/>
      <w:szCs w:val="22"/>
    </w:rPr>
  </w:style>
  <w:style w:type="paragraph" w:styleId="902" w:customStyle="1">
    <w:name w:val="日期1"/>
    <w:basedOn w:val="686"/>
    <w:next w:val="686"/>
    <w:link w:val="903"/>
    <w:uiPriority w:val="99"/>
    <w:qFormat/>
    <w:rPr>
      <w:sz w:val="24"/>
      <w:szCs w:val="20"/>
      <w:lang w:val="en-US" w:eastAsia="en-US"/>
    </w:rPr>
  </w:style>
  <w:style w:type="character" w:styleId="903" w:customStyle="1">
    <w:name w:val="日期 字符"/>
    <w:link w:val="902"/>
    <w:uiPriority w:val="99"/>
    <w:qFormat/>
    <w:rPr>
      <w:sz w:val="24"/>
    </w:rPr>
  </w:style>
  <w:style w:type="paragraph" w:styleId="904" w:customStyle="1">
    <w:name w:val="批注框文本1"/>
    <w:basedOn w:val="686"/>
    <w:link w:val="905"/>
    <w:uiPriority w:val="0"/>
    <w:qFormat/>
    <w:rPr>
      <w:sz w:val="18"/>
      <w:szCs w:val="18"/>
      <w:lang w:val="en-US" w:eastAsia="en-US"/>
    </w:rPr>
  </w:style>
  <w:style w:type="character" w:styleId="905" w:customStyle="1">
    <w:name w:val="批注框文本 字符"/>
    <w:link w:val="904"/>
    <w:uiPriority w:val="0"/>
    <w:qFormat/>
    <w:rPr>
      <w:sz w:val="18"/>
      <w:szCs w:val="18"/>
    </w:rPr>
  </w:style>
  <w:style w:type="paragraph" w:styleId="906" w:customStyle="1">
    <w:name w:val="页脚1"/>
    <w:basedOn w:val="686"/>
    <w:link w:val="907"/>
    <w:uiPriority w:val="99"/>
    <w:qFormat/>
    <w:pPr>
      <w:jc w:val="left"/>
      <w:tabs>
        <w:tab w:val="center" w:pos="4153" w:leader="none"/>
        <w:tab w:val="right" w:pos="8306" w:leader="none"/>
      </w:tabs>
    </w:pPr>
    <w:rPr>
      <w:sz w:val="18"/>
      <w:szCs w:val="18"/>
      <w:lang w:val="en-US" w:eastAsia="en-US"/>
    </w:rPr>
  </w:style>
  <w:style w:type="character" w:styleId="907" w:customStyle="1">
    <w:name w:val="页脚 字符"/>
    <w:link w:val="906"/>
    <w:uiPriority w:val="99"/>
    <w:qFormat/>
    <w:rPr>
      <w:sz w:val="18"/>
      <w:szCs w:val="18"/>
    </w:rPr>
  </w:style>
  <w:style w:type="paragraph" w:styleId="908" w:customStyle="1">
    <w:name w:val="页眉1"/>
    <w:basedOn w:val="686"/>
    <w:link w:val="909"/>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09" w:customStyle="1">
    <w:name w:val="页眉 字符"/>
    <w:link w:val="908"/>
    <w:uiPriority w:val="99"/>
    <w:qFormat/>
    <w:rPr>
      <w:sz w:val="18"/>
      <w:szCs w:val="18"/>
    </w:rPr>
  </w:style>
  <w:style w:type="paragraph" w:styleId="910" w:customStyle="1">
    <w:name w:val="目录 11"/>
    <w:basedOn w:val="686"/>
    <w:next w:val="686"/>
    <w:uiPriority w:val="39"/>
    <w:qFormat/>
    <w:rPr>
      <w:rFonts w:ascii="仿宋_GB2312" w:eastAsia="仿宋_GB2312"/>
      <w:sz w:val="24"/>
    </w:rPr>
  </w:style>
  <w:style w:type="paragraph" w:styleId="911" w:customStyle="1">
    <w:name w:val="目录 41"/>
    <w:basedOn w:val="686"/>
    <w:next w:val="686"/>
    <w:uiPriority w:val="39"/>
    <w:unhideWhenUsed/>
    <w:qFormat/>
    <w:pPr>
      <w:ind w:left="1260"/>
    </w:pPr>
    <w:rPr>
      <w:rFonts w:ascii="等线" w:hAnsi="等线" w:eastAsia="等线" w:cs="Times New Roman"/>
      <w:szCs w:val="22"/>
    </w:rPr>
  </w:style>
  <w:style w:type="paragraph" w:styleId="912" w:customStyle="1">
    <w:name w:val="目录 61"/>
    <w:basedOn w:val="686"/>
    <w:next w:val="686"/>
    <w:uiPriority w:val="39"/>
    <w:unhideWhenUsed/>
    <w:qFormat/>
    <w:pPr>
      <w:ind w:left="2100"/>
    </w:pPr>
    <w:rPr>
      <w:rFonts w:ascii="等线" w:hAnsi="等线" w:eastAsia="等线" w:cs="Times New Roman"/>
      <w:szCs w:val="22"/>
    </w:rPr>
  </w:style>
  <w:style w:type="paragraph" w:styleId="913" w:customStyle="1">
    <w:name w:val="目录 21"/>
    <w:basedOn w:val="686"/>
    <w:next w:val="686"/>
    <w:uiPriority w:val="39"/>
    <w:unhideWhenUsed/>
    <w:qFormat/>
    <w:pPr>
      <w:ind w:left="220"/>
      <w:jc w:val="left"/>
      <w:spacing w:after="100" w:line="259" w:lineRule="auto"/>
      <w:widowControl/>
    </w:pPr>
    <w:rPr>
      <w:rFonts w:ascii="等线" w:hAnsi="等线" w:eastAsia="等线"/>
      <w:sz w:val="22"/>
      <w:szCs w:val="22"/>
    </w:rPr>
  </w:style>
  <w:style w:type="paragraph" w:styleId="914" w:customStyle="1">
    <w:name w:val="目录 91"/>
    <w:basedOn w:val="686"/>
    <w:next w:val="686"/>
    <w:uiPriority w:val="39"/>
    <w:unhideWhenUsed/>
    <w:qFormat/>
    <w:pPr>
      <w:ind w:left="3360"/>
    </w:pPr>
    <w:rPr>
      <w:rFonts w:ascii="等线" w:hAnsi="等线" w:eastAsia="等线" w:cs="Times New Roman"/>
      <w:szCs w:val="22"/>
    </w:rPr>
  </w:style>
  <w:style w:type="paragraph" w:styleId="915" w:customStyle="1">
    <w:name w:val="正文文本 21"/>
    <w:basedOn w:val="686"/>
    <w:link w:val="916"/>
    <w:uiPriority w:val="0"/>
    <w:qFormat/>
    <w:pPr>
      <w:spacing w:after="120" w:line="480" w:lineRule="auto"/>
    </w:pPr>
    <w:rPr>
      <w:rFonts w:ascii="Calibri" w:hAnsi="Calibri"/>
      <w:lang w:val="en-US" w:eastAsia="en-US"/>
    </w:rPr>
  </w:style>
  <w:style w:type="character" w:styleId="916" w:customStyle="1">
    <w:name w:val="正文文本 2 字符"/>
    <w:link w:val="915"/>
    <w:uiPriority w:val="0"/>
    <w:qFormat/>
    <w:rPr>
      <w:rFonts w:ascii="Calibri" w:hAnsi="Calibri"/>
      <w:sz w:val="21"/>
      <w:szCs w:val="24"/>
    </w:rPr>
  </w:style>
  <w:style w:type="paragraph" w:styleId="917" w:customStyle="1">
    <w:name w:val="普通(网站)1"/>
    <w:basedOn w:val="686"/>
    <w:uiPriority w:val="99"/>
    <w:qFormat/>
    <w:pPr>
      <w:jc w:val="left"/>
      <w:spacing w:before="100" w:beforeAutospacing="1" w:after="100" w:afterAutospacing="1"/>
      <w:widowControl/>
    </w:pPr>
    <w:rPr>
      <w:sz w:val="24"/>
    </w:rPr>
  </w:style>
  <w:style w:type="paragraph" w:styleId="918" w:customStyle="1">
    <w:name w:val="标题1"/>
    <w:basedOn w:val="686"/>
    <w:link w:val="919"/>
    <w:uiPriority w:val="0"/>
    <w:qFormat/>
    <w:pPr>
      <w:jc w:val="center"/>
      <w:spacing w:before="240" w:after="60"/>
      <w:outlineLvl w:val="0"/>
    </w:pPr>
    <w:rPr>
      <w:rFonts w:ascii="等线 Light" w:hAnsi="等线 Light"/>
      <w:b/>
      <w:bCs/>
      <w:sz w:val="32"/>
      <w:szCs w:val="32"/>
      <w:lang w:val="en-US" w:eastAsia="en-US"/>
    </w:rPr>
  </w:style>
  <w:style w:type="character" w:styleId="919" w:customStyle="1">
    <w:name w:val="标题 字符"/>
    <w:link w:val="918"/>
    <w:uiPriority w:val="0"/>
    <w:qFormat/>
    <w:rPr>
      <w:rFonts w:ascii="等线 Light" w:hAnsi="等线 Light" w:cs="Times New Roman"/>
      <w:b/>
      <w:bCs/>
      <w:sz w:val="32"/>
      <w:szCs w:val="32"/>
    </w:rPr>
  </w:style>
  <w:style w:type="paragraph" w:styleId="920" w:customStyle="1">
    <w:name w:val="批注主题1"/>
    <w:basedOn w:val="892"/>
    <w:next w:val="892"/>
    <w:link w:val="921"/>
    <w:uiPriority w:val="0"/>
    <w:qFormat/>
    <w:rPr>
      <w:b/>
      <w:bCs/>
    </w:rPr>
  </w:style>
  <w:style w:type="character" w:styleId="921" w:customStyle="1">
    <w:name w:val="批注主题 字符"/>
    <w:link w:val="920"/>
    <w:uiPriority w:val="0"/>
    <w:qFormat/>
    <w:rPr>
      <w:b/>
      <w:bCs/>
      <w:sz w:val="21"/>
      <w:szCs w:val="24"/>
    </w:rPr>
  </w:style>
  <w:style w:type="table" w:styleId="922" w:customStyle="1">
    <w:name w:val="网格型11"/>
    <w:basedOn w:val="878"/>
    <w:uiPriority w:val="0"/>
    <w:qFormat/>
    <w:pPr>
      <w:jc w:val="both"/>
      <w:widowControl w:val="off"/>
    </w:pPr>
    <w:tblPr/>
  </w:style>
  <w:style w:type="character" w:styleId="923" w:customStyle="1">
    <w:name w:val="要点1"/>
    <w:link w:val="686"/>
    <w:uiPriority w:val="0"/>
    <w:qFormat/>
    <w:rPr>
      <w:b/>
      <w:bCs/>
    </w:rPr>
  </w:style>
  <w:style w:type="character" w:styleId="924" w:customStyle="1">
    <w:name w:val="页码1"/>
    <w:link w:val="686"/>
    <w:uiPriority w:val="0"/>
    <w:qFormat/>
  </w:style>
  <w:style w:type="character" w:styleId="925" w:customStyle="1">
    <w:name w:val="强调1"/>
    <w:link w:val="686"/>
    <w:uiPriority w:val="0"/>
    <w:qFormat/>
    <w:rPr>
      <w:i/>
      <w:iCs/>
    </w:rPr>
  </w:style>
  <w:style w:type="character" w:styleId="926" w:customStyle="1">
    <w:name w:val="超链接1"/>
    <w:link w:val="686"/>
    <w:uiPriority w:val="99"/>
    <w:qFormat/>
    <w:rPr>
      <w:color w:val="000000"/>
      <w:u w:val="none"/>
    </w:rPr>
  </w:style>
  <w:style w:type="character" w:styleId="927" w:customStyle="1">
    <w:name w:val="批注引用1"/>
    <w:link w:val="686"/>
    <w:uiPriority w:val="0"/>
    <w:qFormat/>
    <w:rPr>
      <w:sz w:val="21"/>
      <w:szCs w:val="21"/>
    </w:rPr>
  </w:style>
  <w:style w:type="character" w:styleId="928" w:customStyle="1">
    <w:name w:val="p0 Char"/>
    <w:link w:val="929"/>
    <w:uiPriority w:val="0"/>
    <w:qFormat/>
    <w:rPr>
      <w:rFonts w:eastAsia="宋体"/>
      <w:sz w:val="21"/>
      <w:szCs w:val="21"/>
      <w:lang w:val="en-US" w:eastAsia="zh-CN" w:bidi="ar-SA"/>
    </w:rPr>
  </w:style>
  <w:style w:type="paragraph" w:styleId="929" w:customStyle="1">
    <w:name w:val="p0"/>
    <w:basedOn w:val="686"/>
    <w:link w:val="928"/>
    <w:uiPriority w:val="0"/>
    <w:qFormat/>
    <w:pPr>
      <w:widowControl/>
    </w:pPr>
    <w:rPr>
      <w:szCs w:val="21"/>
    </w:rPr>
  </w:style>
  <w:style w:type="character" w:styleId="930" w:customStyle="1">
    <w:name w:val="标题 2 Char Char Char"/>
    <w:link w:val="686"/>
    <w:uiPriority w:val="0"/>
    <w:qFormat/>
    <w:rPr>
      <w:rFonts w:ascii="Arial" w:hAnsi="Arial" w:eastAsia="黑体"/>
      <w:b/>
      <w:bCs/>
      <w:sz w:val="32"/>
      <w:szCs w:val="32"/>
      <w:lang w:val="en-US" w:eastAsia="zh-CN" w:bidi="ar-SA"/>
    </w:rPr>
  </w:style>
  <w:style w:type="character" w:styleId="931" w:customStyle="1">
    <w:name w:val="NormalCharacter1"/>
    <w:link w:val="686"/>
    <w:uiPriority w:val="0"/>
    <w:semiHidden/>
    <w:qFormat/>
  </w:style>
  <w:style w:type="paragraph" w:styleId="932" w:customStyle="1">
    <w:name w:val="Heading21"/>
    <w:basedOn w:val="686"/>
    <w:next w:val="686"/>
    <w:uiPriority w:val="0"/>
    <w:qFormat/>
    <w:pPr>
      <w:jc w:val="center"/>
      <w:keepNext/>
      <w:widowControl/>
    </w:pPr>
    <w:rPr>
      <w:rFonts w:ascii="楷体_GB2312" w:eastAsia="楷体_GB2312"/>
      <w:sz w:val="18"/>
      <w:szCs w:val="20"/>
    </w:rPr>
  </w:style>
  <w:style w:type="paragraph" w:styleId="933" w:customStyle="1">
    <w:name w:val="TOC 标题"/>
    <w:basedOn w:val="870"/>
    <w:next w:val="686"/>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34"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样式1"/>
    <w:basedOn w:val="870"/>
    <w:link w:val="936"/>
    <w:uiPriority w:val="0"/>
    <w:qFormat/>
    <w:pPr>
      <w:ind w:left="210" w:right="210"/>
    </w:pPr>
  </w:style>
  <w:style w:type="character" w:styleId="936" w:customStyle="1">
    <w:name w:val="样式1 字符"/>
    <w:link w:val="935"/>
    <w:uiPriority w:val="0"/>
    <w:qFormat/>
  </w:style>
  <w:style w:type="paragraph" w:styleId="937" w:customStyle="1">
    <w:name w:val="标题 21"/>
    <w:basedOn w:val="686"/>
    <w:next w:val="68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38" w:customStyle="1">
    <w:name w:val="列出段落"/>
    <w:basedOn w:val="686"/>
    <w:uiPriority w:val="34"/>
    <w:qFormat/>
    <w:pPr>
      <w:ind w:left="400" w:firstLine="420"/>
      <w:jc w:val="left"/>
    </w:pPr>
    <w:rPr>
      <w:rFonts w:ascii="宋体" w:hAnsi="宋体" w:cs="宋体"/>
      <w:sz w:val="22"/>
      <w:szCs w:val="22"/>
      <w:lang w:val="zh-CN" w:bidi="zh-CN"/>
    </w:rPr>
  </w:style>
  <w:style w:type="paragraph" w:styleId="939" w:customStyle="1">
    <w:name w:val="Table Paragraph"/>
    <w:basedOn w:val="686"/>
    <w:uiPriority w:val="1"/>
    <w:qFormat/>
    <w:pPr>
      <w:jc w:val="left"/>
    </w:pPr>
    <w:rPr>
      <w:rFonts w:ascii="宋体" w:hAnsi="宋体" w:cs="宋体"/>
      <w:sz w:val="22"/>
      <w:szCs w:val="22"/>
      <w:lang w:val="zh-CN" w:bidi="zh-CN"/>
    </w:rPr>
  </w:style>
  <w:style w:type="character" w:styleId="940" w:customStyle="1">
    <w:name w:val="ask-title2"/>
    <w:link w:val="686"/>
    <w:uiPriority w:val="0"/>
    <w:qFormat/>
  </w:style>
  <w:style w:type="paragraph" w:styleId="941" w:customStyle="1">
    <w:name w:val="列出段落2"/>
    <w:basedOn w:val="686"/>
    <w:uiPriority w:val="99"/>
    <w:unhideWhenUsed/>
    <w:qFormat/>
    <w:pPr>
      <w:ind w:firstLine="420"/>
      <w:jc w:val="left"/>
    </w:pPr>
    <w:rPr>
      <w:rFonts w:ascii="宋体"/>
      <w:sz w:val="20"/>
      <w:szCs w:val="20"/>
    </w:rPr>
  </w:style>
  <w:style w:type="paragraph" w:styleId="942" w:customStyle="1">
    <w:name w:val="纯文本1"/>
    <w:basedOn w:val="686"/>
    <w:uiPriority w:val="0"/>
    <w:qFormat/>
    <w:rPr>
      <w:rFonts w:ascii="宋体" w:hAnsi="Courier New"/>
      <w:sz w:val="20"/>
      <w:szCs w:val="21"/>
    </w:rPr>
  </w:style>
  <w:style w:type="character" w:styleId="943" w:customStyle="1">
    <w:name w:val="纯文本 Char2"/>
    <w:link w:val="686"/>
    <w:uiPriority w:val="0"/>
    <w:qFormat/>
    <w:rPr>
      <w:rFonts w:ascii="宋体" w:hAnsi="Courier New"/>
      <w:sz w:val="21"/>
    </w:rPr>
  </w:style>
  <w:style w:type="paragraph" w:styleId="944" w:customStyle="1">
    <w:name w:val="列出段落1"/>
    <w:basedOn w:val="686"/>
    <w:uiPriority w:val="0"/>
    <w:qFormat/>
    <w:pPr>
      <w:ind w:firstLine="420"/>
      <w:spacing w:line="0" w:lineRule="atLeast"/>
    </w:pPr>
    <w:rPr>
      <w:rFonts w:eastAsia="微软雅黑"/>
      <w:sz w:val="20"/>
      <w:szCs w:val="20"/>
    </w:rPr>
  </w:style>
  <w:style w:type="character" w:styleId="945" w:customStyle="1">
    <w:name w:val="纯文本 Char"/>
    <w:link w:val="703"/>
    <w:uiPriority w:val="0"/>
    <w:qFormat/>
    <w:rPr>
      <w:rFonts w:ascii="宋体" w:hAnsi="Courier New"/>
    </w:rPr>
  </w:style>
  <w:style w:type="character" w:styleId="946" w:customStyle="1">
    <w:name w:val="页脚 Char"/>
    <w:link w:val="686"/>
    <w:uiPriority w:val="0"/>
    <w:qFormat/>
    <w:rPr>
      <w:sz w:val="18"/>
      <w:szCs w:val="18"/>
    </w:rPr>
  </w:style>
  <w:style w:type="paragraph" w:styleId="947" w:customStyle="1">
    <w:name w:val="_Style 83"/>
    <w:basedOn w:val="686"/>
    <w:next w:val="938"/>
    <w:uiPriority w:val="99"/>
    <w:qFormat/>
    <w:pPr>
      <w:ind w:firstLine="420"/>
    </w:pPr>
  </w:style>
  <w:style w:type="character" w:styleId="948" w:customStyle="1">
    <w:name w:val="正文2 Char Char"/>
    <w:link w:val="949"/>
    <w:uiPriority w:val="0"/>
    <w:qFormat/>
    <w:rPr>
      <w:sz w:val="24"/>
    </w:rPr>
  </w:style>
  <w:style w:type="paragraph" w:styleId="949" w:customStyle="1">
    <w:name w:val="正文2"/>
    <w:basedOn w:val="686"/>
    <w:link w:val="948"/>
    <w:uiPriority w:val="0"/>
    <w:qFormat/>
    <w:pPr>
      <w:ind w:firstLine="510"/>
      <w:spacing w:before="156" w:line="360" w:lineRule="auto"/>
    </w:pPr>
    <w:rPr>
      <w:sz w:val="24"/>
      <w:szCs w:val="20"/>
      <w:lang w:val="en-US" w:eastAsia="en-US"/>
    </w:rPr>
  </w:style>
  <w:style w:type="paragraph" w:styleId="950" w:customStyle="1">
    <w:name w:val="00正文"/>
    <w:basedOn w:val="686"/>
    <w:link w:val="951"/>
    <w:uiPriority w:val="0"/>
    <w:qFormat/>
    <w:pPr>
      <w:contextualSpacing/>
      <w:ind w:firstLine="643"/>
      <w:spacing w:line="400" w:lineRule="exact"/>
    </w:pPr>
    <w:rPr>
      <w:sz w:val="24"/>
      <w:lang w:val="en-US" w:eastAsia="en-US"/>
    </w:rPr>
  </w:style>
  <w:style w:type="character" w:styleId="951" w:customStyle="1">
    <w:name w:val="00正文 字符"/>
    <w:link w:val="950"/>
    <w:uiPriority w:val="0"/>
    <w:qFormat/>
    <w:rPr>
      <w:sz w:val="24"/>
      <w:szCs w:val="24"/>
    </w:rPr>
  </w:style>
  <w:style w:type="table" w:styleId="952" w:customStyle="1">
    <w:name w:val="网格型1"/>
    <w:basedOn w:val="878"/>
    <w:uiPriority w:val="0"/>
    <w:qFormat/>
    <w:pPr>
      <w:jc w:val="both"/>
      <w:widowControl w:val="off"/>
    </w:pPr>
    <w:rPr>
      <w:rFonts w:ascii="Calibri" w:hAnsi="Calibri"/>
    </w:rPr>
    <w:tblPr/>
  </w:style>
  <w:style w:type="character" w:styleId="953" w:customStyle="1">
    <w:name w:val="标题 7 字符"/>
    <w:link w:val="875"/>
    <w:uiPriority w:val="0"/>
    <w:qFormat/>
    <w:rPr>
      <w:rFonts w:eastAsia="黑体"/>
      <w:b/>
      <w:bCs/>
      <w:sz w:val="24"/>
      <w:szCs w:val="22"/>
    </w:rPr>
  </w:style>
  <w:style w:type="paragraph" w:styleId="954" w:customStyle="1">
    <w:name w:val="文本块1"/>
    <w:basedOn w:val="686"/>
    <w:uiPriority w:val="0"/>
    <w:unhideWhenUsed/>
    <w:qFormat/>
    <w:pPr>
      <w:ind w:left="1440" w:right="1440"/>
      <w:spacing w:after="120"/>
    </w:pPr>
    <w:rPr>
      <w:szCs w:val="22"/>
    </w:rPr>
  </w:style>
  <w:style w:type="character" w:styleId="955" w:customStyle="1">
    <w:name w:val="正文文本缩进 字符"/>
    <w:link w:val="686"/>
    <w:uiPriority w:val="99"/>
    <w:semiHidden/>
    <w:qFormat/>
    <w:rPr>
      <w:sz w:val="21"/>
      <w:szCs w:val="22"/>
    </w:rPr>
  </w:style>
  <w:style w:type="character" w:styleId="956" w:customStyle="1">
    <w:name w:val="正文文本缩进 字符1"/>
    <w:link w:val="686"/>
    <w:uiPriority w:val="0"/>
    <w:qFormat/>
    <w:rPr>
      <w:rFonts w:ascii="Calibri" w:hAnsi="Calibri" w:eastAsia="宋体"/>
      <w:sz w:val="21"/>
      <w:szCs w:val="24"/>
    </w:rPr>
  </w:style>
  <w:style w:type="character" w:styleId="957" w:customStyle="1">
    <w:name w:val="font11"/>
    <w:link w:val="686"/>
    <w:uiPriority w:val="99"/>
    <w:qFormat/>
    <w:rPr>
      <w:rFonts w:ascii="宋体" w:hAnsi="宋体" w:eastAsia="宋体" w:cs="宋体"/>
      <w:color w:val="000000"/>
      <w:sz w:val="20"/>
      <w:szCs w:val="20"/>
    </w:rPr>
  </w:style>
  <w:style w:type="character" w:styleId="958" w:customStyle="1">
    <w:name w:val="标题 3 字符1"/>
    <w:link w:val="686"/>
    <w:uiPriority w:val="0"/>
    <w:qFormat/>
    <w:rPr>
      <w:rFonts w:ascii="黑体" w:hAnsi="Calibri" w:eastAsia="黑体"/>
      <w:b/>
      <w:color w:val="000000"/>
      <w:sz w:val="28"/>
    </w:rPr>
  </w:style>
  <w:style w:type="character" w:styleId="959" w:customStyle="1">
    <w:name w:val="纯文本 字符1"/>
    <w:link w:val="686"/>
    <w:uiPriority w:val="0"/>
    <w:qFormat/>
    <w:rPr>
      <w:rFonts w:ascii="宋体"/>
      <w:szCs w:val="24"/>
    </w:rPr>
  </w:style>
  <w:style w:type="character" w:styleId="960" w:customStyle="1">
    <w:name w:val="访问过的超链接"/>
    <w:link w:val="686"/>
    <w:uiPriority w:val="99"/>
    <w:unhideWhenUsed/>
    <w:qFormat/>
    <w:rPr>
      <w:rFonts w:ascii="微软雅黑" w:hAnsi="微软雅黑" w:eastAsia="微软雅黑" w:cs="微软雅黑"/>
      <w:color w:val="3d3d3d"/>
      <w:u w:val="none"/>
    </w:rPr>
  </w:style>
  <w:style w:type="paragraph" w:styleId="961" w:customStyle="1">
    <w:name w:val="普通正文"/>
    <w:basedOn w:val="686"/>
    <w:uiPriority w:val="0"/>
    <w:qFormat/>
    <w:pPr>
      <w:ind w:firstLine="480"/>
      <w:jc w:val="left"/>
      <w:spacing w:before="120" w:after="120" w:line="360" w:lineRule="auto"/>
    </w:pPr>
    <w:rPr>
      <w:rFonts w:ascii="Arial" w:hAnsi="Arial"/>
      <w:sz w:val="24"/>
    </w:rPr>
  </w:style>
  <w:style w:type="paragraph" w:styleId="962" w:customStyle="1">
    <w:name w:val="段"/>
    <w:next w:val="68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6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64" w:customStyle="1">
    <w:name w:val="样式 标题 2 + Times New Roman 四号 非加粗 段前: 5 磅 段后: 0 磅 行距: 固定值 20..."/>
    <w:basedOn w:val="871"/>
    <w:uiPriority w:val="0"/>
    <w:qFormat/>
    <w:pPr>
      <w:jc w:val="center"/>
      <w:spacing w:before="100" w:after="0" w:line="400" w:lineRule="exact"/>
    </w:pPr>
    <w:rPr>
      <w:rFonts w:ascii="Times New Roman" w:hAnsi="Times New Roman" w:eastAsia="黑体" w:cs="宋体"/>
      <w:b w:val="0"/>
      <w:bCs w:val="0"/>
      <w:sz w:val="28"/>
      <w:szCs w:val="20"/>
      <w:lang w:val="en-US" w:eastAsia="zh-CN"/>
    </w:rPr>
  </w:style>
  <w:style w:type="character" w:styleId="965" w:customStyle="1">
    <w:name w:val="正文文本缩进 字符2"/>
    <w:link w:val="686"/>
    <w:uiPriority w:val="99"/>
    <w:semiHidden/>
    <w:qFormat/>
    <w:rPr>
      <w:sz w:val="21"/>
      <w:szCs w:val="22"/>
    </w:rPr>
  </w:style>
  <w:style w:type="paragraph" w:styleId="966" w:customStyle="1">
    <w:name w:val="正文文本首行缩进 2"/>
    <w:next w:val="686"/>
    <w:link w:val="968"/>
    <w:uiPriority w:val="0"/>
    <w:qFormat/>
    <w:pPr>
      <w:ind w:left="420" w:firstLine="420"/>
      <w:jc w:val="both"/>
      <w:spacing w:after="120" w:line="480" w:lineRule="exact"/>
      <w:widowControl w:val="off"/>
    </w:pPr>
    <w:rPr>
      <w:rFonts w:hint="default" w:ascii="Times New Roman" w:hAnsi="Times New Roman" w:eastAsia="宋体" w:cs="Times New Roman"/>
      <w:sz w:val="24"/>
      <w:lang w:val="en-US" w:eastAsia="zh-CN" w:bidi="ar-SA"/>
    </w:rPr>
  </w:style>
  <w:style w:type="character" w:styleId="967" w:customStyle="1">
    <w:name w:val="正文文本缩进 字符3"/>
    <w:link w:val="896"/>
    <w:uiPriority w:val="0"/>
    <w:qFormat/>
    <w:rPr>
      <w:sz w:val="21"/>
      <w:szCs w:val="24"/>
    </w:rPr>
  </w:style>
  <w:style w:type="character" w:styleId="968" w:customStyle="1">
    <w:name w:val="正文文本首行缩进 2 字符"/>
    <w:link w:val="966"/>
    <w:uiPriority w:val="0"/>
    <w:qFormat/>
    <w:rPr>
      <w:sz w:val="24"/>
      <w:szCs w:val="24"/>
    </w:rPr>
  </w:style>
  <w:style w:type="paragraph" w:styleId="969" w:customStyle="1">
    <w:name w:val="引文目录1"/>
    <w:basedOn w:val="686"/>
    <w:next w:val="686"/>
    <w:uiPriority w:val="99"/>
    <w:qFormat/>
    <w:pPr>
      <w:ind w:left="420"/>
    </w:pPr>
    <w:rPr>
      <w:szCs w:val="20"/>
    </w:rPr>
  </w:style>
  <w:style w:type="paragraph" w:styleId="970" w:customStyle="1">
    <w:name w:val=" Char"/>
    <w:basedOn w:val="686"/>
    <w:uiPriority w:val="0"/>
    <w:qFormat/>
    <w:rPr>
      <w:rFonts w:ascii="Calibri" w:hAnsi="Calibri"/>
      <w:szCs w:val="20"/>
    </w:rPr>
  </w:style>
  <w:style w:type="paragraph" w:styleId="971" w:customStyle="1">
    <w:name w:val="正文文本缩进 21"/>
    <w:basedOn w:val="686"/>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972" w:customStyle="1">
    <w:name w:val="首行缩进"/>
    <w:basedOn w:val="686"/>
    <w:uiPriority w:val="0"/>
    <w:qFormat/>
    <w:pPr>
      <w:ind w:firstLine="480"/>
    </w:pPr>
    <w:rPr>
      <w:szCs w:val="22"/>
    </w:rPr>
  </w:style>
  <w:style w:type="character" w:styleId="973" w:customStyle="1">
    <w:name w:val="正文文本 字符1"/>
    <w:link w:val="686"/>
    <w:uiPriority w:val="99"/>
    <w:semiHidden/>
    <w:qFormat/>
    <w:rPr>
      <w:sz w:val="21"/>
      <w:szCs w:val="22"/>
    </w:rPr>
  </w:style>
  <w:style w:type="paragraph" w:styleId="974" w:customStyle="1">
    <w:name w:val="DAS正文"/>
    <w:basedOn w:val="686"/>
    <w:uiPriority w:val="0"/>
    <w:qFormat/>
    <w:pPr>
      <w:ind w:right="181" w:firstLine="480"/>
      <w:spacing w:line="360" w:lineRule="auto"/>
    </w:pPr>
    <w:rPr>
      <w:rFonts w:ascii="Verdana" w:hAnsi="Verdana"/>
    </w:rPr>
  </w:style>
  <w:style w:type="paragraph" w:styleId="975" w:customStyle="1">
    <w:name w:val="正文1"/>
    <w:link w:val="990"/>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76" w:customStyle="1">
    <w:name w:val="索引 11"/>
    <w:basedOn w:val="686"/>
    <w:next w:val="686"/>
    <w:uiPriority w:val="0"/>
    <w:qFormat/>
    <w:rPr>
      <w:rFonts w:ascii="宋体" w:hAnsi="宋体"/>
      <w:szCs w:val="18"/>
    </w:rPr>
  </w:style>
  <w:style w:type="paragraph" w:styleId="977" w:customStyle="1">
    <w:name w:val="Body text|1"/>
    <w:basedOn w:val="686"/>
    <w:uiPriority w:val="0"/>
    <w:qFormat/>
    <w:pPr>
      <w:ind w:left="190" w:firstLine="650"/>
      <w:jc w:val="left"/>
      <w:spacing w:after="270" w:line="590" w:lineRule="exact"/>
    </w:pPr>
    <w:rPr>
      <w:rFonts w:ascii="宋体" w:hAnsi="宋体" w:cs="宋体"/>
      <w:sz w:val="20"/>
      <w:szCs w:val="20"/>
      <w:lang w:val="zh-TW" w:eastAsia="zh-TW" w:bidi="zh-TW"/>
    </w:rPr>
  </w:style>
  <w:style w:type="paragraph" w:styleId="978" w:customStyle="1">
    <w:name w:val="Char"/>
    <w:basedOn w:val="686"/>
    <w:uiPriority w:val="0"/>
    <w:qFormat/>
    <w:rPr>
      <w:rFonts w:ascii="仿宋_GB2312" w:hAnsi="Calibri" w:eastAsia="仿宋_GB2312"/>
      <w:b/>
      <w:sz w:val="32"/>
      <w:szCs w:val="32"/>
    </w:rPr>
  </w:style>
  <w:style w:type="paragraph" w:styleId="979" w:customStyle="1">
    <w:name w:val="纯文本3"/>
    <w:basedOn w:val="686"/>
    <w:uiPriority w:val="0"/>
    <w:qFormat/>
    <w:rPr>
      <w:rFonts w:hint="eastAsia" w:ascii="宋体" w:hAnsi="Courier New" w:eastAsia="楷体_GB2312"/>
      <w:sz w:val="28"/>
      <w:szCs w:val="20"/>
    </w:rPr>
  </w:style>
  <w:style w:type="paragraph" w:styleId="980"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981" w:customStyle="1">
    <w:name w:val="页脚 字符1"/>
    <w:link w:val="686"/>
    <w:uiPriority w:val="99"/>
    <w:semiHidden/>
    <w:qFormat/>
    <w:rPr>
      <w:sz w:val="18"/>
      <w:szCs w:val="18"/>
    </w:rPr>
  </w:style>
  <w:style w:type="character" w:styleId="982" w:customStyle="1">
    <w:name w:val="纯文本 字符2"/>
    <w:link w:val="686"/>
    <w:uiPriority w:val="99"/>
    <w:semiHidden/>
    <w:qFormat/>
    <w:rPr>
      <w:rFonts w:ascii="等线" w:hAnsi="Courier New" w:eastAsia="等线" w:cs="Courier New"/>
      <w:sz w:val="21"/>
      <w:szCs w:val="22"/>
    </w:rPr>
  </w:style>
  <w:style w:type="paragraph" w:styleId="98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84" w:customStyle="1">
    <w:name w:val="正文文本首行缩进"/>
    <w:basedOn w:val="894"/>
    <w:link w:val="985"/>
    <w:uiPriority w:val="0"/>
    <w:qFormat/>
    <w:pPr>
      <w:ind w:firstLine="420"/>
      <w:spacing w:after="0"/>
    </w:pPr>
    <w:rPr>
      <w:rFonts w:ascii="楷体_GB2312" w:hAnsi="Arial" w:eastAsia="楷体_GB2312"/>
      <w:sz w:val="28"/>
      <w:szCs w:val="22"/>
      <w:lang w:val="en-US" w:eastAsia="zh-CN"/>
    </w:rPr>
  </w:style>
  <w:style w:type="character" w:styleId="985" w:customStyle="1">
    <w:name w:val="正文文本首行缩进 字符"/>
    <w:link w:val="984"/>
    <w:uiPriority w:val="0"/>
    <w:qFormat/>
    <w:rPr>
      <w:rFonts w:ascii="楷体_GB2312" w:hAnsi="Arial" w:eastAsia="楷体_GB2312"/>
      <w:sz w:val="28"/>
      <w:szCs w:val="22"/>
    </w:rPr>
  </w:style>
  <w:style w:type="paragraph" w:styleId="986" w:customStyle="1">
    <w:name w:val="索引 91"/>
    <w:basedOn w:val="686"/>
    <w:next w:val="686"/>
    <w:uiPriority w:val="0"/>
    <w:qFormat/>
    <w:pPr>
      <w:ind w:left="3360"/>
    </w:pPr>
    <w:rPr>
      <w:szCs w:val="22"/>
    </w:rPr>
  </w:style>
  <w:style w:type="character" w:styleId="987" w:customStyle="1">
    <w:name w:val="页眉 字符1"/>
    <w:link w:val="686"/>
    <w:uiPriority w:val="99"/>
    <w:semiHidden/>
    <w:qFormat/>
    <w:rPr>
      <w:sz w:val="18"/>
      <w:szCs w:val="18"/>
    </w:rPr>
  </w:style>
  <w:style w:type="table" w:styleId="988" w:customStyle="1">
    <w:name w:val="网格型2"/>
    <w:uiPriority w:val="59"/>
    <w:qFormat/>
    <w:pPr>
      <w:jc w:val="both"/>
      <w:widowControl w:val="off"/>
    </w:pPr>
    <w:rPr>
      <w:lang w:val="en-US" w:eastAsia="zh-CN" w:bidi="ar-SA"/>
    </w:rPr>
    <w:tblPr/>
  </w:style>
  <w:style w:type="table" w:styleId="989" w:customStyle="1">
    <w:name w:val="Table Normal"/>
    <w:uiPriority w:val="2"/>
    <w:semiHidden/>
    <w:qFormat/>
    <w:pPr>
      <w:widowControl w:val="off"/>
    </w:pPr>
    <w:rPr>
      <w:rFonts w:ascii="Calibri" w:hAnsi="Calibri"/>
      <w:sz w:val="22"/>
      <w:szCs w:val="22"/>
      <w:lang w:val="en-US" w:eastAsia="en-US" w:bidi="ar-SA"/>
    </w:rPr>
    <w:tblPr/>
  </w:style>
  <w:style w:type="character" w:styleId="990" w:customStyle="1">
    <w:name w:val="正文1 Char"/>
    <w:link w:val="975"/>
    <w:uiPriority w:val="0"/>
    <w:qFormat/>
    <w:rPr>
      <w:rFonts w:eastAsia="Adobe 仿宋 Std R"/>
      <w:sz w:val="21"/>
      <w:szCs w:val="21"/>
    </w:rPr>
  </w:style>
  <w:style w:type="paragraph" w:styleId="991" w:customStyle="1">
    <w:name w:val="Heading 2_0"/>
    <w:basedOn w:val="918"/>
    <w:uiPriority w:val="0"/>
    <w:qFormat/>
    <w:pPr>
      <w:tabs>
        <w:tab w:val="left" w:pos="9193" w:leader="none"/>
        <w:tab w:val="left" w:pos="9827" w:leader="none"/>
      </w:tabs>
    </w:pPr>
    <w:rPr>
      <w:rFonts w:ascii="黑体" w:hAnsi="宋体" w:eastAsia="黑体" w:cs="Arial"/>
      <w:sz w:val="30"/>
      <w:szCs w:val="30"/>
    </w:rPr>
  </w:style>
  <w:style w:type="paragraph" w:styleId="992" w:customStyle="1">
    <w:name w:val="Heading 4_0"/>
    <w:uiPriority w:val="0"/>
    <w:qFormat/>
    <w:pPr>
      <w:keepLines/>
      <w:keepNext/>
      <w:spacing w:before="280" w:after="290" w:line="376" w:lineRule="auto"/>
      <w:outlineLvl w:val="3"/>
    </w:pPr>
    <w:rPr>
      <w:rFonts w:ascii="Arial" w:hAnsi="Arial" w:eastAsia="黑体" w:cs="Times New Roman"/>
      <w:b/>
      <w:bCs/>
      <w:sz w:val="28"/>
      <w:szCs w:val="28"/>
    </w:rPr>
  </w:style>
  <w:style w:type="paragraph" w:styleId="993" w:customStyle="1">
    <w:name w:val="Char2"/>
    <w:basedOn w:val="686"/>
    <w:uiPriority w:val="0"/>
    <w:qFormat/>
    <w:rPr>
      <w:rFonts w:ascii="Tahoma" w:hAnsi="Tahoma"/>
      <w:sz w:val="24"/>
    </w:rPr>
  </w:style>
  <w:style w:type="numbering" w:styleId="137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8c0b8b44-f068-4da8-82b0-838bd114c9fd</errorID>
      <errorWord>(</errorWord>
      <group>L1_Format</group>
      <groupName>格式问题</groupName>
      <ability>L2_HalfPunc_CN</ability>
      <abilityName>全半角问题</abilityName>
      <candidateList>
        <item>（</item>
      </candidateList>
      <explain>文本全半角错误。</explain>
      <paraID>23162CC7</paraID>
      <start>4</start>
      <end>5</end>
      <status>modified</status>
      <modifiedWord>（</modifiedWord>
      <trackRevisions>false</trackRevisions>
    </reviewItem>
    <reviewItem>
      <errorID>4437da4a-9225-4de2-9830-eef8add7bde8</errorID>
      <errorWord>)</errorWord>
      <group>L1_Format</group>
      <groupName>格式问题</groupName>
      <ability>L2_HalfPunc_CN</ability>
      <abilityName>全半角问题</abilityName>
      <candidateList>
        <item>）</item>
      </candidateList>
      <explain>文本全半角错误。</explain>
      <paraID>23162CC7</paraID>
      <start>7</start>
      <end>8</end>
      <status>modified</status>
      <modifiedWord>）</modifiedWord>
      <trackRevisions>false</trackRevisions>
    </reviewItem>
    <reviewItem>
      <errorID>62c39aec-8c65-481f-93b3-c77002144880</errorID>
      <errorWord>;</errorWord>
      <group>L1_Format</group>
      <groupName>格式问题</groupName>
      <ability>L2_HalfPunc_CN</ability>
      <abilityName>全半角问题</abilityName>
      <candidateList>
        <item>；</item>
      </candidateList>
      <explain>文本全半角错误。</explain>
      <paraID>2FE28E19</paraID>
      <start>34</start>
      <end>35</end>
      <status>modified</status>
      <modifiedWord>；</modifiedWord>
      <trackRevisions>false</trackRevisions>
    </reviewItem>
    <reviewItem>
      <errorID>4d04bff9-63b3-42d1-b59f-a176d90c01c8</errorID>
      <errorWord>;</errorWord>
      <group>L1_Format</group>
      <groupName>格式问题</groupName>
      <ability>L2_HalfPunc_CN</ability>
      <abilityName>全半角问题</abilityName>
      <candidateList>
        <item>；</item>
      </candidateList>
      <explain>文本全半角错误。</explain>
      <paraID>2FE28E19</paraID>
      <start>41</start>
      <end>42</end>
      <status>modified</status>
      <modifiedWord>；</modifiedWord>
      <trackRevisions>false</trackRevisions>
    </reviewItem>
    <reviewItem>
      <errorID>db9ff69e-9639-4994-88d9-6c9510318cfe</errorID>
      <errorWord>;</errorWord>
      <group>L1_Format</group>
      <groupName>格式问题</groupName>
      <ability>L2_HalfPunc_CN</ability>
      <abilityName>全半角问题</abilityName>
      <candidateList>
        <item>；</item>
      </candidateList>
      <explain>文本全半角错误。</explain>
      <paraID>2FE28E19</paraID>
      <start>47</start>
      <end>48</end>
      <status>modified</status>
      <modifiedWord>；</modifiedWord>
      <trackRevisions>false</trackRevisions>
    </reviewItem>
    <reviewItem>
      <errorID>cf592989-27c2-4b2e-a3de-b8ed81036b8f</errorID>
      <errorWord>;</errorWord>
      <group>L1_Format</group>
      <groupName>格式问题</groupName>
      <ability>L2_HalfPunc_CN</ability>
      <abilityName>全半角问题</abilityName>
      <candidateList>
        <item>；</item>
      </candidateList>
      <explain>文本全半角错误。</explain>
      <paraID>2FE28E19</paraID>
      <start>52</start>
      <end>53</end>
      <status>modified</status>
      <modifiedWord>；</modifiedWord>
      <trackRevisions>false</trackRevisions>
    </reviewItem>
    <reviewItem>
      <errorID>cd4a9e56-df15-487c-beef-efdfdf297f4f</errorID>
      <errorWord>;</errorWord>
      <group>L1_Format</group>
      <groupName>格式问题</groupName>
      <ability>L2_HalfPunc_CN</ability>
      <abilityName>全半角问题</abilityName>
      <candidateList>
        <item>；</item>
      </candidateList>
      <explain>文本全半角错误。</explain>
      <paraID>2FE28E19</paraID>
      <start>57</start>
      <end>58</end>
      <status>modified</status>
      <modifiedWord>；</modifiedWord>
      <trackRevisions>false</trackRevisions>
    </reviewItem>
    <reviewItem>
      <errorID>2763273e-0a8d-4809-8baa-6f87fb941518</errorID>
      <errorWord>;</errorWord>
      <group>L1_Format</group>
      <groupName>格式问题</groupName>
      <ability>L2_HalfPunc_CN</ability>
      <abilityName>全半角问题</abilityName>
      <candidateList>
        <item>；</item>
      </candidateList>
      <explain>文本全半角错误。</explain>
      <paraID>2FE28E19</paraID>
      <start>64</start>
      <end>65</end>
      <status>modified</status>
      <modifiedWord>；</modifiedWord>
      <trackRevisions>false</trackRevisions>
    </reviewItem>
    <reviewItem>
      <errorID>9cd86bc0-f49e-4db2-9d14-0d547a74cda2</errorID>
      <errorWord>(</errorWord>
      <group>L1_Format</group>
      <groupName>格式问题</groupName>
      <ability>L2_HalfPunc_CN</ability>
      <abilityName>全半角问题</abilityName>
      <candidateList>
        <item>（</item>
      </candidateList>
      <explain>文本全半角错误。</explain>
      <paraID>4F14BFB9</paraID>
      <start>22</start>
      <end>23</end>
      <status>modified</status>
      <modifiedWord>（</modifiedWord>
      <trackRevisions>false</trackRevisions>
    </reviewItem>
    <reviewItem>
      <errorID>3bf7b332-934b-4b29-8844-07e57caebb63</errorID>
      <errorWord>(</errorWord>
      <group>L1_Format</group>
      <groupName>格式问题</groupName>
      <ability>L2_HalfPunc_CN</ability>
      <abilityName>全半角问题</abilityName>
      <candidateList>
        <item>（</item>
      </candidateList>
      <explain>文本全半角错误。</explain>
      <paraID>3E5DB977</paraID>
      <start>28</start>
      <end>29</end>
      <status>modified</status>
      <modifiedWord>（</modifiedWord>
      <trackRevisions>false</trackRevisions>
    </reviewItem>
    <reviewItem>
      <errorID>fe05b103-dbe8-45d3-b989-e42a10c323ae</errorID>
      <errorWord>)</errorWord>
      <group>L1_Format</group>
      <groupName>格式问题</groupName>
      <ability>L2_HalfPunc_CN</ability>
      <abilityName>全半角问题</abilityName>
      <candidateList>
        <item>）</item>
      </candidateList>
      <explain>文本全半角错误。</explain>
      <paraID>3E5DB977</paraID>
      <start>30</start>
      <end>31</end>
      <status>modified</status>
      <modifiedWord>）</modifiedWord>
      <trackRevisions>false</trackRevisions>
    </reviewItem>
    <reviewItem>
      <errorID>f5963c7a-c816-46ae-a8a0-8e4710685e07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20172028</paraID>
      <start>100</start>
      <end>101</end>
      <status>modified</status>
      <modifiedWord>—</modifiedWord>
      <trackRevisions>false</trackRevisions>
    </reviewItem>
    <reviewItem>
      <errorID>de946699-633c-4386-a09a-09a6c36784ee</errorID>
      <errorWord>(</errorWord>
      <group>L1_Format</group>
      <groupName>格式问题</groupName>
      <ability>L2_HalfPunc_CN</ability>
      <abilityName>全半角问题</abilityName>
      <candidateList>
        <item>（</item>
      </candidateList>
      <explain>文本全半角错误。</explain>
      <paraID>61F2756C</paraID>
      <start>24</start>
      <end>25</end>
      <status>modified</status>
      <modifiedWord>（</modifiedWord>
      <trackRevisions>false</trackRevisions>
    </reviewItem>
    <reviewItem>
      <errorID>fe41232d-b429-4afb-8fc0-6499e70af06b</errorID>
      <errorWord>)</errorWord>
      <group>L1_Format</group>
      <groupName>格式问题</groupName>
      <ability>L2_HalfPunc_CN</ability>
      <abilityName>全半角问题</abilityName>
      <candidateList>
        <item>）</item>
      </candidateList>
      <explain>文本全半角错误。</explain>
      <paraID>61F2756C</paraID>
      <start>29</start>
      <end>30</end>
      <status>modified</status>
      <modifiedWord>）</modifiedWord>
      <trackRevisions>false</trackRevisions>
    </reviewItem>
    <reviewItem>
      <errorID>89d9eb9f-97b7-49c5-a1cc-6dbf06b6b29d</errorID>
      <errorWord>(</errorWord>
      <group>L1_Format</group>
      <groupName>格式问题</groupName>
      <ability>L2_HalfPunc_CN</ability>
      <abilityName>全半角问题</abilityName>
      <candidateList>
        <item>（</item>
      </candidateList>
      <explain>文本全半角错误。</explain>
      <paraID>64882C6B</paraID>
      <start>22</start>
      <end>23</end>
      <status>modified</status>
      <modifiedWord>（</modifiedWord>
      <trackRevisions>false</trackRevisions>
    </reviewItem>
    <reviewItem>
      <errorID>1f46e488-7d6c-4683-9bd2-b823f4a91c92</errorID>
      <errorWord>)</errorWord>
      <group>L1_Format</group>
      <groupName>格式问题</groupName>
      <ability>L2_HalfPunc_CN</ability>
      <abilityName>全半角问题</abilityName>
      <candidateList>
        <item>）</item>
      </candidateList>
      <explain>文本全半角错误。</explain>
      <paraID>64882C6B</paraID>
      <start>27</start>
      <end>28</end>
      <status>modified</status>
      <modifiedWord>）</modifiedWord>
      <trackRevisions>false</trackRevisions>
    </reviewItem>
    <reviewItem>
      <errorID>3524fe69-150c-4f73-ac32-546c6cc8752a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781EE3F3</paraID>
      <start>0</start>
      <end>2</end>
      <status>modified</status>
      <modifiedWord>1.</modifiedWord>
      <trackRevisions>false</trackRevisions>
    </reviewItem>
    <reviewItem>
      <errorID>69986301-0e76-41d4-a41e-5aeb87f627cf</errorID>
      <errorWord>:</errorWord>
      <group>L1_Format</group>
      <groupName>格式问题</groupName>
      <ability>L2_HalfPunc_CN</ability>
      <abilityName>全半角问题</abilityName>
      <candidateList>
        <item>：</item>
      </candidateList>
      <explain>文本全半角错误。</explain>
      <paraID>781EE3F3</paraID>
      <start>10</start>
      <end>11</end>
      <status>modified</status>
      <modifiedWord>：</modifiedWord>
      <trackRevisions>false</trackRevisions>
    </reviewItem>
    <reviewItem>
      <errorID>9d9cef52-b1c6-4187-b660-b3a8b4b7b12f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2ACCE48F</paraID>
      <start>0</start>
      <end>2</end>
      <status>modified</status>
      <modifiedWord>3.</modifiedWord>
      <trackRevisions>false</trackRevisions>
    </reviewItem>
    <reviewItem>
      <errorID>e0bc99a9-3dc3-4d16-a2d4-2d5886233f8c</errorID>
      <errorWord>-</errorWord>
      <group>L1_Format</group>
      <groupName>格式问题</groupName>
      <ability>L2_HalfPunc_CN</ability>
      <abilityName>全半角问题</abilityName>
      <candidateList>
        <item>－</item>
      </candidateList>
      <explain>文本全半角错误。</explain>
      <paraID>1EC0831D</paraID>
      <start>40</start>
      <end>41</end>
      <status>modified</status>
      <modifiedWord>－</modifiedWord>
      <trackRevisions>false</trackRevisions>
    </reviewItem>
    <reviewItem>
      <errorID>11679bd9-7245-47d4-993d-e0a0d7864194</errorID>
      <errorWord>-</errorWord>
      <group>L1_Format</group>
      <groupName>格式问题</groupName>
      <ability>L2_HalfPunc_CN</ability>
      <abilityName>全半角问题</abilityName>
      <candidateList>
        <item>－</item>
      </candidateList>
      <explain>文本全半角错误。</explain>
      <paraID>1EC0831D</paraID>
      <start>41</start>
      <end>42</end>
      <status>modified</status>
      <modifiedWord>－</modifiedWord>
      <trackRevisions>false</trackRevisions>
    </reviewItem>
    <reviewItem>
      <errorID>19a63d1d-fbea-420a-8138-7dfbeb85e10b</errorID>
      <errorWord>-</errorWord>
      <group>L1_Format</group>
      <groupName>格式问题</groupName>
      <ability>L2_HalfPunc_CN</ability>
      <abilityName>全半角问题</abilityName>
      <candidateList>
        <item>－</item>
      </candidateList>
      <explain>文本全半角错误。</explain>
      <paraID>1EC0831D</paraID>
      <start>67</start>
      <end>68</end>
      <status>modified</status>
      <modifiedWord>－</modifiedWord>
      <trackRevisions>false</trackRevisions>
    </reviewItem>
    <reviewItem>
      <errorID>df71fda8-6f84-41cc-adfb-35351130fc82</errorID>
      <errorWord>-</errorWord>
      <group>L1_Format</group>
      <groupName>格式问题</groupName>
      <ability>L2_HalfPunc_CN</ability>
      <abilityName>全半角问题</abilityName>
      <candidateList>
        <item>－</item>
      </candidateList>
      <explain>文本全半角错误。</explain>
      <paraID>1EC0831D</paraID>
      <start>68</start>
      <end>69</end>
      <status>modified</status>
      <modifiedWord>－</modifiedWord>
      <trackRevisions>false</trackRevisions>
    </reviewItem>
    <reviewItem>
      <errorID>bdd5b0b2-30eb-4f7e-9a2e-9777fa978358</errorID>
      <errorWord>-</errorWord>
      <group>L1_Format</group>
      <groupName>格式问题</groupName>
      <ability>L2_HalfPunc_CN</ability>
      <abilityName>全半角问题</abilityName>
      <candidateList>
        <item>－</item>
      </candidateList>
      <explain>文本全半角错误。</explain>
      <paraID>1EC0831D</paraID>
      <start>118</start>
      <end>119</end>
      <status>modified</status>
      <modifiedWord>－</modifiedWord>
      <trackRevisions>false</trackRevisions>
    </reviewItem>
    <reviewItem>
      <errorID>4764b21d-ac69-4079-bd53-653aceb353bb</errorID>
      <errorWord>-</errorWord>
      <group>L1_Format</group>
      <groupName>格式问题</groupName>
      <ability>L2_HalfPunc_CN</ability>
      <abilityName>全半角问题</abilityName>
      <candidateList>
        <item>－</item>
      </candidateList>
      <explain>文本全半角错误。</explain>
      <paraID>1EC0831D</paraID>
      <start>119</start>
      <end>120</end>
      <status>modified</status>
      <modifiedWord>－</modifiedWord>
      <trackRevisions>false</trackRevisions>
    </reviewItem>
    <reviewItem>
      <errorID>2b2af995-a39b-4680-9576-766ab9019703</errorID>
      <errorWord>-</errorWord>
      <group>L1_Format</group>
      <groupName>格式问题</groupName>
      <ability>L2_HalfPunc_CN</ability>
      <abilityName>全半角问题</abilityName>
      <candidateList>
        <item>－</item>
      </candidateList>
      <explain>文本全半角错误。</explain>
      <paraID>1EC0831D</paraID>
      <start>126</start>
      <end>127</end>
      <status>modified</status>
      <modifiedWord>－</modifiedWord>
      <trackRevisions>false</trackRevisions>
    </reviewItem>
    <reviewItem>
      <errorID>85cb013f-e575-4cca-a924-ae40e34211fa</errorID>
      <errorWord>-</errorWord>
      <group>L1_Format</group>
      <groupName>格式问题</groupName>
      <ability>L2_HalfPunc_CN</ability>
      <abilityName>全半角问题</abilityName>
      <candidateList>
        <item>－</item>
      </candidateList>
      <explain>文本全半角错误。</explain>
      <paraID>1EC0831D</paraID>
      <start>127</start>
      <end>128</end>
      <status>modified</status>
      <modifiedWord>－</modifiedWord>
      <trackRevisions>false</trackRevisions>
    </reviewItem>
    <reviewItem>
      <errorID>f4cd14f4-4eee-4310-842e-3a056c5e6838</errorID>
      <errorWord>-</errorWord>
      <group>L1_Format</group>
      <groupName>格式问题</groupName>
      <ability>L2_HalfPunc_CN</ability>
      <abilityName>全半角问题</abilityName>
      <candidateList>
        <item>－</item>
      </candidateList>
      <explain>文本全半角错误。</explain>
      <paraID>530509B2</paraID>
      <start>49</start>
      <end>50</end>
      <status>modified</status>
      <modifiedWord>－</modifiedWord>
      <trackRevisions>false</trackRevisions>
    </reviewItem>
    <reviewItem>
      <errorID>683a691b-627c-4881-9122-5ab8e197e10b</errorID>
      <errorWord>-</errorWord>
      <group>L1_Format</group>
      <groupName>格式问题</groupName>
      <ability>L2_HalfPunc_CN</ability>
      <abilityName>全半角问题</abilityName>
      <candidateList>
        <item>－</item>
      </candidateList>
      <explain>文本全半角错误。</explain>
      <paraID>530509B2</paraID>
      <start>50</start>
      <end>51</end>
      <status>modified</status>
      <modifiedWord>－</modifiedWord>
      <trackRevisions>false</trackRevisions>
    </reviewItem>
    <reviewItem>
      <errorID>5519bd53-5391-4a77-b38b-4e926caf1b5f</errorID>
      <errorWord>-</errorWord>
      <group>L1_Format</group>
      <groupName>格式问题</groupName>
      <ability>L2_HalfPunc_CN</ability>
      <abilityName>全半角问题</abilityName>
      <candidateList>
        <item>－</item>
      </candidateList>
      <explain>文本全半角错误。</explain>
      <paraID>530509B2</paraID>
      <start>56</start>
      <end>57</end>
      <status>modified</status>
      <modifiedWord>－</modifiedWord>
      <trackRevisions>false</trackRevisions>
    </reviewItem>
    <reviewItem>
      <errorID>755ced30-e96e-4915-b41f-a9864d191118</errorID>
      <errorWord>-</errorWord>
      <group>L1_Format</group>
      <groupName>格式问题</groupName>
      <ability>L2_HalfPunc_CN</ability>
      <abilityName>全半角问题</abilityName>
      <candidateList>
        <item>－</item>
      </candidateList>
      <explain>文本全半角错误。</explain>
      <paraID>530509B2</paraID>
      <start>57</start>
      <end>58</end>
      <status>modified</status>
      <modifiedWord>－</modifiedWord>
      <trackRevisions>false</trackRevisions>
    </reviewItem>
    <reviewItem>
      <errorID>25c7f669-659c-46d6-9a61-431be0cefd8c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8CBF653</paraID>
      <start>0</start>
      <end>2</end>
      <status>modified</status>
      <modifiedWord>6.</modifiedWord>
      <trackRevisions>false</trackRevisions>
    </reviewItem>
    <reviewItem>
      <errorID>c478aa75-dc4d-4a96-a7f7-72730731e297</errorID>
      <errorWord>〔2023〕第26号</errorWord>
      <group>L1_Knowledge</group>
      <groupName>知识性问题</groupName>
      <ability>L2_Knowledge</ability>
      <abilityName>其他知识</abilityName>
      <candidateList>
        <item>〔2023〕26号</item>
      </candidateList>
      <explain>发文字号格式错误。</explain>
      <paraID> 8CBF653</paraID>
      <start>64</start>
      <end>73</end>
      <status>modified</status>
      <modifiedWord>〔2023〕26号</modifiedWord>
      <trackRevisions>false</trackRevisions>
    </reviewItem>
    <reviewItem>
      <errorID>d3f4bfa3-fc01-469e-8238-73c21abc6859</errorID>
      <errorWord>截止2024</errorWord>
      <group>L1_Word</group>
      <groupName>字词问题</groupName>
      <ability>L2_Typo</ability>
      <abilityName>字词错误</abilityName>
      <candidateList>
        <item>截至2024</item>
      </candidateList>
      <explain/>
      <paraID> 8CBF653</paraID>
      <start>246</start>
      <end>252</end>
      <status>modified</status>
      <modifiedWord>截至2024</modifiedWord>
      <trackRevisions>false</trackRevisions>
    </reviewItem>
    <reviewItem>
      <errorID>af03b8c9-e0a9-4191-9022-cf0fc52b9ee9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AABBAE7</paraID>
      <start>0</start>
      <end>2</end>
      <status>modified</status>
      <modifiedWord>1.</modifiedWord>
      <trackRevisions>false</trackRevisions>
    </reviewItem>
    <reviewItem>
      <errorID>d8de4d41-40c4-4e6c-82cc-120ece111172</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 AABBAE7</paraID>
      <start>30</start>
      <end>42</end>
      <status>modified</status>
      <modifiedWord>《中华人民共和国价格法》</modifiedWord>
      <trackRevisions>false</trackRevisions>
    </reviewItem>
    <reviewItem>
      <errorID>f2017559-59fa-475b-9ca9-5805ef7a77eb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69C6BF7A</paraID>
      <start>0</start>
      <end>2</end>
      <status>modified</status>
      <modifiedWord>2.</modifiedWord>
      <trackRevisions>false</trackRevisions>
    </reviewItem>
    <reviewItem>
      <errorID>9b144141-1aeb-464b-9395-dea7febf2f72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52B55EF7</paraID>
      <start>0</start>
      <end>2</end>
      <status>modified</status>
      <modifiedWord>3.</modifiedWord>
      <trackRevisions>false</trackRevisions>
    </reviewItem>
    <reviewItem>
      <errorID>9de6c2bb-bd31-49a4-9d6d-3bab3f6b3cef</errorID>
      <errorWord>&lt;</errorWord>
      <group>L1_Format</group>
      <groupName>格式问题</groupName>
      <ability>L2_HalfPunc_CN</ability>
      <abilityName>全半角问题</abilityName>
      <candidateList>
        <item>〈</item>
      </candidateList>
      <explain>文本全半角错误。</explain>
      <paraID>6509078E</paraID>
      <start>49</start>
      <end>50</end>
      <status>modified</status>
      <modifiedWord>〈</modifiedWord>
      <trackRevisions>false</trackRevisions>
    </reviewItem>
    <reviewItem>
      <errorID>2771345c-cd1f-4c0b-a655-93fa0dc330dd</errorID>
      <errorWord>&lt;</errorWord>
      <group>L1_Format</group>
      <groupName>格式问题</groupName>
      <ability>L2_HalfPunc_CN</ability>
      <abilityName>全半角问题</abilityName>
      <candidateList>
        <item>〈</item>
      </candidateList>
      <explain>文本全半角错误。</explain>
      <paraID>360EC996</paraID>
      <start>49</start>
      <end>50</end>
      <status>modified</status>
      <modifiedWord>〈</modifiedWord>
      <trackRevisions>false</trackRevisions>
    </reviewItem>
    <reviewItem>
      <errorID>23628be3-9259-4a01-98be-10cf1d151728</errorID>
      <errorWord>&lt;</errorWord>
      <group>L1_Format</group>
      <groupName>格式问题</groupName>
      <ability>L2_HalfPunc_CN</ability>
      <abilityName>全半角问题</abilityName>
      <candidateList>
        <item>〈</item>
      </candidateList>
      <explain>文本全半角错误。</explain>
      <paraID> BB25783</paraID>
      <start>34</start>
      <end>35</end>
      <status>modified</status>
      <modifiedWord>〈</modifiedWord>
      <trackRevisions>false</trackRevisions>
    </reviewItem>
    <reviewItem>
      <errorID>b43ad2aa-6862-4472-a52a-9ce5bbc38eaf</errorID>
      <errorWord>(</errorWord>
      <group>L1_Format</group>
      <groupName>格式问题</groupName>
      <ability>L2_HalfPunc_CN</ability>
      <abilityName>全半角问题</abilityName>
      <candidateList>
        <item>（</item>
      </candidateList>
      <explain>文本全半角错误。</explain>
      <paraID>  254684</paraID>
      <start>21</start>
      <end>22</end>
      <status>modified</status>
      <modifiedWord>（</modifiedWord>
      <trackRevisions>false</trackRevisions>
    </reviewItem>
    <reviewItem>
      <errorID>1b197ec1-888a-4be5-8ca4-c129e0cf8fde</errorID>
      <errorWord>)</errorWord>
      <group>L1_Format</group>
      <groupName>格式问题</groupName>
      <ability>L2_HalfPunc_CN</ability>
      <abilityName>全半角问题</abilityName>
      <candidateList>
        <item>）</item>
      </candidateList>
      <explain>文本全半角错误。</explain>
      <paraID>  254684</paraID>
      <start>44</start>
      <end>45</end>
      <status>modified</status>
      <modifiedWord>）</modifiedWord>
      <trackRevisions>false</trackRevisions>
    </reviewItem>
    <reviewItem>
      <errorID>d0d290e1-7d9f-47f9-be40-0e017c170bbd</errorID>
      <errorWord>(</errorWord>
      <group>L1_Format</group>
      <groupName>格式问题</groupName>
      <ability>L2_HalfPunc_CN</ability>
      <abilityName>全半角问题</abilityName>
      <candidateList>
        <item>（</item>
      </candidateList>
      <explain>文本全半角错误。</explain>
      <paraID>  254684</paraID>
      <start>53</start>
      <end>54</end>
      <status>modified</status>
      <modifiedWord>（</modifiedWord>
      <trackRevisions>false</trackRevisions>
    </reviewItem>
    <reviewItem>
      <errorID>1860fdfd-3c71-42b0-aaab-ebdcfbb536aa</errorID>
      <errorWord>)</errorWord>
      <group>L1_Format</group>
      <groupName>格式问题</groupName>
      <ability>L2_HalfPunc_CN</ability>
      <abilityName>全半角问题</abilityName>
      <candidateList>
        <item>）</item>
      </candidateList>
      <explain>文本全半角错误。</explain>
      <paraID>  254684</paraID>
      <start>69</start>
      <end>70</end>
      <status>modified</status>
      <modifiedWord>）</modifiedWord>
      <trackRevisions>false</trackRevisions>
    </reviewItem>
    <reviewItem>
      <errorID>cf654bf3-f1c0-44a1-a8b7-b031a63ffaf1</errorID>
      <errorWord>-</errorWord>
      <group>L1_Format</group>
      <groupName>格式问题</groupName>
      <ability>L2_HalfPunc_CN</ability>
      <abilityName>全半角问题</abilityName>
      <candidateList>
        <item>－</item>
      </candidateList>
      <explain>文本全半角错误。</explain>
      <paraID>1AB3E6C3</paraID>
      <start>33</start>
      <end>34</end>
      <status>modified</status>
      <modifiedWord>－</modifiedWord>
      <trackRevisions>false</trackRevisions>
    </reviewItem>
    <reviewItem>
      <errorID>18357e2a-66d0-4f22-8342-a12b90bbc68d</errorID>
      <errorWord>[2022]002号</errorWord>
      <group>L1_Knowledge</group>
      <groupName>知识性问题</groupName>
      <ability>L2_Knowledge</ability>
      <abilityName>其他知识</abilityName>
      <candidateList>
        <item>〔2022〕2号</item>
      </candidateList>
      <explain>发文字号格式错误。</explain>
      <paraID>1AB3E6C3</paraID>
      <start>37</start>
      <end>45</end>
      <status>modified</status>
      <modifiedWord>〔2022〕2号</modifiedWord>
      <trackRevisions>false</trackRevisions>
    </reviewItem>
    <reviewItem>
      <errorID>0e5bd219-157a-4815-928c-efeb548d24fe</errorID>
      <errorWord>:</errorWord>
      <group>L1_Format</group>
      <groupName>格式问题</groupName>
      <ability>L2_HalfPunc_CN</ability>
      <abilityName>全半角问题</abilityName>
      <candidateList>
        <item>：</item>
      </candidateList>
      <explain>文本全半角错误。</explain>
      <paraID>13C49F64</paraID>
      <start>11</start>
      <end>12</end>
      <status>modified</status>
      <modifiedWord>：</modifiedWord>
      <trackRevisions>false</trackRevisions>
    </reviewItem>
    <reviewItem>
      <errorID>fe685440-7a70-41a6-8293-fd7c5119e59e</errorID>
      <errorWord>:</errorWord>
      <group>L1_Format</group>
      <groupName>格式问题</groupName>
      <ability>L2_HalfPunc_CN</ability>
      <abilityName>全半角问题</abilityName>
      <candidateList>
        <item>：</item>
      </candidateList>
      <explain>文本全半角错误。</explain>
      <paraID>13C49F64</paraID>
      <start>64</start>
      <end>65</end>
      <status>modified</status>
      <modifiedWord>：</modifiedWord>
      <trackRevisions>false</trackRevisions>
    </reviewItem>
    <reviewItem>
      <errorID>333bf886-6b7f-4307-b07b-329ff1f3d21d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26082757</paraID>
      <start>0</start>
      <end>2</end>
      <status>modified</status>
      <modifiedWord>一、</modifiedWord>
      <trackRevisions>false</trackRevisions>
    </reviewItem>
    <reviewItem>
      <errorID>6bafe4c4-4369-4d47-83da-293b52e70a51</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616CB108</paraID>
      <start>6</start>
      <end>14</end>
      <status>modified</status>
      <modifiedWord>社会信用体系建设</modifiedWord>
      <trackRevisions>false</trackRevisions>
    </reviewItem>
    <reviewItem>
      <errorID>08e4792b-ba6c-4e09-8a93-d60e29cefe8f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5E13DB4D</paraID>
      <start>16</start>
      <end>18</end>
      <status>modified</status>
      <modifiedWord>”“</modifiedWord>
      <trackRevisions>false</trackRevisions>
    </reviewItem>
    <reviewItem>
      <errorID>26e194be-5860-474c-ba26-c5a4cdf2ea5f</errorID>
      <errorWord>《政府采购法》</errorWord>
      <group>L1_Word</group>
      <groupName>字词问题</groupName>
      <ability>L2_Typo</ability>
      <abilityName>字词错误</abilityName>
      <candidateList>
        <item>《中华人民共和国政府采购法》</item>
      </candidateList>
      <explain/>
      <paraID>43642CD4</paraID>
      <start>13</start>
      <end>27</end>
      <status>modified</status>
      <modifiedWord>《中华人民共和国政府采购法》</modifiedWord>
      <trackRevisions>false</trackRevisions>
    </reviewItem>
    <reviewItem>
      <errorID>706a6e53-9797-4fd5-9047-6e3d3ed30b28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64484A5C</paraID>
      <start>0</start>
      <end>2</end>
      <status>modified</status>
      <modifiedWord>二、</modifiedWord>
      <trackRevisions>false</trackRevisions>
    </reviewItem>
    <reviewItem>
      <errorID>8cb52609-67ae-4dfa-a5fe-7c06409c49d0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25EC4337</paraID>
      <start>0</start>
      <end>2</end>
      <status>modified</status>
      <modifiedWord>三、</modifiedWord>
      <trackRevisions>false</trackRevisions>
    </reviewItem>
    <reviewItem>
      <errorID>7c2f413d-b4bf-4d29-a7b3-28336e4648d8</errorID>
      <errorWord>(</errorWord>
      <group>L1_Format</group>
      <groupName>格式问题</groupName>
      <ability>L2_HalfPunc_CN</ability>
      <abilityName>全半角问题</abilityName>
      <candidateList>
        <item>（</item>
      </candidateList>
      <explain>文本全半角错误。</explain>
      <paraID>6F4FF629</paraID>
      <start>68</start>
      <end>69</end>
      <status>modified</status>
      <modifiedWord>（</modifiedWord>
      <trackRevisions>false</trackRevisions>
    </reviewItem>
    <reviewItem>
      <errorID>71358a4f-8f5d-49fd-aff2-396f36d66148</errorID>
      <errorWord>)</errorWord>
      <group>L1_Format</group>
      <groupName>格式问题</groupName>
      <ability>L2_HalfPunc_CN</ability>
      <abilityName>全半角问题</abilityName>
      <candidateList>
        <item>）</item>
      </candidateList>
      <explain>文本全半角错误。</explain>
      <paraID>6F4FF629</paraID>
      <start>82</start>
      <end>83</end>
      <status>modified</status>
      <modifiedWord>）</modifiedWord>
      <trackRevisions>false</trackRevisions>
    </reviewItem>
    <reviewItem>
      <errorID>ac19dbe5-b2b4-4628-9b60-3b56e217ae54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69275802</paraID>
      <start>0</start>
      <end>2</end>
      <status>modified</status>
      <modifiedWord>四、</modifiedWord>
      <trackRevisions>false</trackRevisions>
    </reviewItem>
    <reviewItem>
      <errorID>ae03de7c-b582-4078-8746-33900c104d9b</errorID>
      <errorWord>做无效投标</errorWord>
      <group>L1_Word</group>
      <groupName>字词问题</groupName>
      <ability>L2_Typo</ability>
      <abilityName>字词错误</abilityName>
      <candidateList>
        <item>作无效投标</item>
      </candidateList>
      <explain/>
      <paraID>32E3E85F</paraID>
      <start>61</start>
      <end>66</end>
      <status>modified</status>
      <modifiedWord>作无效投标</modifiedWord>
      <trackRevisions>false</trackRevisions>
    </reviewItem>
    <reviewItem>
      <errorID>923bd896-b8c0-4661-a710-ee5d86349282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3A54F05A</paraID>
      <start>0</start>
      <end>2</end>
      <status>modified</status>
      <modifiedWord>五、</modifiedWord>
      <trackRevisions>false</trackRevisions>
    </reviewItem>
    <reviewItem>
      <errorID>e1250b6a-7ca7-4857-b1cc-e71824396ff1</errorID>
      <errorWord>应组</errorWord>
      <group>L1_Word</group>
      <groupName>字词问题</groupName>
      <ability>L2_Typo</ability>
      <abilityName>字词错误</abilityName>
      <candidateList>
        <item>应</item>
      </candidateList>
      <explain/>
      <paraID>468669D2</paraID>
      <start>29</start>
      <end>30</end>
      <status>modified</status>
      <modifiedWord>应</modifiedWord>
      <trackRevisions>false</trackRevisions>
    </reviewItem>
    <reviewItem>
      <errorID>e7e5cb57-2499-47ed-a2b2-e6152d3155c2</errorID>
      <errorWord>不</errorWord>
      <group>L1_Word</group>
      <groupName>字词问题</groupName>
      <ability>L2_Typo</ability>
      <abilityName>字词错误</abilityName>
      <candidateList>
        <item>不符</item>
      </candidateList>
      <explain/>
      <paraID>7E73A4F6</paraID>
      <start>47</start>
      <end>49</end>
      <status>modified</status>
      <modifiedWord>不符</modifiedWord>
      <trackRevisions>false</trackRevisions>
    </reviewItem>
    <reviewItem>
      <errorID>ac60b015-62ec-45ba-9de8-d024d9759552</errorID>
      <errorWord>法律、法规</errorWord>
      <group>L1_Word</group>
      <groupName>字词问题</groupName>
      <ability>L2_Typo</ability>
      <abilityName>字词错误</abilityName>
      <candidateList>
        <item>法律法规</item>
      </candidateList>
      <explain/>
      <paraID>7297850A</paraID>
      <start>6</start>
      <end>11</end>
      <status>ignored</status>
      <modifiedWord/>
      <trackRevisions>false</trackRevisions>
    </reviewItem>
    <reviewItem>
      <errorID>3ccb9f1c-b073-4980-a95a-e2d9d6eb9668</errorID>
      <errorWord>，</errorWord>
      <group>L1_Word</group>
      <groupName>字词问题</groupName>
      <ability>L2_Typo</ability>
      <abilityName>字词错误</abilityName>
      <candidateList>
        <item>，并</item>
      </candidateList>
      <explain/>
      <paraID> 5B287D6</paraID>
      <start>90</start>
      <end>92</end>
      <status>modified</status>
      <modifiedWord>，并</modifiedWord>
      <trackRevisions>false</trackRevisions>
    </reviewItem>
    <reviewItem>
      <errorID>df5a8ae1-baaf-40f3-a333-bfacdd8fc0b9</errorID>
      <errorWord>,</errorWord>
      <group>L1_Format</group>
      <groupName>格式问题</groupName>
      <ability>L2_HalfPunc_CN</ability>
      <abilityName>全半角问题</abilityName>
      <candidateList>
        <item>，</item>
      </candidateList>
      <explain>文本全半角错误。</explain>
      <paraID> 21D25EE</paraID>
      <start>68</start>
      <end>69</end>
      <status>modified</status>
      <modifiedWord>，</modifiedWord>
      <trackRevisions>false</trackRevisions>
    </reviewItem>
    <reviewItem>
      <errorID>bc033493-3d8c-42ca-9835-c74f869171ee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595AF6E5</paraID>
      <start>0</start>
      <end>2</end>
      <status>modified</status>
      <modifiedWord>六、</modifiedWord>
      <trackRevisions>false</trackRevisions>
    </reviewItem>
    <reviewItem>
      <errorID>653f9506-aaf1-4c8e-a25e-6aacece48bad</errorID>
      <errorWord>联合体中</errorWord>
      <group>L1_Word</group>
      <groupName>字词问题</groupName>
      <ability>L2_Typo</ability>
      <abilityName>字词错误</abilityName>
      <candidateList>
        <item>联合体</item>
      </candidateList>
      <explain/>
      <paraID>5F2D83E1</paraID>
      <start>68</start>
      <end>72</end>
      <status>ignored</status>
      <modifiedWord/>
      <trackRevisions>false</trackRevisions>
    </reviewItem>
    <reviewItem>
      <errorID>2c71056f-f6de-4108-92e0-3628aeaf2795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3E806C4D</paraID>
      <start>0</start>
      <end>2</end>
      <status>modified</status>
      <modifiedWord>七、</modifiedWord>
      <trackRevisions>false</trackRevisions>
    </reviewItem>
    <reviewItem>
      <errorID>d396d3b3-7962-49b5-88d9-dad1a4989d83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454A67DC</paraID>
      <start>77</start>
      <end>79</end>
      <status>modified</status>
      <modifiedWord>质疑</modifiedWord>
      <trackRevisions>false</trackRevisions>
    </reviewItem>
    <reviewItem>
      <errorID>c3b3b668-2b16-4a8b-ba1b-4adbc8d1c214</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1229081</paraID>
      <start>0</start>
      <end>2</end>
      <status>modified</status>
      <modifiedWord>八、</modifiedWord>
      <trackRevisions>false</trackRevisions>
    </reviewItem>
    <reviewItem>
      <errorID>14fb5be1-c6d1-41e2-8e5a-4f47cc308ea6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66AEBA72</paraID>
      <start>13</start>
      <end>15</end>
      <status>modified</status>
      <modifiedWord>》《</modifiedWord>
      <trackRevisions>false</trackRevisions>
    </reviewItem>
    <reviewItem>
      <errorID>59b164a5-4930-45e0-be52-7efb8b4b3f83</errorID>
      <errorWord>;</errorWord>
      <group>L1_Format</group>
      <groupName>格式问题</groupName>
      <ability>L2_HalfPunc_CN</ability>
      <abilityName>全半角问题</abilityName>
      <candidateList>
        <item>；</item>
      </candidateList>
      <explain>文本全半角错误。</explain>
      <paraID>771B2E40</paraID>
      <start>39</start>
      <end>40</end>
      <status>modified</status>
      <modifiedWord>；</modifiedWord>
      <trackRevisions>false</trackRevisions>
    </reviewItem>
    <reviewItem>
      <errorID>ef7739fd-b206-4f57-90f4-85842ad7127b</errorID>
      <errorWord>;</errorWord>
      <group>L1_Format</group>
      <groupName>格式问题</groupName>
      <ability>L2_HalfPunc_CN</ability>
      <abilityName>全半角问题</abilityName>
      <candidateList>
        <item>；</item>
      </candidateList>
      <explain>文本全半角错误。</explain>
      <paraID>771B2E40</paraID>
      <start>46</start>
      <end>47</end>
      <status>modified</status>
      <modifiedWord>；</modifiedWord>
      <trackRevisions>false</trackRevisions>
    </reviewItem>
    <reviewItem>
      <errorID>48edbf17-0ef8-4b76-9d5a-f4d8f9280540</errorID>
      <errorWord>;</errorWord>
      <group>L1_Format</group>
      <groupName>格式问题</groupName>
      <ability>L2_HalfPunc_CN</ability>
      <abilityName>全半角问题</abilityName>
      <candidateList>
        <item>；</item>
      </candidateList>
      <explain>文本全半角错误。</explain>
      <paraID>771B2E40</paraID>
      <start>52</start>
      <end>53</end>
      <status>modified</status>
      <modifiedWord>；</modifiedWord>
      <trackRevisions>false</trackRevisions>
    </reviewItem>
    <reviewItem>
      <errorID>06b8d7d3-eba5-408f-9465-eb89d338697a</errorID>
      <errorWord>;</errorWord>
      <group>L1_Format</group>
      <groupName>格式问题</groupName>
      <ability>L2_HalfPunc_CN</ability>
      <abilityName>全半角问题</abilityName>
      <candidateList>
        <item>；</item>
      </candidateList>
      <explain>文本全半角错误。</explain>
      <paraID>771B2E40</paraID>
      <start>57</start>
      <end>58</end>
      <status>modified</status>
      <modifiedWord>；</modifiedWord>
      <trackRevisions>false</trackRevisions>
    </reviewItem>
    <reviewItem>
      <errorID>7828e876-90eb-4cb2-92b0-b802ddd8b7fa</errorID>
      <errorWord>;</errorWord>
      <group>L1_Format</group>
      <groupName>格式问题</groupName>
      <ability>L2_HalfPunc_CN</ability>
      <abilityName>全半角问题</abilityName>
      <candidateList>
        <item>；</item>
      </candidateList>
      <explain>文本全半角错误。</explain>
      <paraID>771B2E40</paraID>
      <start>62</start>
      <end>63</end>
      <status>modified</status>
      <modifiedWord>；</modifiedWord>
      <trackRevisions>false</trackRevisions>
    </reviewItem>
    <reviewItem>
      <errorID>98cb62b2-d373-47ae-9d75-40e7656fdb95</errorID>
      <errorWord>;</errorWord>
      <group>L1_Format</group>
      <groupName>格式问题</groupName>
      <ability>L2_HalfPunc_CN</ability>
      <abilityName>全半角问题</abilityName>
      <candidateList>
        <item>；</item>
      </candidateList>
      <explain>文本全半角错误。</explain>
      <paraID>771B2E40</paraID>
      <start>69</start>
      <end>70</end>
      <status>modified</status>
      <modifiedWord>；</modifiedWord>
      <trackRevisions>false</trackRevisions>
    </reviewItem>
    <reviewItem>
      <errorID>127de7aa-2da3-4a60-8055-d2a28eef1890</errorID>
      <errorWord>(</errorWord>
      <group>L1_Format</group>
      <groupName>格式问题</groupName>
      <ability>L2_HalfPunc_CN</ability>
      <abilityName>全半角问题</abilityName>
      <candidateList>
        <item>（</item>
      </candidateList>
      <explain>文本全半角错误。</explain>
      <paraID>416D2E1F</paraID>
      <start>25</start>
      <end>26</end>
      <status>modified</status>
      <modifiedWord>（</modifiedWord>
      <trackRevisions>false</trackRevisions>
    </reviewItem>
    <reviewItem>
      <errorID>1c8c461e-c6ee-44e1-9356-7895dfa4692c</errorID>
      <errorWord>)</errorWord>
      <group>L1_Format</group>
      <groupName>格式问题</groupName>
      <ability>L2_HalfPunc_CN</ability>
      <abilityName>全半角问题</abilityName>
      <candidateList>
        <item>）</item>
      </candidateList>
      <explain>文本全半角错误。</explain>
      <paraID>416D2E1F</paraID>
      <start>37</start>
      <end>38</end>
      <status>modified</status>
      <modifiedWord>）</modifiedWord>
      <trackRevisions>false</trackRevisions>
    </reviewItem>
    <reviewItem>
      <errorID>9d1b90ad-2c7c-40fa-af2f-69ce76dfa3b4</errorID>
      <errorWord>)</errorWord>
      <group>L1_Format</group>
      <groupName>格式问题</groupName>
      <ability>L2_HalfPunc_CN</ability>
      <abilityName>全半角问题</abilityName>
      <candidateList>
        <item>）</item>
      </candidateList>
      <explain>文本全半角错误。</explain>
      <paraID>29492581</paraID>
      <start>41</start>
      <end>42</end>
      <status>modified</status>
      <modifiedWord>）</modifiedWord>
      <trackRevisions>false</trackRevisions>
    </reviewItem>
    <reviewItem>
      <errorID>11e734d4-f735-4eda-a604-8a4c44b9e4d5</errorID>
      <errorWord>)</errorWord>
      <group>L1_Format</group>
      <groupName>格式问题</groupName>
      <ability>L2_HalfPunc_CN</ability>
      <abilityName>全半角问题</abilityName>
      <candidateList>
        <item>）</item>
      </candidateList>
      <explain>文本全半角错误。</explain>
      <paraID>35CE359A</paraID>
      <start>28</start>
      <end>29</end>
      <status>modified</status>
      <modifiedWord>）</modifiedWord>
      <trackRevisions>false</trackRevisions>
    </reviewItem>
    <reviewItem>
      <errorID>e8fe7f41-7b17-4a55-a65a-de812dda856f</errorID>
      <errorWord>)</errorWord>
      <group>L1_Format</group>
      <groupName>格式问题</groupName>
      <ability>L2_HalfPunc_CN</ability>
      <abilityName>全半角问题</abilityName>
      <candidateList>
        <item>）</item>
      </candidateList>
      <explain>文本全半角错误。</explain>
      <paraID>7019078A</paraID>
      <start>35</start>
      <end>36</end>
      <status>modified</status>
      <modifiedWord>）</modifiedWord>
      <trackRevisions>false</trackRevisions>
    </reviewItem>
    <reviewItem>
      <errorID>f035b061-139d-4a56-a3ed-b764a092acf5</errorID>
      <errorWord>(</errorWord>
      <group>L1_Format</group>
      <groupName>格式问题</groupName>
      <ability>L2_HalfPunc_CN</ability>
      <abilityName>全半角问题</abilityName>
      <candidateList>
        <item>（</item>
      </candidateList>
      <explain>文本全半角错误。</explain>
      <paraID> 8491C58</paraID>
      <start>14</start>
      <end>15</end>
      <status>modified</status>
      <modifiedWord>（</modifiedWord>
      <trackRevisions>false</trackRevisions>
    </reviewItem>
    <reviewItem>
      <errorID>19ab1642-2d17-49a4-ab08-e744d41b4605</errorID>
      <errorWord>)</errorWord>
      <group>L1_Format</group>
      <groupName>格式问题</groupName>
      <ability>L2_HalfPunc_CN</ability>
      <abilityName>全半角问题</abilityName>
      <candidateList>
        <item>）</item>
      </candidateList>
      <explain>文本全半角错误。</explain>
      <paraID> 8491C58</paraID>
      <start>22</start>
      <end>23</end>
      <status>modified</status>
      <modifiedWord>）</modifiedWord>
      <trackRevisions>false</trackRevisions>
    </reviewItem>
    <reviewItem>
      <errorID>2db30c3c-2292-49ed-a657-af2281201054</errorID>
      <errorWord>)</errorWord>
      <group>L1_Format</group>
      <groupName>格式问题</groupName>
      <ability>L2_HalfPunc_CN</ability>
      <abilityName>全半角问题</abilityName>
      <candidateList>
        <item>）</item>
      </candidateList>
      <explain>文本全半角错误。</explain>
      <paraID>7242DFF3</paraID>
      <start>29</start>
      <end>30</end>
      <status>modified</status>
      <modifiedWord>）</modifiedWord>
      <trackRevisions>false</trackRevisions>
    </reviewItem>
    <reviewItem>
      <errorID>29283214-1135-48f9-8a32-0cf2c14b4b33</errorID>
      <errorWord>(</errorWord>
      <group>L1_Format</group>
      <groupName>格式问题</groupName>
      <ability>L2_HalfPunc_CN</ability>
      <abilityName>全半角问题</abilityName>
      <candidateList>
        <item>（</item>
      </candidateList>
      <explain>文本全半角错误。</explain>
      <paraID>10B81510</paraID>
      <start>6</start>
      <end>7</end>
      <status>modified</status>
      <modifiedWord>（</modifiedWord>
      <trackRevisions>false</trackRevisions>
    </reviewItem>
    <reviewItem>
      <errorID>6213e9ef-7b98-43f1-b111-be59806a8fb0</errorID>
      <errorWord>)</errorWord>
      <group>L1_Format</group>
      <groupName>格式问题</groupName>
      <ability>L2_HalfPunc_CN</ability>
      <abilityName>全半角问题</abilityName>
      <candidateList>
        <item>）</item>
      </candidateList>
      <explain>文本全半角错误。</explain>
      <paraID>10B81510</paraID>
      <start>9</start>
      <end>10</end>
      <status>modified</status>
      <modifiedWord>）</modifiedWord>
      <trackRevisions>false</trackRevisions>
    </reviewItem>
    <reviewItem>
      <errorID>44d7c2f7-0801-48c2-a57f-fde8e5f4e989</errorID>
      <errorWord>(</errorWord>
      <group>L1_Format</group>
      <groupName>格式问题</groupName>
      <ability>L2_HalfPunc_CN</ability>
      <abilityName>全半角问题</abilityName>
      <candidateList>
        <item>（</item>
      </candidateList>
      <explain>文本全半角错误。</explain>
      <paraID>10B81510</paraID>
      <start>39</start>
      <end>40</end>
      <status>modified</status>
      <modifiedWord>（</modifiedWord>
      <trackRevisions>false</trackRevisions>
    </reviewItem>
    <reviewItem>
      <errorID>66bf18f5-aa09-4ee4-b1d7-a66ff975538c</errorID>
      <errorWord>)</errorWord>
      <group>L1_Format</group>
      <groupName>格式问题</groupName>
      <ability>L2_HalfPunc_CN</ability>
      <abilityName>全半角问题</abilityName>
      <candidateList>
        <item>）</item>
      </candidateList>
      <explain>文本全半角错误。</explain>
      <paraID>10B81510</paraID>
      <start>42</start>
      <end>43</end>
      <status>modified</status>
      <modifiedWord>）</modifiedWord>
      <trackRevisions>false</trackRevisions>
    </reviewItem>
    <reviewItem>
      <errorID>5d3527db-3288-4075-aeb3-20dd57a49282</errorID>
      <errorWord>(</errorWord>
      <group>L1_Format</group>
      <groupName>格式问题</groupName>
      <ability>L2_HalfPunc_CN</ability>
      <abilityName>全半角问题</abilityName>
      <candidateList>
        <item>（</item>
      </candidateList>
      <explain>文本全半角错误。</explain>
      <paraID>5158FD18</paraID>
      <start>17</start>
      <end>18</end>
      <status>modified</status>
      <modifiedWord>（</modifiedWord>
      <trackRevisions>false</trackRevisions>
    </reviewItem>
    <reviewItem>
      <errorID>3fd48f92-91c0-4cff-9a6b-788960c221d5</errorID>
      <errorWord>)</errorWord>
      <group>L1_Format</group>
      <groupName>格式问题</groupName>
      <ability>L2_HalfPunc_CN</ability>
      <abilityName>全半角问题</abilityName>
      <candidateList>
        <item>）</item>
      </candidateList>
      <explain>文本全半角错误。</explain>
      <paraID>5158FD18</paraID>
      <start>30</start>
      <end>31</end>
      <status>modified</status>
      <modifiedWord>）</modifiedWord>
      <trackRevisions>false</trackRevisions>
    </reviewItem>
    <reviewItem>
      <errorID>77d71ce0-bbf8-4b1c-82fd-0eba9968b6c1</errorID>
      <errorWord>(</errorWord>
      <group>L1_Format</group>
      <groupName>格式问题</groupName>
      <ability>L2_HalfPunc_CN</ability>
      <abilityName>全半角问题</abilityName>
      <candidateList>
        <item>（</item>
      </candidateList>
      <explain>文本全半角错误。</explain>
      <paraID>3263A39B</paraID>
      <start>53</start>
      <end>54</end>
      <status>modified</status>
      <modifiedWord>（</modifiedWord>
      <trackRevisions>false</trackRevisions>
    </reviewItem>
    <reviewItem>
      <errorID>6583670a-2978-48f1-9c11-815d7bc56789</errorID>
      <errorWord>)</errorWord>
      <group>L1_Format</group>
      <groupName>格式问题</groupName>
      <ability>L2_HalfPunc_CN</ability>
      <abilityName>全半角问题</abilityName>
      <candidateList>
        <item>）</item>
      </candidateList>
      <explain>文本全半角错误。</explain>
      <paraID>3263A39B</paraID>
      <start>60</start>
      <end>61</end>
      <status>modified</status>
      <modifiedWord>）</modifiedWord>
      <trackRevisions>false</trackRevisions>
    </reviewItem>
    <reviewItem>
      <errorID>94d7a2b0-d98c-436f-9788-f65dae348523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25</start>
      <end>27</end>
      <status>modified</status>
      <modifiedWord>》《</modifiedWord>
      <trackRevisions>false</trackRevisions>
    </reviewItem>
    <reviewItem>
      <errorID>c44e96cf-003d-4831-8d42-4079fd47efbd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37</start>
      <end>39</end>
      <status>modified</status>
      <modifiedWord>》《</modifiedWord>
      <trackRevisions>false</trackRevisions>
    </reviewItem>
    <reviewItem>
      <errorID>f52288f0-c983-4c9a-ab62-873f0b35d064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51</start>
      <end>53</end>
      <status>modified</status>
      <modifiedWord>》《</modifiedWord>
      <trackRevisions>false</trackRevisions>
    </reviewItem>
    <reviewItem>
      <errorID>430060e2-1a4a-4c3f-80d9-5802a4029688</errorID>
      <errorWord>审计法</errorWord>
      <group>L1_Knowledge</group>
      <groupName>知识性问题</groupName>
      <ability>L2_Knowledge</ability>
      <abilityName>其他知识</abilityName>
      <candidateList>
        <item>中华人民共和国审计法</item>
      </candidateList>
      <explain>当前法律法规名称使用简称，请注意是否应当使用全称。</explain>
      <paraID>11CBC559</paraID>
      <start>53</start>
      <end>63</end>
      <status>modified</status>
      <modifiedWord>中华人民共和国审计法</modifiedWord>
      <trackRevisions>false</trackRevisions>
    </reviewItem>
    <reviewItem>
      <errorID>1765b706-7de6-42e0-995b-8dd8f75b5399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63</start>
      <end>65</end>
      <status>modified</status>
      <modifiedWord>》《</modifiedWord>
      <trackRevisions>false</trackRevisions>
    </reviewItem>
    <reviewItem>
      <errorID>96483980-f737-4856-94ac-43b1b8616399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75</start>
      <end>77</end>
      <status>modified</status>
      <modifiedWord>》《</modifiedWord>
      <trackRevisions>false</trackRevisions>
    </reviewItem>
    <reviewItem>
      <errorID>3961b95a-620b-4f5e-8333-c1faf76835f1</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11CBC559</paraID>
      <start>89</start>
      <end>94</end>
      <status>modified</status>
      <modifiedWord>及其他有关</modifiedWord>
      <trackRevisions>false</trackRevisions>
    </reviewItem>
    <reviewItem>
      <errorID>df6255a6-0dc2-43e9-b45d-8b5b7e805c38</errorID>
      <errorWord>法律、法规</errorWord>
      <group>L1_Word</group>
      <groupName>字词问题</groupName>
      <ability>L2_Typo</ability>
      <abilityName>字词错误</abilityName>
      <candidateList>
        <item>法律法规</item>
      </candidateList>
      <explain/>
      <paraID>11CBC559</paraID>
      <start>94</start>
      <end>98</end>
      <status>modified</status>
      <modifiedWord>法律法规</modifiedWord>
      <trackRevisions>false</trackRevisions>
    </reviewItem>
    <reviewItem>
      <errorID>a713a9c8-cb61-4c9c-a02b-57e2b21751f4</errorID>
      <errorWord>法律、法规</errorWord>
      <group>L1_Word</group>
      <groupName>字词问题</groupName>
      <ability>L2_Typo</ability>
      <abilityName>字词错误</abilityName>
      <candidateList>
        <item>法律法规</item>
      </candidateList>
      <explain/>
      <paraID>11CBC559</paraID>
      <start>105</start>
      <end>109</end>
      <status>modified</status>
      <modifiedWord>法律法规</modifiedWord>
      <trackRevisions>false</trackRevisions>
    </reviewItem>
    <reviewItem>
      <errorID>d620575f-0463-4daf-ab0b-24a2d810ee31</errorID>
      <errorWord>、以及</errorWord>
      <group>L1_Punc</group>
      <groupName>标点问题</groupName>
      <ability>L2_Punc_CN</ability>
      <abilityName>标点符号问题</abilityName>
      <candidateList>
        <item>，以及</item>
      </candidateList>
      <explain>连接词前后不宜使用顿号，建议使用逗号。</explain>
      <paraID>41EFE7A4</paraID>
      <start>95</start>
      <end>98</end>
      <status>modified</status>
      <modifiedWord>，以及</modifiedWord>
      <trackRevisions>false</trackRevisions>
    </reviewItem>
    <reviewItem>
      <errorID>03daeaab-3ba5-4dca-8706-b639fcfa83ae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6FBAA7D6</paraID>
      <start>0</start>
      <end>2</end>
      <status>modified</status>
      <modifiedWord>7.</modifiedWord>
      <trackRevisions>false</trackRevisions>
    </reviewItem>
    <reviewItem>
      <errorID>94c69944-b266-464a-993f-6cc43e35cadc</errorID>
      <errorWord>承包人承包人</errorWord>
      <group>L1_Word</group>
      <groupName>字词问题</groupName>
      <ability>L2_Typo</ability>
      <abilityName>字词错误</abilityName>
      <candidateList>
        <item>承包人</item>
      </candidateList>
      <explain/>
      <paraID>237A7839</paraID>
      <start>43</start>
      <end>46</end>
      <status>modified</status>
      <modifiedWord>承包人</modifiedWord>
      <trackRevisions>false</trackRevisions>
    </reviewItem>
    <reviewItem>
      <errorID>517608ec-5fdb-4895-9926-f0eda1e80790</errorID>
      <errorWord>，</errorWord>
      <group>L1_Word</group>
      <groupName>字词问题</groupName>
      <ability>L2_Typo</ability>
      <abilityName>字词错误</abilityName>
      <candidateList>
        <item>，由</item>
      </candidateList>
      <explain/>
      <paraID>38E028FE</paraID>
      <start>53</start>
      <end>55</end>
      <status>modified</status>
      <modifiedWord>，由</modifiedWord>
      <trackRevisions>false</trackRevisions>
    </reviewItem>
    <reviewItem>
      <errorID>f53b2fd7-a70c-4cb5-9331-0f352160939f</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655DE102</paraID>
      <start>159</start>
      <end>162</end>
      <status>modified</status>
      <modifiedWord>给其他</modifiedWord>
      <trackRevisions>false</trackRevisions>
    </reviewItem>
    <reviewItem>
      <errorID>71bb5b31-2479-461e-9686-2c2841292b32</errorID>
      <errorWord>噪音</errorWord>
      <group>L1_Word</group>
      <groupName>字词问题</groupName>
      <ability>L2_Alias</ability>
      <abilityName>也作/曾用词</abilityName>
      <candidateList>
        <item>噪声</item>
      </candidateList>
      <explain>词汇[噪音]为不规范表述或旧称，其规范书面表述为[噪声]。</explain>
      <paraID>5D51AA89</paraID>
      <start>75</start>
      <end>77</end>
      <status>modified</status>
      <modifiedWord>噪声</modifiedWord>
      <trackRevisions>false</trackRevisions>
    </reviewItem>
    <reviewItem>
      <errorID>d57f1ad9-658e-4618-b7c1-27ef2a3cde21</errorID>
      <errorWord>用</errorWord>
      <group>L1_Word</group>
      <groupName>字词问题</groupName>
      <ability>L2_Typo</ability>
      <abilityName>字词错误</abilityName>
      <candidateList>
        <item>用由</item>
      </candidateList>
      <explain/>
      <paraID> 321D76E</paraID>
      <start>200</start>
      <end>202</end>
      <status>modified</status>
      <modifiedWord>用由</modifiedWord>
      <trackRevisions>false</trackRevisions>
    </reviewItem>
    <reviewItem>
      <errorID>cd295501-f3f0-47ab-a546-84770c8705ec</errorID>
      <errorWord>障</errorWord>
      <group>L1_Word</group>
      <groupName>字词问题</groupName>
      <ability>L2_Typo</ability>
      <abilityName>字词错误</abilityName>
      <candidateList>
        <item>障农</item>
      </candidateList>
      <explain/>
      <paraID>  3199B3</paraID>
      <start>26</start>
      <end>28</end>
      <status>modified</status>
      <modifiedWord>障农</modifiedWord>
      <trackRevisions>false</trackRevisions>
    </reviewItem>
    <reviewItem>
      <errorID>7e2bf81d-5270-45b8-8c6e-0e677e348c8d</errorID>
      <errorWord>义务的</errorWord>
      <group>L1_Word</group>
      <groupName>字词问题</groupName>
      <ability>L2_Typo</ability>
      <abilityName>字词错误</abilityName>
      <candidateList>
        <item>义务</item>
      </candidateList>
      <explain/>
      <paraID>1D3F6F45</paraID>
      <start>54</start>
      <end>56</end>
      <status>modified</status>
      <modifiedWord>义务</modifiedWord>
      <trackRevisions>false</trackRevisions>
    </reviewItem>
    <reviewItem>
      <errorID>53a6d994-78e1-42b6-8e92-bdde2a8056c5</errorID>
      <errorWord>，</errorWord>
      <group>L1_Word</group>
      <groupName>字词问题</groupName>
      <ability>L2_Typo</ability>
      <abilityName>字词错误</abilityName>
      <candidateList>
        <item>，并</item>
      </candidateList>
      <explain/>
      <paraID>327059D6</paraID>
      <start>43</start>
      <end>45</end>
      <status>modified</status>
      <modifiedWord>，并</modifiedWord>
      <trackRevisions>false</trackRevisions>
    </reviewItem>
    <reviewItem>
      <errorID>a70c1908-f45c-4e50-9975-88bb66758095</errorID>
      <errorWord>，</errorWord>
      <group>L1_Word</group>
      <groupName>字词问题</groupName>
      <ability>L2_Typo</ability>
      <abilityName>字词错误</abilityName>
      <candidateList>
        <item>，经</item>
      </candidateList>
      <explain/>
      <paraID> 32AB26C</paraID>
      <start>102</start>
      <end>104</end>
      <status>modified</status>
      <modifiedWord>，经</modifiedWord>
      <trackRevisions>false</trackRevisions>
    </reviewItem>
    <reviewItem>
      <errorID>138728e8-a59f-4f1f-a455-dc6231c87ce3</errorID>
      <errorWord>，</errorWord>
      <group>L1_Word</group>
      <groupName>字词问题</groupName>
      <ability>L2_Typo</ability>
      <abilityName>字词错误</abilityName>
      <candidateList>
        <item>，经</item>
      </candidateList>
      <explain/>
      <paraID> B745AC2</paraID>
      <start>96</start>
      <end>98</end>
      <status>modified</status>
      <modifiedWord>，经</modifiedWord>
      <trackRevisions>false</trackRevisions>
    </reviewItem>
    <reviewItem>
      <errorID>b8aad1e6-44b4-49a6-9d54-826437156e75</errorID>
      <errorWord>(</errorWord>
      <group>L1_Format</group>
      <groupName>格式问题</groupName>
      <ability>L2_HalfPunc_CN</ability>
      <abilityName>全半角问题</abilityName>
      <candidateList>
        <item>（</item>
      </candidateList>
      <explain>文本全半角错误。</explain>
      <paraID>63CBB720</paraID>
      <start>23</start>
      <end>24</end>
      <status>modified</status>
      <modifiedWord>（</modifiedWord>
      <trackRevisions>false</trackRevisions>
    </reviewItem>
    <reviewItem>
      <errorID>96e527b9-3c09-462c-a616-e37db546a77e</errorID>
      <errorWord>)</errorWord>
      <group>L1_Format</group>
      <groupName>格式问题</groupName>
      <ability>L2_HalfPunc_CN</ability>
      <abilityName>全半角问题</abilityName>
      <candidateList>
        <item>）</item>
      </candidateList>
      <explain>文本全半角错误。</explain>
      <paraID>63CBB720</paraID>
      <start>64</start>
      <end>65</end>
      <status>modified</status>
      <modifiedWord>）</modifiedWord>
      <trackRevisions>false</trackRevisions>
    </reviewItem>
    <reviewItem>
      <errorID>9da00269-984a-4cd7-89fb-979a510f771f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25B2AF9F</paraID>
      <start>46</start>
      <end>48</end>
      <status>modified</status>
      <modifiedWord>》《</modifiedWord>
      <trackRevisions>false</trackRevisions>
    </reviewItem>
    <reviewItem>
      <errorID>36c37c17-228b-45b0-8699-ce329715e603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25B2AF9F</paraID>
      <start>61</start>
      <end>63</end>
      <status>modified</status>
      <modifiedWord>》《</modifiedWord>
      <trackRevisions>false</trackRevisions>
    </reviewItem>
    <reviewItem>
      <errorID>d6160216-b23a-49bc-8092-8c24dd039aca</errorID>
      <errorWord>-</errorWord>
      <group>L1_Format</group>
      <groupName>格式问题</groupName>
      <ability>L2_HalfPunc_CN</ability>
      <abilityName>全半角问题</abilityName>
      <candidateList>
        <item>－</item>
      </candidateList>
      <explain>文本全半角错误。</explain>
      <paraID>25B2AF9F</paraID>
      <start>110</start>
      <end>111</end>
      <status>modified</status>
      <modifiedWord>－</modifiedWord>
      <trackRevisions>false</trackRevisions>
    </reviewItem>
    <reviewItem>
      <errorID>e1d3ee46-2040-45c4-8aec-7bf4eef92465</errorID>
      <errorWord>/；</errorWord>
      <group>L1_Punc</group>
      <groupName>标点问题</groupName>
      <ability>L2_Punc_CN</ability>
      <abilityName>标点符号问题</abilityName>
      <candidateList>
        <item>/</item>
      </candidateList>
      <explain/>
      <paraID>670ED9B3</paraID>
      <start>34</start>
      <end>35</end>
      <status>modified</status>
      <modifiedWord>/</modifiedWord>
      <trackRevisions>false</trackRevisions>
    </reviewItem>
    <reviewItem>
      <errorID>f5cfecbe-779d-40ee-9939-42ae13f61402</errorID>
      <errorWord>单</errorWord>
      <group>L1_Word</group>
      <groupName>字词问题</groupName>
      <ability>L2_Typo</ability>
      <abilityName>字词错误</abilityName>
      <candidateList>
        <item>单价</item>
      </candidateList>
      <explain/>
      <paraID>1A97EBD6</paraID>
      <start>69</start>
      <end>71</end>
      <status>modified</status>
      <modifiedWord>单价</modifiedWord>
      <trackRevisions>false</trackRevisions>
    </reviewItem>
    <reviewItem>
      <errorID>e0222426-1e20-4e7b-a081-eb046d3c7472</errorID>
      <errorWord>[2008]67号</errorWord>
      <group>L1_Knowledge</group>
      <groupName>知识性问题</groupName>
      <ability>L2_Knowledge</ability>
      <abilityName>其他知识</abilityName>
      <candidateList>
        <item>〔2008〕67号</item>
      </candidateList>
      <explain>发文字号格式错误。</explain>
      <paraID>4A48E6F1</paraID>
      <start>62</start>
      <end>71</end>
      <status>modified</status>
      <modifiedWord>〔2008〕67号</modifiedWord>
      <trackRevisions>false</trackRevisions>
    </reviewItem>
    <reviewItem>
      <errorID>ae6c6f63-38e9-4bab-8c14-b75afb918fc4</errorID>
      <errorWord>取定</errorWord>
      <group>L1_Word</group>
      <groupName>字词问题</groupName>
      <ability>L2_Typo</ability>
      <abilityName>字词错误</abilityName>
      <candidateList>
        <item>确定</item>
      </candidateList>
      <explain/>
      <paraID>7C447CFD</paraID>
      <start>12</start>
      <end>14</end>
      <status>modified</status>
      <modifiedWord>确定</modifiedWord>
      <trackRevisions>false</trackRevisions>
    </reviewItem>
    <reviewItem>
      <errorID>7dc4b796-efc4-4fe7-9db8-9f74478c84bc</errorID>
      <errorWord>人</errorWord>
      <group>L1_Word</group>
      <groupName>字词问题</groupName>
      <ability>L2_Typo</ability>
      <abilityName>字词错误</abilityName>
      <candidateList>
        <item>人在</item>
      </candidateList>
      <explain/>
      <paraID>3CE9919B</paraID>
      <start>15</start>
      <end>17</end>
      <status>modified</status>
      <modifiedWord>人在</modifiedWord>
      <trackRevisions>false</trackRevisions>
    </reviewItem>
    <reviewItem>
      <errorID>6d64da0b-c8e5-4d68-ba14-bf93be818207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229ECFD0</paraID>
      <start>46</start>
      <end>48</end>
      <status>modified</status>
      <modifiedWord>》《</modifiedWord>
      <trackRevisions>false</trackRevisions>
    </reviewItem>
    <reviewItem>
      <errorID>c96773fd-07b7-455b-a2c3-d52d9298d7f1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229ECFD0</paraID>
      <start>61</start>
      <end>63</end>
      <status>modified</status>
      <modifiedWord>》《</modifiedWord>
      <trackRevisions>false</trackRevisions>
    </reviewItem>
    <reviewItem>
      <errorID>763919a3-f0ef-4850-b7ba-952b2c6447db</errorID>
      <errorWord>25号</errorWord>
      <group>L1_Knowledge</group>
      <groupName>知识性问题</groupName>
      <ability>L2_Time</ability>
      <abilityName>日期时间</abilityName>
      <candidateList>
        <item>25日</item>
      </candidateList>
      <explain>日期表达规范为x月x日。</explain>
      <paraID>2AB86FFC</paraID>
      <start>12</start>
      <end>15</end>
      <status>modified</status>
      <modifiedWord>25日</modifiedWord>
      <trackRevisions>false</trackRevisions>
    </reviewItem>
    <reviewItem>
      <errorID>5b1c3258-c7bc-446a-86f6-547b8260401f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60A8DD47</paraID>
      <start>0</start>
      <end>2</end>
      <status>modified</status>
      <modifiedWord>1.</modifiedWord>
      <trackRevisions>false</trackRevisions>
    </reviewItem>
    <reviewItem>
      <errorID>d8c2ac9a-ffab-4fff-b607-2f90ed6f4d0d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676706E5</paraID>
      <start>0</start>
      <end>2</end>
      <status>modified</status>
      <modifiedWord>2.</modifiedWord>
      <trackRevisions>false</trackRevisions>
    </reviewItem>
    <reviewItem>
      <errorID>49441330-fb49-4fb3-b64a-655e22f89e91</errorID>
      <errorWord>规制</errorWord>
      <group>L1_Word</group>
      <groupName>字词问题</groupName>
      <ability>L2_Typo</ability>
      <abilityName>字词错误</abilityName>
      <candidateList>
        <item>规定</item>
      </candidateList>
      <explain/>
      <paraID>676706E5</paraID>
      <start>39</start>
      <end>41</end>
      <status>modified</status>
      <modifiedWord>规定</modifiedWord>
      <trackRevisions>false</trackRevisions>
    </reviewItem>
    <reviewItem>
      <errorID>76080526-19ad-461c-8ba0-70ebeb915e97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108BCE46</paraID>
      <start>0</start>
      <end>2</end>
      <status>modified</status>
      <modifiedWord>3.</modifiedWord>
      <trackRevisions>false</trackRevisions>
    </reviewItem>
    <reviewItem>
      <errorID>f48cb499-b327-4915-87ef-623cfdb1e6f2</errorID>
      <errorWord>后</errorWord>
      <group>L1_Word</group>
      <groupName>字词问题</groupName>
      <ability>L2_Typo</ability>
      <abilityName>字词错误</abilityName>
      <candidateList>
        <item>后支</item>
      </candidateList>
      <explain/>
      <paraID>6A61C438</paraID>
      <start>11</start>
      <end>13</end>
      <status>modified</status>
      <modifiedWord>后支</modifiedWord>
      <trackRevisions>false</trackRevisions>
    </reviewItem>
    <reviewItem>
      <errorID>387299ee-0e1c-42fb-ba5e-971df7747f64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DBBCEE1</paraID>
      <start>0</start>
      <end>3</end>
      <status>modified</status>
      <modifiedWord>（1）</modifiedWord>
      <trackRevisions>false</trackRevisions>
    </reviewItem>
    <reviewItem>
      <errorID>fea0254c-2aa2-4285-a0fe-96bb6a6c8ee9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3265E87F</paraID>
      <start>0</start>
      <end>3</end>
      <status>modified</status>
      <modifiedWord>（2）</modifiedWord>
      <trackRevisions>false</trackRevisions>
    </reviewItem>
    <reviewItem>
      <errorID>a8d24ae5-1d50-4899-9217-8fa3fd275c7f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4651B53F</paraID>
      <start>0</start>
      <end>3</end>
      <status>modified</status>
      <modifiedWord>（3）</modifiedWord>
      <trackRevisions>false</trackRevisions>
    </reviewItem>
    <reviewItem>
      <errorID>f01323e4-9187-4f40-bfdd-ca5a16f7ed0b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3F7EA61D</paraID>
      <start>0</start>
      <end>3</end>
      <status>modified</status>
      <modifiedWord>（4）</modifiedWord>
      <trackRevisions>false</trackRevisions>
    </reviewItem>
    <reviewItem>
      <errorID>250bf157-45e2-48e6-be02-6b900876d89a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14A8CFD7</paraID>
      <start>19</start>
      <end>21</end>
      <status>modified</status>
      <modifiedWord>》《</modifiedWord>
      <trackRevisions>false</trackRevisions>
    </reviewItem>
    <reviewItem>
      <errorID>9dee21c6-ae7a-4643-b0fc-81285b69141e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577D6E80</paraID>
      <start>1</start>
      <end>3</end>
      <status>modified</status>
      <modifiedWord>a.</modifiedWord>
      <trackRevisions>false</trackRevisions>
    </reviewItem>
    <reviewItem>
      <errorID>b2ac2881-b27d-4d42-8251-19697a2ecb7d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4F5DC2C6</paraID>
      <start>1</start>
      <end>3</end>
      <status>modified</status>
      <modifiedWord>b.</modifiedWord>
      <trackRevisions>false</trackRevisions>
    </reviewItem>
    <reviewItem>
      <errorID>292e138d-b2bd-4ca4-80da-cf3647051280</errorID>
      <errorWord>５</errorWord>
      <group>L1_Format</group>
      <groupName>格式问题</groupName>
      <ability>L2_HalfPunc_CN</ability>
      <abilityName>全半角问题</abilityName>
      <candidateList>
        <item>5</item>
      </candidateList>
      <explain>文本全半角错误。</explain>
      <paraID>4F5DC2C6</paraID>
      <start>64</start>
      <end>65</end>
      <status>modified</status>
      <modifiedWord>5</modifiedWord>
      <trackRevisions>false</trackRevisions>
    </reviewItem>
    <reviewItem>
      <errorID>f1502128-8682-434d-b8c6-3bb69a96106a</errorID>
      <errorWord>限</errorWord>
      <group>L1_Word</group>
      <groupName>字词问题</groupName>
      <ability>L2_Typo</ability>
      <abilityName>字词错误</abilityName>
      <candidateList>
        <item>限内</item>
      </candidateList>
      <explain/>
      <paraID>138D5B73</paraID>
      <start>28</start>
      <end>30</end>
      <status>modified</status>
      <modifiedWord>限内</modifiedWord>
      <trackRevisions>false</trackRevisions>
    </reviewItem>
    <reviewItem>
      <errorID>2e3f337d-fc01-4813-862c-d529e87152b9</errorID>
      <errorWord>二次</errorWord>
      <group>L1_Word</group>
      <groupName>字词问题</groupName>
      <ability>L2_Typo</ability>
      <abilityName>字词错误</abilityName>
      <candidateList>
        <item>两次</item>
      </candidateList>
      <explain/>
      <paraID>314FCA6B</paraID>
      <start>49</start>
      <end>51</end>
      <status>modified</status>
      <modifiedWord>两次</modifiedWord>
      <trackRevisions>false</trackRevisions>
    </reviewItem>
    <reviewItem>
      <errorID>50b5d810-9f7d-4854-bf8f-00fab0137da1</errorID>
      <errorWord>法律、法规</errorWord>
      <group>L1_Word</group>
      <groupName>字词问题</groupName>
      <ability>L2_Typo</ability>
      <abilityName>字词错误</abilityName>
      <candidateList>
        <item>法律法规</item>
      </candidateList>
      <explain/>
      <paraID>5E563C62</paraID>
      <start>12</start>
      <end>17</end>
      <status>ignored</status>
      <modifiedWord/>
      <trackRevisions>false</trackRevisions>
    </reviewItem>
    <reviewItem>
      <errorID>1667cb98-2f63-4d89-92f9-fc23f48d21a6</errorID>
      <errorWord>法律、法规</errorWord>
      <group>L1_Word</group>
      <groupName>字词问题</groupName>
      <ability>L2_Typo</ability>
      <abilityName>字词错误</abilityName>
      <candidateList>
        <item>法律法规</item>
      </candidateList>
      <explain/>
      <paraID>39F9F4A3</paraID>
      <start>10</start>
      <end>14</end>
      <status>modified</status>
      <modifiedWord>法律法规</modifiedWord>
      <trackRevisions>false</trackRevisions>
    </reviewItem>
    <reviewItem>
      <errorID>18f63bc5-6397-49f7-8fe7-ab244096ad12</errorID>
      <errorWord>；</errorWord>
      <group>L1_Word</group>
      <groupName>字词问题</groupName>
      <ability>L2_Typo</ability>
      <abilityName>字词错误</abilityName>
      <candidateList>
        <item>；以</item>
      </candidateList>
      <explain/>
      <paraID>645DAB5C</paraID>
      <start>51</start>
      <end>53</end>
      <status>modified</status>
      <modifiedWord>；以</modifiedWord>
      <trackRevisions>false</trackRevisions>
    </reviewItem>
    <reviewItem>
      <errorID>ad5058d7-13a6-44df-a5c6-f28b032de271</errorID>
      <errorWord>及其</errorWord>
      <group>L1_Word</group>
      <groupName>字词问题</groupName>
      <ability>L2_Typo</ability>
      <abilityName>字词错误</abilityName>
      <candidateList>
        <item>其</item>
      </candidateList>
      <explain/>
      <paraID>645DAB5C</paraID>
      <start>53</start>
      <end>54</end>
      <status>modified</status>
      <modifiedWord>其</modifiedWord>
      <trackRevisions>false</trackRevisions>
    </reviewItem>
    <reviewItem>
      <errorID>bf1f60d7-8ec2-4db1-8575-a900c8d4b52c</errorID>
      <errorWord>成员的</errorWord>
      <group>L1_Word</group>
      <groupName>字词问题</groupName>
      <ability>L2_Typo</ability>
      <abilityName>字词错误</abilityName>
      <candidateList>
        <item>成员</item>
      </candidateList>
      <explain/>
      <paraID>1F80A643</paraID>
      <start>6</start>
      <end>8</end>
      <status>modified</status>
      <modifiedWord>成员</modifiedWord>
      <trackRevisions>false</trackRevisions>
    </reviewItem>
    <reviewItem>
      <errorID>aaa5bfa8-7e80-4615-b8b3-d0bf78f81eb4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7DBAA78A</paraID>
      <start>1</start>
      <end>3</end>
      <status>modified</status>
      <modifiedWord>1.</modifiedWord>
      <trackRevisions>false</trackRevisions>
    </reviewItem>
    <reviewItem>
      <errorID>16db34ab-eb7b-4c0b-b5a4-991aedfa0091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231B6971</paraID>
      <start>0</start>
      <end>2</end>
      <status>modified</status>
      <modifiedWord>2.</modifiedWord>
      <trackRevisions>false</trackRevisions>
    </reviewItem>
    <reviewItem>
      <errorID>2e777c0b-62e3-4719-9a25-494970f4771b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642BEF3D</paraID>
      <start>0</start>
      <end>2</end>
      <status>modified</status>
      <modifiedWord>3.</modifiedWord>
      <trackRevisions>false</trackRevisions>
    </reviewItem>
    <reviewItem>
      <errorID>1813e0cb-0f47-4dce-9991-47d4dd020b76</errorID>
      <errorWord>:</errorWord>
      <group>L1_Format</group>
      <groupName>格式问题</groupName>
      <ability>L2_HalfPunc_CN</ability>
      <abilityName>全半角问题</abilityName>
      <candidateList>
        <item>：</item>
      </candidateList>
      <explain>文本全半角错误。</explain>
      <paraID>7E012B7F</paraID>
      <start>16</start>
      <end>17</end>
      <status>modified</status>
      <modifiedWord>：</modifiedWord>
      <trackRevisions>false</trackRevisions>
    </reviewItem>
    <reviewItem>
      <errorID>ca19270c-24fd-4857-a40f-729f7ffdf2f1</errorID>
      <errorWord>其它</errorWord>
      <group>L1_Word</group>
      <groupName>字词问题</groupName>
      <ability>L2_Alias</ability>
      <abilityName>也作/曾用词</abilityName>
      <candidateList>
        <item>其他</item>
      </candidateList>
      <explain>词汇[其它]为不规范表述或旧称，其规范书面表述为[其他]。</explain>
      <paraID>22B111A2</paraID>
      <start>58</start>
      <end>60</end>
      <status>modified</status>
      <modifiedWord>其他</modifiedWord>
      <trackRevisions>false</trackRevisions>
    </reviewItem>
    <reviewItem>
      <errorID>d33236ea-551e-4ef1-b95a-d69b334121d2</errorID>
      <errorWord>,</errorWord>
      <group>L1_Format</group>
      <groupName>格式问题</groupName>
      <ability>L2_HalfPunc_CN</ability>
      <abilityName>全半角问题</abilityName>
      <candidateList>
        <item>，</item>
      </candidateList>
      <explain>文本全半角错误。</explain>
      <paraID>1A4A6ACE</paraID>
      <start>108</start>
      <end>109</end>
      <status>modified</status>
      <modifiedWord>，</modifiedWord>
      <trackRevisions>false</trackRevisions>
    </reviewItem>
    <reviewItem>
      <errorID>7313fd51-7e1f-4234-b2e0-b0de34353587</errorID>
      <errorWord>设</errorWord>
      <group>L1_Word</group>
      <groupName>字词问题</groupName>
      <ability>L2_Typo</ability>
      <abilityName>字词错误</abilityName>
      <candidateList>
        <item>设置</item>
      </candidateList>
      <explain/>
      <paraID>119B41CA</paraID>
      <start>208</start>
      <end>210</end>
      <status>modified</status>
      <modifiedWord>设置</modifiedWord>
      <trackRevisions>false</trackRevisions>
    </reviewItem>
    <reviewItem>
      <errorID>44594c6e-3290-4ce0-b7a6-5e0c70f91ca3</errorID>
      <errorWord>签定协议</errorWord>
      <group>L1_Word</group>
      <groupName>字词问题</groupName>
      <ability>L2_Typo</ability>
      <abilityName>字词错误</abilityName>
      <candidateList>
        <item>签订协议</item>
      </candidateList>
      <explain/>
      <paraID>55487AD8</paraID>
      <start>27</start>
      <end>31</end>
      <status>modified</status>
      <modifiedWord>签订协议</modifiedWord>
      <trackRevisions>false</trackRevisions>
    </reviewItem>
    <reviewItem>
      <errorID>4bf83457-d947-41f4-b196-f3dd9866569c</errorID>
      <errorWord>签定</errorWord>
      <group>L1_Word</group>
      <groupName>字词问题</groupName>
      <ability>L2_Typo</ability>
      <abilityName>字词错误</abilityName>
      <candidateList>
        <item>签订</item>
      </candidateList>
      <explain>存在发音相同字词的误用。</explain>
      <paraID>55487AD8</paraID>
      <start>36</start>
      <end>38</end>
      <status>modified</status>
      <modifiedWord>签订</modifiedWord>
      <trackRevisions>false</trackRevisions>
    </reviewItem>
    <reviewItem>
      <errorID>1fda032f-b333-4803-8d9c-ca9401122b98</errorID>
      <errorWord>签定的</errorWord>
      <group>L1_Word</group>
      <groupName>字词问题</groupName>
      <ability>L2_Typo</ability>
      <abilityName>字词错误</abilityName>
      <candidateList>
        <item>签订的</item>
      </candidateList>
      <explain/>
      <paraID>55487AD8</paraID>
      <start>58</start>
      <end>61</end>
      <status>modified</status>
      <modifiedWord>签订的</modifiedWord>
      <trackRevisions>false</trackRevisions>
    </reviewItem>
    <reviewItem>
      <errorID>0a710e75-c626-4ed1-a975-3aa2315a5537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1BEA33F2</paraID>
      <start>0</start>
      <end>2</end>
      <status>modified</status>
      <modifiedWord>4.</modifiedWord>
      <trackRevisions>false</trackRevisions>
    </reviewItem>
    <reviewItem>
      <errorID>f6e36c50-b47f-4304-b694-8a312fc3e005</errorID>
      <errorWord>授权的</errorWord>
      <group>L1_Word</group>
      <groupName>字词问题</groupName>
      <ability>L2_Typo</ability>
      <abilityName>字词错误</abilityName>
      <candidateList>
        <item>授权</item>
      </candidateList>
      <explain/>
      <paraID>64CE4043</paraID>
      <start>155</start>
      <end>157</end>
      <status>modified</status>
      <modifiedWord>授权</modifiedWord>
      <trackRevisions>false</trackRevisions>
    </reviewItem>
    <reviewItem>
      <errorID>68d5b4b2-0f3f-4a34-928f-1135453420fd</errorID>
      <errorWord>日</errorWord>
      <group>L1_Word</group>
      <groupName>字词问题</groupName>
      <ability>L2_Typo</ability>
      <abilityName>字词错误</abilityName>
      <candidateList>
        <item>日内</item>
      </candidateList>
      <explain/>
      <paraID>113A8425</paraID>
      <start>31</start>
      <end>33</end>
      <status>modified</status>
      <modifiedWord>日内</modifiedWord>
      <trackRevisions>false</trackRevisions>
    </reviewItem>
    <reviewItem>
      <errorID>cb180404-378f-4793-a6c5-4bf42b304d0c</errorID>
      <errorWord>抵消</errorWord>
      <group>L1_Word</group>
      <groupName>字词问题</groupName>
      <ability>L2_Typo</ability>
      <abilityName>字词错误</abilityName>
      <candidateList>
        <item>抵销</item>
      </candidateList>
      <explain>存在发音相同字词的误用。</explain>
      <paraID>7F76CD60</paraID>
      <start>139</start>
      <end>141</end>
      <status>modified</status>
      <modifiedWord>抵销</modifiedWord>
      <trackRevisions>false</trackRevisions>
    </reviewItem>
    <reviewItem>
      <errorID>d083fa33-34ec-4c91-b0a3-1451e9493984</errorID>
      <errorWord>自</errorWord>
      <group>L1_Word</group>
      <groupName>字词问题</groupName>
      <ability>L2_Typo</ability>
      <abilityName>字词错误</abilityName>
      <candidateList>
        <item>自行</item>
      </candidateList>
      <explain/>
      <paraID>38F2D18A</paraID>
      <start>29</start>
      <end>31</end>
      <status>modified</status>
      <modifiedWord>自行</modifiedWord>
      <trackRevisions>false</trackRevisions>
    </reviewItem>
    <reviewItem>
      <errorID>03f46c65-0240-49fb-8fcc-587d8a3cb601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7E70B6F1</paraID>
      <start>0</start>
      <end>2</end>
      <status>modified</status>
      <modifiedWord>6.</modifiedWord>
      <trackRevisions>false</trackRevisions>
    </reviewItem>
    <reviewItem>
      <errorID>5a2805ce-f81b-447d-bc2a-ca2d84844cc6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7006BA1A</paraID>
      <start>0</start>
      <end>2</end>
      <status>modified</status>
      <modifiedWord>7.</modifiedWord>
      <trackRevisions>false</trackRevisions>
    </reviewItem>
    <reviewItem>
      <errorID>bfe5c93a-14a8-4328-8915-379705b15ed9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67748A3B</paraID>
      <start>0</start>
      <end>2</end>
      <status>modified</status>
      <modifiedWord>8.</modifiedWord>
      <trackRevisions>false</trackRevisions>
    </reviewItem>
    <reviewItem>
      <errorID>ff8b21d0-0d4d-4129-8fd3-b4fb74639587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6ACCE3EC</paraID>
      <start>0</start>
      <end>2</end>
      <status>modified</status>
      <modifiedWord>9.</modifiedWord>
      <trackRevisions>false</trackRevisions>
    </reviewItem>
    <reviewItem>
      <errorID>a35b817d-efca-4db2-a57c-980f4ea964a2</errorID>
      <errorWord>;，</errorWord>
      <group>L1_Punc</group>
      <groupName>标点问题</groupName>
      <ability>L2_Punc_CN</ability>
      <abilityName>标点符号问题</abilityName>
      <candidateList>
        <item>;</item>
      </candidateList>
      <explain/>
      <paraID>5C57CEA9</paraID>
      <start>17</start>
      <end>18</end>
      <status>modified</status>
      <modifiedWord>;</modifiedWord>
      <trackRevisions>false</trackRevisions>
    </reviewItem>
    <reviewItem>
      <errorID>752ef7cc-2f33-49fc-ac3d-a2d9e4b97a73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75F873EB</paraID>
      <start>0</start>
      <end>3</end>
      <status>modified</status>
      <modifiedWord>16.</modifiedWord>
      <trackRevisions>false</trackRevisions>
    </reviewItem>
    <reviewItem>
      <errorID>c93ce849-bbf2-47ef-b4c2-4cb732f1fd08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19F3415D</paraID>
      <start>0</start>
      <end>3</end>
      <status>modified</status>
      <modifiedWord>17.</modifiedWord>
      <trackRevisions>false</trackRevisions>
    </reviewItem>
    <reviewItem>
      <errorID>9f5db1dd-132f-4b7d-9312-69de42dc0434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118E2358</paraID>
      <start>0</start>
      <end>3</end>
      <status>modified</status>
      <modifiedWord>18.</modifiedWord>
      <trackRevisions>false</trackRevisions>
    </reviewItem>
    <reviewItem>
      <errorID>7e3d61a6-cbd6-4822-89f2-d19fa9e8def7</errorID>
      <errorWord>(</errorWord>
      <group>L1_Format</group>
      <groupName>格式问题</groupName>
      <ability>L2_HalfPunc_CN</ability>
      <abilityName>全半角问题</abilityName>
      <candidateList>
        <item>（</item>
      </candidateList>
      <explain>文本全半角错误。</explain>
      <paraID>7CA1C7AF</paraID>
      <start>0</start>
      <end>1</end>
      <status>modified</status>
      <modifiedWord>（</modifiedWord>
      <trackRevisions>false</trackRevisions>
    </reviewItem>
    <reviewItem>
      <errorID>1602579f-c587-41fc-8207-ed77a2894ad6</errorID>
      <errorWord>的</errorWord>
      <group>L1_Word</group>
      <groupName>字词问题</groupName>
      <ability>L2_Typo</ability>
      <abilityName>字词错误</abilityName>
      <candidateList>
        <item/>
      </candidateList>
      <explain/>
      <paraID>7CA1C7AF</paraID>
      <start>30</start>
      <end>30</end>
      <status>modified</status>
      <modifiedWord/>
      <trackRevisions>false</trackRevisions>
    </reviewItem>
    <reviewItem>
      <errorID>fd31c14b-5a39-4246-9d69-e62bb3007e3b</errorID>
      <errorWord>》</errorWord>
      <group>L1_Word</group>
      <groupName>字词问题</groupName>
      <ability>L2_Typo</ability>
      <abilityName>字词错误</abilityName>
      <candidateList>
        <item>》和</item>
      </candidateList>
      <explain/>
      <paraID>3DEF5B1C</paraID>
      <start>72</start>
      <end>74</end>
      <status>modified</status>
      <modifiedWord>》和</modifiedWord>
      <trackRevisions>false</trackRevisions>
    </reviewItem>
    <reviewItem>
      <errorID>f64c6d12-1aa7-42f9-8ee7-d4549779cffd</errorID>
      <errorWord>权力</errorWord>
      <group>L1_Word</group>
      <groupName>字词问题</groupName>
      <ability>L2_Typo</ability>
      <abilityName>字词错误</abilityName>
      <candidateList>
        <item>权利</item>
      </candidateList>
      <explain/>
      <paraID>3DEF5B1C</paraID>
      <start>164</start>
      <end>166</end>
      <status>modified</status>
      <modifiedWord>权利</modifiedWord>
      <trackRevisions>false</trackRevisions>
    </reviewItem>
    <reviewItem>
      <errorID>1c77b1ca-7d38-42a6-9b8b-04b9bc8b343c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5E6602BD</paraID>
      <start>0</start>
      <end>2</end>
      <status>modified</status>
      <modifiedWord>1.</modifiedWord>
      <trackRevisions>false</trackRevisions>
    </reviewItem>
    <reviewItem>
      <errorID>471ae849-e732-45e6-869a-7c72e1144bf8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2414657C</paraID>
      <start>0</start>
      <end>2</end>
      <status>modified</status>
      <modifiedWord>2.</modifiedWord>
      <trackRevisions>false</trackRevisions>
    </reviewItem>
    <reviewItem>
      <errorID>a614aa6d-1f79-4270-b447-f8b52e0da876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279CBE82</paraID>
      <start>0</start>
      <end>2</end>
      <status>modified</status>
      <modifiedWord>3.</modifiedWord>
      <trackRevisions>false</trackRevisions>
    </reviewItem>
    <reviewItem>
      <errorID>583505de-f778-4ad5-8a47-80fdc7438d4a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639FA635</paraID>
      <start>0</start>
      <end>2</end>
      <status>modified</status>
      <modifiedWord>4.</modifiedWord>
      <trackRevisions>false</trackRevisions>
    </reviewItem>
    <reviewItem>
      <errorID>0e7c2a82-2951-4573-a512-8e278d64cd8c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61C26678</paraID>
      <start>0</start>
      <end>2</end>
      <status>modified</status>
      <modifiedWord>6.</modifiedWord>
      <trackRevisions>false</trackRevisions>
    </reviewItem>
    <reviewItem>
      <errorID>d7280088-2e74-42b0-b774-f686902a4e4a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74FA0890</paraID>
      <start>0</start>
      <end>2</end>
      <status>modified</status>
      <modifiedWord>7.</modifiedWord>
      <trackRevisions>false</trackRevisions>
    </reviewItem>
    <reviewItem>
      <errorID>89324e54-ae2c-49f2-818d-32f566a6a86c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1799C7A7</paraID>
      <start>0</start>
      <end>2</end>
      <status>modified</status>
      <modifiedWord>8.</modifiedWord>
      <trackRevisions>false</trackRevisions>
    </reviewItem>
    <reviewItem>
      <errorID>f2e6f481-b1af-4ad6-b9fa-b60f92eb317a</errorID>
      <errorWord>方</errorWord>
      <group>L1_Word</group>
      <groupName>字词问题</groupName>
      <ability>L2_Typo</ability>
      <abilityName>字词错误</abilityName>
      <candidateList>
        <item>方予</item>
      </candidateList>
      <explain/>
      <paraID>1799C7A7</paraID>
      <start>51</start>
      <end>53</end>
      <status>modified</status>
      <modifiedWord>方予</modifiedWord>
      <trackRevisions>false</trackRevisions>
    </reviewItem>
    <reviewItem>
      <errorID>ea1eb158-e71d-463a-a036-caf18a743198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6183F025</paraID>
      <start>0</start>
      <end>2</end>
      <status>modified</status>
      <modifiedWord>9.</modifiedWord>
      <trackRevisions>false</trackRevisions>
    </reviewItem>
    <reviewItem>
      <errorID>ec7bfa11-f3ca-45de-bc47-ee3bb3b2dcce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774EE36D</paraID>
      <start>0</start>
      <end>2</end>
      <status>modified</status>
      <modifiedWord>1.</modifiedWord>
      <trackRevisions>false</trackRevisions>
    </reviewItem>
    <reviewItem>
      <errorID>70f85773-bd07-45f7-b921-48946e9da961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69439C1F</paraID>
      <start>0</start>
      <end>2</end>
      <status>modified</status>
      <modifiedWord>2.</modifiedWord>
      <trackRevisions>false</trackRevisions>
    </reviewItem>
    <reviewItem>
      <errorID>ff05669a-f66a-4124-96d7-d679da03dc22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147E326F</paraID>
      <start>0</start>
      <end>2</end>
      <status>modified</status>
      <modifiedWord>3.</modifiedWord>
      <trackRevisions>false</trackRevisions>
    </reviewItem>
    <reviewItem>
      <errorID>4102d79d-0df4-474c-b37f-bd7adda8f10e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1FCEA061</paraID>
      <start>0</start>
      <end>2</end>
      <status>modified</status>
      <modifiedWord>4.</modifiedWord>
      <trackRevisions>false</trackRevisions>
    </reviewItem>
    <reviewItem>
      <errorID>34f95277-1534-4a17-9e68-e27b064587b1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28AC20C0</paraID>
      <start>0</start>
      <end>2</end>
      <status>modified</status>
      <modifiedWord>1.</modifiedWord>
      <trackRevisions>false</trackRevisions>
    </reviewItem>
    <reviewItem>
      <errorID>65ec8119-eb7c-4ba1-9910-861fab7365d1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32B3DB41</paraID>
      <start>0</start>
      <end>2</end>
      <status>modified</status>
      <modifiedWord>2.</modifiedWord>
      <trackRevisions>false</trackRevisions>
    </reviewItem>
    <reviewItem>
      <errorID>a287dc6e-3336-45dc-838e-5c8958802648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782D667D</paraID>
      <start>0</start>
      <end>2</end>
      <status>modified</status>
      <modifiedWord>3.</modifiedWord>
      <trackRevisions>false</trackRevisions>
    </reviewItem>
    <reviewItem>
      <errorID>eef94e12-cd64-412a-ae78-12024952f32c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10494EAC</paraID>
      <start>0</start>
      <end>2</end>
      <status>modified</status>
      <modifiedWord>4.</modifiedWord>
      <trackRevisions>false</trackRevisions>
    </reviewItem>
    <reviewItem>
      <errorID>204659be-f4e1-473d-abd9-b4548785783c</errorID>
      <errorWord>持</errorWord>
      <group>L1_Word</group>
      <groupName>字词问题</groupName>
      <ability>L2_Typo</ability>
      <abilityName>字词错误</abilityName>
      <candidateList>
        <item>持证</item>
      </candidateList>
      <explain/>
      <paraID>4AF2EFFC</paraID>
      <start>74</start>
      <end>76</end>
      <status>modified</status>
      <modifiedWord>持证</modifiedWord>
      <trackRevisions>false</trackRevisions>
    </reviewItem>
    <reviewItem>
      <errorID>56eca12a-4250-4811-a617-d1d48f088e01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5DC2064B</paraID>
      <start>0</start>
      <end>2</end>
      <status>modified</status>
      <modifiedWord>1.</modifiedWord>
      <trackRevisions>false</trackRevisions>
    </reviewItem>
    <reviewItem>
      <errorID>d33826c2-892e-4819-9a23-e244a1fa2743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69DB995F</paraID>
      <start>0</start>
      <end>2</end>
      <status>modified</status>
      <modifiedWord>2.</modifiedWord>
      <trackRevisions>false</trackRevisions>
    </reviewItem>
    <reviewItem>
      <errorID>fd326134-4327-4251-983a-3b94958b1ea7</errorID>
      <errorWord>即</errorWord>
      <group>L1_Word</group>
      <groupName>字词问题</groupName>
      <ability>L2_Typo</ability>
      <abilityName>字词错误</abilityName>
      <candidateList>
        <item>立即</item>
      </candidateList>
      <explain/>
      <paraID>69DB995F</paraID>
      <start>67</start>
      <end>69</end>
      <status>modified</status>
      <modifiedWord>立即</modifiedWord>
      <trackRevisions>false</trackRevisions>
    </reviewItem>
    <reviewItem>
      <errorID>ba567d3f-5f41-4c71-a876-6b4a69d8ec7b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50B119D7</paraID>
      <start>0</start>
      <end>2</end>
      <status>modified</status>
      <modifiedWord>1.</modifiedWord>
      <trackRevisions>false</trackRevisions>
    </reviewItem>
    <reviewItem>
      <errorID>7ca41227-0e2c-4f12-b4a3-40da558e8d85</errorID>
      <errorWord>佩带工作证</errorWord>
      <group>L1_Word</group>
      <groupName>字词问题</groupName>
      <ability>L2_Alias</ability>
      <abilityName>也作/曾用词</abilityName>
      <candidateList>
        <item>佩戴工作证</item>
      </candidateList>
      <explain>词汇[佩带工作证]为不规范表述或旧称，其规范书面表述为[佩戴工作证]。</explain>
      <paraID>50B119D7</paraID>
      <start>27</start>
      <end>32</end>
      <status>modified</status>
      <modifiedWord>佩戴工作证</modifiedWord>
      <trackRevisions>false</trackRevisions>
    </reviewItem>
    <reviewItem>
      <errorID>8972bb21-cbcd-4d63-88a3-5dd015ef2fe3</errorID>
      <errorWord>乱串</errorWord>
      <group>L1_Word</group>
      <groupName>字词问题</groupName>
      <ability>L2_Typo</ability>
      <abilityName>字词错误</abilityName>
      <candidateList>
        <item>乱窜</item>
      </candidateList>
      <explain/>
      <paraID>50B119D7</paraID>
      <start>91</start>
      <end>93</end>
      <status>modified</status>
      <modifiedWord>乱窜</modifiedWord>
      <trackRevisions>false</trackRevisions>
    </reviewItem>
    <reviewItem>
      <errorID>c0daff3a-d3ef-4134-a324-4e3b70eed448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51780AB3</paraID>
      <start>0</start>
      <end>2</end>
      <status>modified</status>
      <modifiedWord>2.</modifiedWord>
      <trackRevisions>false</trackRevisions>
    </reviewItem>
    <reviewItem>
      <errorID>63aa8b0a-b9e3-4f3d-841f-059b717f35f1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5FB3C395</paraID>
      <start>0</start>
      <end>2</end>
      <status>modified</status>
      <modifiedWord>1.</modifiedWord>
      <trackRevisions>false</trackRevisions>
    </reviewItem>
    <reviewItem>
      <errorID>977163db-217b-4fa2-be28-f3cacdc2ded1</errorID>
      <errorWord>处予罚款</errorWord>
      <group>L1_Word</group>
      <groupName>字词问题</groupName>
      <ability>L2_Typo</ability>
      <abilityName>字词错误</abilityName>
      <candidateList>
        <item>处以罚款</item>
      </candidateList>
      <explain/>
      <paraID>5FB3C395</paraID>
      <start>29</start>
      <end>33</end>
      <status>modified</status>
      <modifiedWord>处以罚款</modifiedWord>
      <trackRevisions>false</trackRevisions>
    </reviewItem>
    <reviewItem>
      <errorID>de334515-d37b-406f-a105-853a94827cad</errorID>
      <errorWord>处予罚款</errorWord>
      <group>L1_Word</group>
      <groupName>字词问题</groupName>
      <ability>L2_Typo</ability>
      <abilityName>字词错误</abilityName>
      <candidateList>
        <item>处以罚款</item>
      </candidateList>
      <explain/>
      <paraID>5FB3C395</paraID>
      <start>66</start>
      <end>70</end>
      <status>modified</status>
      <modifiedWord>处以罚款</modifiedWord>
      <trackRevisions>false</trackRevisions>
    </reviewItem>
    <reviewItem>
      <errorID>86d0d0f4-b93d-4fe2-a2a5-c6e8a81f0629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585D8C97</paraID>
      <start>0</start>
      <end>2</end>
      <status>modified</status>
      <modifiedWord>2.</modifiedWord>
      <trackRevisions>false</trackRevisions>
    </reviewItem>
    <reviewItem>
      <errorID>f7aa8bd2-3c3f-4777-8eea-754616e856ff</errorID>
      <errorWord>佩带</errorWord>
      <group>L1_Word</group>
      <groupName>字词问题</groupName>
      <ability>L2_Typo</ability>
      <abilityName>字词错误</abilityName>
      <candidateList>
        <item>佩戴</item>
      </candidateList>
      <explain/>
      <paraID>585D8C97</paraID>
      <start>14</start>
      <end>16</end>
      <status>modified</status>
      <modifiedWord>佩戴</modifiedWord>
      <trackRevisions>false</trackRevisions>
    </reviewItem>
    <reviewItem>
      <errorID>69c768c5-ec7c-4995-9faa-5bf3212af448</errorID>
      <errorWord>佩带</errorWord>
      <group>L1_Word</group>
      <groupName>字词问题</groupName>
      <ability>L2_Typo</ability>
      <abilityName>字词错误</abilityName>
      <candidateList>
        <item>佩戴</item>
      </candidateList>
      <explain/>
      <paraID>585D8C97</paraID>
      <start>21</start>
      <end>23</end>
      <status>modified</status>
      <modifiedWord>佩戴</modifiedWord>
      <trackRevisions>false</trackRevisions>
    </reviewItem>
    <reviewItem>
      <errorID>01ac7672-716b-4f2a-b22e-3b0ae93cf4ce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4E2D094E</paraID>
      <start>0</start>
      <end>2</end>
      <status>modified</status>
      <modifiedWord>3.</modifiedWord>
      <trackRevisions>false</trackRevisions>
    </reviewItem>
    <reviewItem>
      <errorID>59d7a1bd-c309-4bc0-bf0b-0fb2565aee85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5563F63D</paraID>
      <start>0</start>
      <end>2</end>
      <status>modified</status>
      <modifiedWord>4.</modifiedWord>
      <trackRevisions>false</trackRevisions>
    </reviewItem>
    <reviewItem>
      <errorID>573fcbb5-86ba-415d-9d36-91eee557372d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134D1268</paraID>
      <start>0</start>
      <end>2</end>
      <status>modified</status>
      <modifiedWord>6.</modifiedWord>
      <trackRevisions>false</trackRevisions>
    </reviewItem>
    <reviewItem>
      <errorID>6f410142-f8e4-4dda-b207-ba7174f9f4e6</errorID>
      <errorWord>签定</errorWord>
      <group>L1_Word</group>
      <groupName>字词问题</groupName>
      <ability>L2_Typo</ability>
      <abilityName>字词错误</abilityName>
      <candidateList>
        <item>签订</item>
      </candidateList>
      <explain/>
      <paraID>2FFDA73D</paraID>
      <start>6</start>
      <end>8</end>
      <status>modified</status>
      <modifiedWord>签订</modifiedWord>
      <trackRevisions>false</trackRevisions>
    </reviewItem>
    <reviewItem>
      <errorID>a4940857-22e8-4312-9d5d-ded1dc248fff</errorID>
      <errorWord>签定</errorWord>
      <group>L1_Word</group>
      <groupName>字词问题</groupName>
      <ability>L2_Typo</ability>
      <abilityName>字词错误</abilityName>
      <candidateList>
        <item>签订</item>
      </candidateList>
      <explain>存在发音相同字词的误用。</explain>
      <paraID>2FFDA73D</paraID>
      <start>18</start>
      <end>20</end>
      <status>modified</status>
      <modifiedWord>签订</modifiedWord>
      <trackRevisions>false</trackRevisions>
    </reviewItem>
    <reviewItem>
      <errorID>e905e8b1-e0b3-4e6b-b8be-85a0de731747</errorID>
      <errorWord>签定</errorWord>
      <group>L1_Word</group>
      <groupName>字词问题</groupName>
      <ability>L2_Typo</ability>
      <abilityName>字词错误</abilityName>
      <candidateList>
        <item>签订</item>
      </candidateList>
      <explain>存在发音相同字词的误用。</explain>
      <paraID>2FFDA73D</paraID>
      <start>28</start>
      <end>30</end>
      <status>modified</status>
      <modifiedWord>签订</modifiedWord>
      <trackRevisions>false</trackRevisions>
    </reviewItem>
    <reviewItem>
      <errorID>faa59d68-cf72-4637-9624-16870c988438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1ED6B062</paraID>
      <start>0</start>
      <end>2</end>
      <status>modified</status>
      <modifiedWord>1.</modifiedWord>
      <trackRevisions>false</trackRevisions>
    </reviewItem>
    <reviewItem>
      <errorID>61bcf5fe-8818-4fea-b910-3edde111d5be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7A875918</paraID>
      <start>0</start>
      <end>2</end>
      <status>modified</status>
      <modifiedWord>2.</modifiedWord>
      <trackRevisions>false</trackRevisions>
    </reviewItem>
    <reviewItem>
      <errorID>2ed8cded-e69b-455e-a3d4-4b85988dbf3d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41A2B078</paraID>
      <start>0</start>
      <end>2</end>
      <status>modified</status>
      <modifiedWord>3.</modifiedWord>
      <trackRevisions>false</trackRevisions>
    </reviewItem>
    <reviewItem>
      <errorID>6d4398b1-0654-457a-a94f-d1bcba3a0ad2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3D4DE910</paraID>
      <start>0</start>
      <end>2</end>
      <status>modified</status>
      <modifiedWord>4.</modifiedWord>
      <trackRevisions>false</trackRevisions>
    </reviewItem>
    <reviewItem>
      <errorID>2120ad0b-32d3-4039-a5ea-59d3408b1416</errorID>
      <errorWord>(</errorWord>
      <group>L1_Format</group>
      <groupName>格式问题</groupName>
      <ability>L2_HalfPunc_CN</ability>
      <abilityName>全半角问题</abilityName>
      <candidateList>
        <item>（</item>
      </candidateList>
      <explain>文本全半角错误。</explain>
      <paraID>5AF6B54A</paraID>
      <start>11</start>
      <end>12</end>
      <status>modified</status>
      <modifiedWord>（</modifiedWord>
      <trackRevisions>false</trackRevisions>
    </reviewItem>
    <reviewItem>
      <errorID>fc76cda2-9ac6-41b3-b7e1-3e4525cafee0</errorID>
      <errorWord>)</errorWord>
      <group>L1_Format</group>
      <groupName>格式问题</groupName>
      <ability>L2_HalfPunc_CN</ability>
      <abilityName>全半角问题</abilityName>
      <candidateList>
        <item>）</item>
      </candidateList>
      <explain>文本全半角错误。</explain>
      <paraID>5AF6B54A</paraID>
      <start>30</start>
      <end>31</end>
      <status>modified</status>
      <modifiedWord>）</modifiedWord>
      <trackRevisions>false</trackRevisions>
    </reviewItem>
    <reviewItem>
      <errorID>3f852a37-7d86-403c-b744-32e5e263b5b7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AEF1E5E</paraID>
      <start>0</start>
      <end>2</end>
      <status>modified</status>
      <modifiedWord>4.</modifiedWord>
      <trackRevisions>false</trackRevisions>
    </reviewItem>
    <reviewItem>
      <errorID>07b94458-d8f1-499e-b12d-b150a1d3b80a</errorID>
      <errorWord>，</errorWord>
      <group>L1_Word</group>
      <groupName>字词问题</groupName>
      <ability>L2_Typo</ability>
      <abilityName>字词错误</abilityName>
      <candidateList>
        <item>，由</item>
      </candidateList>
      <explain/>
      <paraID> AEF1E5E</paraID>
      <start>92</start>
      <end>94</end>
      <status>modified</status>
      <modifiedWord>，由</modifiedWord>
      <trackRevisions>false</trackRevisions>
    </reviewItem>
    <reviewItem>
      <errorID>8452d720-56b3-4165-9f21-00450b85e0f2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6AD8D2FC</paraID>
      <start>0</start>
      <end>2</end>
      <status>modified</status>
      <modifiedWord>5.</modifiedWord>
      <trackRevisions>false</trackRevisions>
    </reviewItem>
    <reviewItem>
      <errorID>bc741ec1-2e32-4fb3-a90a-622ae3d3c8ea</errorID>
      <errorWord>决不</errorWord>
      <group>L1_Word</group>
      <groupName>字词问题</groupName>
      <ability>L2_Typo</ability>
      <abilityName>字词错误</abilityName>
      <candidateList>
        <item>绝不</item>
      </candidateList>
      <explain>存在发音相同字词的误用。</explain>
      <paraID>7776F709</paraID>
      <start>38</start>
      <end>40</end>
      <status>modified</status>
      <modifiedWord>绝不</modifiedWord>
      <trackRevisions>false</trackRevisions>
    </reviewItem>
    <reviewItem>
      <errorID>23575414-f889-4d5e-9e39-909f4eb64018</errorID>
      <errorWord>法律、法规</errorWord>
      <group>L1_Word</group>
      <groupName>字词问题</groupName>
      <ability>L2_Typo</ability>
      <abilityName>字词错误</abilityName>
      <candidateList>
        <item>法律法规</item>
      </candidateList>
      <explain/>
      <paraID>4916D403</paraID>
      <start>10</start>
      <end>14</end>
      <status>modified</status>
      <modifiedWord>法律法规</modifiedWord>
      <trackRevisions>false</trackRevisions>
    </reviewItem>
    <reviewItem>
      <errorID>ea5851d4-0baa-4fe5-befe-042aea2d04fb</errorID>
      <errorWord>一式贰份，双方各执</errorWord>
      <group>L1_Word</group>
      <groupName>字词问题</groupName>
      <ability>L2_Typo</ability>
      <abilityName>字词错误</abilityName>
      <candidateList>
        <item>一式两份，双方各执</item>
      </candidateList>
      <explain/>
      <paraID>3D40619D</paraID>
      <start>3</start>
      <end>12</end>
      <status>modified</status>
      <modifiedWord>一式两份，双方各执</modifiedWord>
      <trackRevisions>false</trackRevisions>
    </reviewItem>
    <reviewItem>
      <errorID>6ccbcd50-543f-4db5-a5d2-835ffce3711f</errorID>
      <errorWord>的</errorWord>
      <group>L1_Word</group>
      <groupName>字词问题</groupName>
      <ability>L2_Typo</ability>
      <abilityName>字词错误</abilityName>
      <candidateList>
        <item/>
      </candidateList>
      <explain/>
      <paraID> 2746784</paraID>
      <start>25</start>
      <end>25</end>
      <status>modified</status>
      <modifiedWord/>
      <trackRevisions>false</trackRevisions>
    </reviewItem>
    <reviewItem>
      <errorID>abae2393-7eeb-42f4-a3b6-44fcb77a9cec</errorID>
      <errorWord>法律、法规</errorWord>
      <group>L1_Word</group>
      <groupName>字词问题</groupName>
      <ability>L2_Typo</ability>
      <abilityName>字词错误</abilityName>
      <candidateList>
        <item>法律法规</item>
      </candidateList>
      <explain/>
      <paraID> 2746784</paraID>
      <start>40</start>
      <end>45</end>
      <status>ignored</status>
      <modifiedWord/>
      <trackRevisions>false</trackRevisions>
    </reviewItem>
    <reviewItem>
      <errorID>c002164e-1290-4644-a69f-fc14266a8b49</errorID>
      <errorWord>上述承诺，愿</errorWord>
      <group>L1_Word</group>
      <groupName>字词问题</groupName>
      <ability>L2_Typo</ability>
      <abilityName>字词错误</abilityName>
      <candidateList>
        <item>上述承诺，自愿</item>
      </candidateList>
      <explain/>
      <paraID> DCB516A</paraID>
      <start>5</start>
      <end>12</end>
      <status>modified</status>
      <modifiedWord>上述承诺，自愿</modifiedWord>
      <trackRevisions>false</trackRevisions>
    </reviewItem>
    <reviewItem>
      <errorID>c30aa455-f85a-48ba-ac7c-92d04e82ec51</errorID>
      <errorWord>:</errorWord>
      <group>L1_Format</group>
      <groupName>格式问题</groupName>
      <ability>L2_HalfPunc_CN</ability>
      <abilityName>全半角问题</abilityName>
      <candidateList>
        <item>：</item>
      </candidateList>
      <explain>文本全半角错误。</explain>
      <paraID>58040256</paraID>
      <start>6</start>
      <end>7</end>
      <status>modified</status>
      <modifiedWord>：</modifiedWord>
      <trackRevisions>false</trackRevisions>
    </reviewItem>
    <reviewItem>
      <errorID>a6eb1d03-30ea-4705-bfbf-8035bd4bebc1</errorID>
      <errorWord>;</errorWord>
      <group>L1_Format</group>
      <groupName>格式问题</groupName>
      <ability>L2_HalfPunc_CN</ability>
      <abilityName>全半角问题</abilityName>
      <candidateList>
        <item>；</item>
      </candidateList>
      <explain>文本全半角错误。</explain>
      <paraID> 8B75EA8</paraID>
      <start>36</start>
      <end>37</end>
      <status>modified</status>
      <modifiedWord>；</modifiedWord>
      <trackRevisions>false</trackRevisions>
    </reviewItem>
    <reviewItem>
      <errorID>53ba084e-3137-49a9-9e12-09ca9d7611ed</errorID>
      <errorWord>;</errorWord>
      <group>L1_Format</group>
      <groupName>格式问题</groupName>
      <ability>L2_HalfPunc_CN</ability>
      <abilityName>全半角问题</abilityName>
      <candidateList>
        <item>；</item>
      </candidateList>
      <explain>文本全半角错误。</explain>
      <paraID> 8B75EA8</paraID>
      <start>43</start>
      <end>44</end>
      <status>modified</status>
      <modifiedWord>；</modifiedWord>
      <trackRevisions>false</trackRevisions>
    </reviewItem>
    <reviewItem>
      <errorID>e784e78d-6f61-4978-b944-a971533cd57a</errorID>
      <errorWord>;</errorWord>
      <group>L1_Format</group>
      <groupName>格式问题</groupName>
      <ability>L2_HalfPunc_CN</ability>
      <abilityName>全半角问题</abilityName>
      <candidateList>
        <item>；</item>
      </candidateList>
      <explain>文本全半角错误。</explain>
      <paraID> 8B75EA8</paraID>
      <start>49</start>
      <end>50</end>
      <status>modified</status>
      <modifiedWord>；</modifiedWord>
      <trackRevisions>false</trackRevisions>
    </reviewItem>
    <reviewItem>
      <errorID>30a284f1-8596-4197-803d-dfa811ce997f</errorID>
      <errorWord>;</errorWord>
      <group>L1_Format</group>
      <groupName>格式问题</groupName>
      <ability>L2_HalfPunc_CN</ability>
      <abilityName>全半角问题</abilityName>
      <candidateList>
        <item>；</item>
      </candidateList>
      <explain>文本全半角错误。</explain>
      <paraID> 8B75EA8</paraID>
      <start>54</start>
      <end>55</end>
      <status>modified</status>
      <modifiedWord>；</modifiedWord>
      <trackRevisions>false</trackRevisions>
    </reviewItem>
    <reviewItem>
      <errorID>bb491ef4-e9a4-42d0-831c-47e896065c43</errorID>
      <errorWord>;</errorWord>
      <group>L1_Format</group>
      <groupName>格式问题</groupName>
      <ability>L2_HalfPunc_CN</ability>
      <abilityName>全半角问题</abilityName>
      <candidateList>
        <item>；</item>
      </candidateList>
      <explain>文本全半角错误。</explain>
      <paraID> 8B75EA8</paraID>
      <start>59</start>
      <end>60</end>
      <status>modified</status>
      <modifiedWord>；</modifiedWord>
      <trackRevisions>false</trackRevisions>
    </reviewItem>
    <reviewItem>
      <errorID>cfa91f0b-fba3-4a69-949c-53ca2d6e81e6</errorID>
      <errorWord>;</errorWord>
      <group>L1_Format</group>
      <groupName>格式问题</groupName>
      <ability>L2_HalfPunc_CN</ability>
      <abilityName>全半角问题</abilityName>
      <candidateList>
        <item>；</item>
      </candidateList>
      <explain>文本全半角错误。</explain>
      <paraID> 8B75EA8</paraID>
      <start>66</start>
      <end>67</end>
      <status>modified</status>
      <modifiedWord>；</modifiedWord>
      <trackRevisions>false</trackRevisions>
    </reviewItem>
    <reviewItem>
      <errorID>5b849db5-8a9e-4169-88ca-4f7c83541050</errorID>
      <errorWord>;</errorWord>
      <group>L1_Format</group>
      <groupName>格式问题</groupName>
      <ability>L2_HalfPunc_CN</ability>
      <abilityName>全半角问题</abilityName>
      <candidateList>
        <item>；</item>
      </candidateList>
      <explain>文本全半角错误。</explain>
      <paraID>60C2F03B</paraID>
      <start>36</start>
      <end>37</end>
      <status>modified</status>
      <modifiedWord>；</modifiedWord>
      <trackRevisions>false</trackRevisions>
    </reviewItem>
    <reviewItem>
      <errorID>a51d0c6c-e8ba-4fa3-b439-1cc8b4df052f</errorID>
      <errorWord>;</errorWord>
      <group>L1_Format</group>
      <groupName>格式问题</groupName>
      <ability>L2_HalfPunc_CN</ability>
      <abilityName>全半角问题</abilityName>
      <candidateList>
        <item>；</item>
      </candidateList>
      <explain>文本全半角错误。</explain>
      <paraID>60C2F03B</paraID>
      <start>43</start>
      <end>44</end>
      <status>modified</status>
      <modifiedWord>；</modifiedWord>
      <trackRevisions>false</trackRevisions>
    </reviewItem>
    <reviewItem>
      <errorID>2a757d67-4d06-403c-b91a-9b71f1031169</errorID>
      <errorWord>;</errorWord>
      <group>L1_Format</group>
      <groupName>格式问题</groupName>
      <ability>L2_HalfPunc_CN</ability>
      <abilityName>全半角问题</abilityName>
      <candidateList>
        <item>；</item>
      </candidateList>
      <explain>文本全半角错误。</explain>
      <paraID>60C2F03B</paraID>
      <start>49</start>
      <end>50</end>
      <status>modified</status>
      <modifiedWord>；</modifiedWord>
      <trackRevisions>false</trackRevisions>
    </reviewItem>
    <reviewItem>
      <errorID>f51733e1-049e-4a58-a61f-0b4dff569216</errorID>
      <errorWord>;</errorWord>
      <group>L1_Format</group>
      <groupName>格式问题</groupName>
      <ability>L2_HalfPunc_CN</ability>
      <abilityName>全半角问题</abilityName>
      <candidateList>
        <item>；</item>
      </candidateList>
      <explain>文本全半角错误。</explain>
      <paraID>60C2F03B</paraID>
      <start>54</start>
      <end>55</end>
      <status>modified</status>
      <modifiedWord>；</modifiedWord>
      <trackRevisions>false</trackRevisions>
    </reviewItem>
    <reviewItem>
      <errorID>0843873a-ea17-4d55-8c78-d26438bca5a6</errorID>
      <errorWord>;</errorWord>
      <group>L1_Format</group>
      <groupName>格式问题</groupName>
      <ability>L2_HalfPunc_CN</ability>
      <abilityName>全半角问题</abilityName>
      <candidateList>
        <item>；</item>
      </candidateList>
      <explain>文本全半角错误。</explain>
      <paraID>60C2F03B</paraID>
      <start>59</start>
      <end>60</end>
      <status>modified</status>
      <modifiedWord>；</modifiedWord>
      <trackRevisions>false</trackRevisions>
    </reviewItem>
    <reviewItem>
      <errorID>66725dfe-b64c-43f4-b6bd-0c0d6f6aa8ff</errorID>
      <errorWord>;</errorWord>
      <group>L1_Format</group>
      <groupName>格式问题</groupName>
      <ability>L2_HalfPunc_CN</ability>
      <abilityName>全半角问题</abilityName>
      <candidateList>
        <item>；</item>
      </candidateList>
      <explain>文本全半角错误。</explain>
      <paraID>60C2F03B</paraID>
      <start>66</start>
      <end>67</end>
      <status>modified</status>
      <modifiedWord>；</modifiedWord>
      <trackRevisions>false</trackRevisions>
    </reviewItem>
    <reviewItem>
      <errorID>5f95d0bb-e047-4fd2-a261-c3e78143dcc3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62D365AC</paraID>
      <start>0</start>
      <end>2</end>
      <status>modified</status>
      <modifiedWord>1.</modifiedWord>
      <trackRevisions>false</trackRevisions>
    </reviewItem>
    <reviewItem>
      <errorID>626660d8-ccea-46a6-b79e-2a09f913e691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4818F710</paraID>
      <start>0</start>
      <end>2</end>
      <status>modified</status>
      <modifiedWord>2.</modifiedWord>
      <trackRevisions>false</trackRevisions>
    </reviewItem>
    <reviewItem>
      <errorID>84a8eca9-e9d7-4faf-b3cf-401b0957816b</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4818F710</paraID>
      <start>36</start>
      <end>39</end>
      <status>modified</status>
      <modifiedWord>必需的</modifiedWord>
      <trackRevisions>false</trackRevisions>
    </reviewItem>
    <reviewItem>
      <errorID>92815daf-ff77-4145-a808-24a0b89bb44b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1C3352F4</paraID>
      <start>0</start>
      <end>2</end>
      <status>modified</status>
      <modifiedWord>3.</modifiedWord>
      <trackRevisions>false</trackRevisions>
    </reviewItem>
    <reviewItem>
      <errorID>17640b40-f603-4bed-aead-0365a69b40e1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6FD33851</paraID>
      <start>0</start>
      <end>2</end>
      <status>modified</status>
      <modifiedWord>4.</modifiedWord>
      <trackRevisions>false</trackRevisions>
    </reviewItem>
    <reviewItem>
      <errorID>114d65b4-159f-461c-a72a-f874a4dea622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2F20D8C3</paraID>
      <start>0</start>
      <end>2</end>
      <status>modified</status>
      <modifiedWord>1.</modifiedWord>
      <trackRevisions>false</trackRevisions>
    </reviewItem>
    <reviewItem>
      <errorID>00aca2eb-3599-410a-ab0d-fb665a2baa05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DE45FFE</paraID>
      <start>0</start>
      <end>2</end>
      <status>modified</status>
      <modifiedWord>2.</modifiedWord>
      <trackRevisions>false</trackRevisions>
    </reviewItem>
    <reviewItem>
      <errorID>a9983906-5d81-42f1-8a7a-2d571611fb55</errorID>
      <errorWord>;，</errorWord>
      <group>L1_Punc</group>
      <groupName>标点问题</groupName>
      <ability>L2_Punc_CN</ability>
      <abilityName>标点符号问题</abilityName>
      <candidateList>
        <item>;</item>
      </candidateList>
      <explain/>
      <paraID>33052475</paraID>
      <start>20</start>
      <end>21</end>
      <status>modified</status>
      <modifiedWord>;</modifiedWord>
      <trackRevisions>false</trackRevisions>
    </reviewItem>
    <reviewItem>
      <errorID>7473d874-d19b-46ea-ada7-b958e9092627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20573DAC</paraID>
      <start>0</start>
      <end>2</end>
      <status>modified</status>
      <modifiedWord>4.</modifiedWord>
      <trackRevisions>false</trackRevisions>
    </reviewItem>
    <reviewItem>
      <errorID>8c3299c4-6916-4071-9383-f25f6977fb4d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17E521D0</paraID>
      <start>0</start>
      <end>2</end>
      <status>modified</status>
      <modifiedWord>6.</modifiedWord>
      <trackRevisions>false</trackRevisions>
    </reviewItem>
    <reviewItem>
      <errorID>fb4a7243-87df-4790-8176-68f5859997a2</errorID>
      <errorWord>人</errorWord>
      <group>L1_Word</group>
      <groupName>字词问题</groupName>
      <ability>L2_Typo</ability>
      <abilityName>字词错误</abilityName>
      <candidateList>
        <item>人员</item>
      </candidateList>
      <explain/>
      <paraID>17E521D0</paraID>
      <start>60</start>
      <end>62</end>
      <status>modified</status>
      <modifiedWord>人员</modifiedWord>
      <trackRevisions>false</trackRevisions>
    </reviewItem>
    <reviewItem>
      <errorID>bcb66430-de1e-468e-90db-986e3663d4f5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10B69103</paraID>
      <start>0</start>
      <end>2</end>
      <status>modified</status>
      <modifiedWord>7.</modifiedWord>
      <trackRevisions>false</trackRevisions>
    </reviewItem>
    <reviewItem>
      <errorID>15a692bc-8952-4b39-be06-4d67ea513dc2</errorID>
      <errorWord>后</errorWord>
      <group>L1_Word</group>
      <groupName>字词问题</groupName>
      <ability>L2_Typo</ability>
      <abilityName>字词错误</abilityName>
      <candidateList>
        <item>后支</item>
      </candidateList>
      <explain/>
      <paraID>1C78DE0D</paraID>
      <start>11</start>
      <end>13</end>
      <status>modified</status>
      <modifiedWord>后支</modifiedWord>
      <trackRevisions>false</trackRevisions>
    </reviewItem>
    <reviewItem>
      <errorID>44beb793-a930-4e9c-bc78-9e5b1b5c135d</errorID>
      <errorWord>&lt;</errorWord>
      <group>L1_Format</group>
      <groupName>格式问题</groupName>
      <ability>L2_HalfPunc_CN</ability>
      <abilityName>全半角问题</abilityName>
      <candidateList>
        <item>〈</item>
      </candidateList>
      <explain>文本全半角错误。</explain>
      <paraID>7AE5AF92</paraID>
      <start>49</start>
      <end>50</end>
      <status>modified</status>
      <modifiedWord>〈</modifiedWord>
      <trackRevisions>false</trackRevisions>
    </reviewItem>
    <reviewItem>
      <errorID>596d03fd-8375-4171-a625-d5699e663a80</errorID>
      <errorWord>&lt;</errorWord>
      <group>L1_Format</group>
      <groupName>格式问题</groupName>
      <ability>L2_HalfPunc_CN</ability>
      <abilityName>全半角问题</abilityName>
      <candidateList>
        <item>〈</item>
      </candidateList>
      <explain>文本全半角错误。</explain>
      <paraID>236E2828</paraID>
      <start>49</start>
      <end>50</end>
      <status>modified</status>
      <modifiedWord>〈</modifiedWord>
      <trackRevisions>false</trackRevisions>
    </reviewItem>
    <reviewItem>
      <errorID>40f6ad74-1607-4cf5-8f70-b3c9eea879f1</errorID>
      <errorWord>&lt;</errorWord>
      <group>L1_Format</group>
      <groupName>格式问题</groupName>
      <ability>L2_HalfPunc_CN</ability>
      <abilityName>全半角问题</abilityName>
      <candidateList>
        <item>〈</item>
      </candidateList>
      <explain>文本全半角错误。</explain>
      <paraID>29F4FFE7</paraID>
      <start>34</start>
      <end>35</end>
      <status>modified</status>
      <modifiedWord>〈</modifiedWord>
      <trackRevisions>false</trackRevisions>
    </reviewItem>
    <reviewItem>
      <errorID>9912757e-af08-4ec0-9aef-82d28db0d335</errorID>
      <errorWord>，</errorWord>
      <group>L1_Word</group>
      <groupName>字词问题</groupName>
      <ability>L2_Typo</ability>
      <abilityName>字词错误</abilityName>
      <candidateList>
        <item>，并</item>
      </candidateList>
      <explain/>
      <paraID>32A1E27D</paraID>
      <start>69</start>
      <end>71</end>
      <status>modified</status>
      <modifiedWord>，并</modifiedWord>
      <trackRevisions>false</trackRevisions>
    </reviewItem>
    <reviewItem>
      <errorID>7416b9c5-002c-4535-9731-4085f3865b8a</errorID>
      <errorWord>二O</errorWord>
      <group>L1_Knowledge</group>
      <groupName>知识性问题</groupName>
      <ability>L2_Knowledge</ability>
      <abilityName>其他知识</abilityName>
      <candidateList>
        <item>二〇</item>
      </candidateList>
      <explain>中文数字应使用“〇”，而非形似的字符，如“O”。该字符在不同字体下外观可能相似，但含义和编码不同，请注意区分。</explain>
      <paraID> 6EAC0D0</paraID>
      <start>0</start>
      <end>2</end>
      <status>modified</status>
      <modifiedWord>二〇</modifiedWord>
      <trackRevisions>false</trackRevisions>
    </reviewItem>
    <reviewItem>
      <errorID>6b37e4bf-bff4-47c2-8685-bd2f9a1cc870</errorID>
      <errorWord>(</errorWord>
      <group>L1_Format</group>
      <groupName>格式问题</groupName>
      <ability>L2_HalfPunc_CN</ability>
      <abilityName>全半角问题</abilityName>
      <candidateList>
        <item>（</item>
      </candidateList>
      <explain>文本全半角错误。</explain>
      <paraID>70A86077</paraID>
      <start>7</start>
      <end>8</end>
      <status>modified</status>
      <modifiedWord>（</modifiedWord>
      <trackRevisions>false</trackRevisions>
    </reviewItem>
    <reviewItem>
      <errorID>752963f7-6d41-48d2-960d-52c613aa6bb1</errorID>
      <errorWord>)</errorWord>
      <group>L1_Format</group>
      <groupName>格式问题</groupName>
      <ability>L2_HalfPunc_CN</ability>
      <abilityName>全半角问题</abilityName>
      <candidateList>
        <item>）</item>
      </candidateList>
      <explain>文本全半角错误。</explain>
      <paraID>70A86077</paraID>
      <start>13</start>
      <end>14</end>
      <status>modified</status>
      <modifiedWord>）</modifiedWord>
      <trackRevisions>false</trackRevisions>
    </reviewItem>
    <reviewItem>
      <errorID>fe54c56b-9faf-4788-9f97-60bec66855f7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634FEA67</paraID>
      <start>0</start>
      <end>2</end>
      <status>modified</status>
      <modifiedWord>1.</modifiedWord>
      <trackRevisions>false</trackRevisions>
    </reviewItem>
    <reviewItem>
      <errorID>b85eeb16-409e-4904-aa92-218d49d224ac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1CEBD6AE</paraID>
      <start>0</start>
      <end>2</end>
      <status>modified</status>
      <modifiedWord>2.</modifiedWord>
      <trackRevisions>false</trackRevisions>
    </reviewItem>
    <reviewItem>
      <errorID>dbbbdb47-712d-423b-9066-823e93255a98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60D5F680</paraID>
      <start>0</start>
      <end>2</end>
      <status>modified</status>
      <modifiedWord>3.</modifiedWord>
      <trackRevisions>false</trackRevisions>
    </reviewItem>
    <reviewItem>
      <errorID>f9a19561-2386-48c6-896b-2cf0f986eb46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2F4CF27</paraID>
      <start>0</start>
      <end>2</end>
      <status>modified</status>
      <modifiedWord>4.</modifiedWord>
      <trackRevisions>false</trackRevisions>
    </reviewItem>
    <reviewItem>
      <errorID>90dc05a1-92f6-4d31-ac4e-65368a09aecf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494DFA40</paraID>
      <start>0</start>
      <end>2</end>
      <status>modified</status>
      <modifiedWord>6.</modifiedWord>
      <trackRevisions>false</trackRevisions>
    </reviewItem>
    <reviewItem>
      <errorID>f7181a1f-be88-4d03-98ba-50ffacdaa4e8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7DBA1BF1</paraID>
      <start>0</start>
      <end>2</end>
      <status>modified</status>
      <modifiedWord>7.</modifiedWord>
      <trackRevisions>false</trackRevisions>
    </reviewItem>
    <reviewItem>
      <errorID>d2b5f4ea-0b90-439c-86d7-dd6f289597c2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1B43A587</paraID>
      <start>0</start>
      <end>2</end>
      <status>modified</status>
      <modifiedWord>8.</modifiedWord>
      <trackRevisions>false</trackRevisions>
    </reviewItem>
    <reviewItem>
      <errorID>f8784abf-4158-4bc5-bb2c-b95ddcb2b03c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7497830D</paraID>
      <start>0</start>
      <end>2</end>
      <status>modified</status>
      <modifiedWord>9.</modifiedWord>
      <trackRevisions>false</trackRevisions>
    </reviewItem>
    <reviewItem>
      <errorID>fd33873b-9caf-4f30-b209-2011757a3279</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6B376FD0</paraID>
      <start>15</start>
      <end>19</end>
      <status>modified</status>
      <modifiedWord>无须设置</modifiedWord>
      <trackRevisions>false</trackRevisions>
    </reviewItem>
    <reviewItem>
      <errorID>08ff4dae-8c7e-4fb0-aecc-2f76ce323d91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35347031</paraID>
      <start>0</start>
      <end>2</end>
      <status>modified</status>
      <modifiedWord>1.</modifiedWord>
      <trackRevisions>false</trackRevisions>
    </reviewItem>
    <reviewItem>
      <errorID>de75d9ff-6e74-4082-af11-6f12856bf892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4E6EF01B</paraID>
      <start>0</start>
      <end>2</end>
      <status>modified</status>
      <modifiedWord>2.</modifiedWord>
      <trackRevisions>false</trackRevisions>
    </reviewItem>
    <reviewItem>
      <errorID>44da62f4-afdb-43e3-b1aa-ae3d3d3a7453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27E276CF</paraID>
      <start>0</start>
      <end>2</end>
      <status>modified</status>
      <modifiedWord>3.</modifiedWord>
      <trackRevisions>false</trackRevisions>
    </reviewItem>
    <reviewItem>
      <errorID>b10f7dec-5f67-4041-b1ab-6e078b2c28b3</errorID>
      <errorWord>(</errorWord>
      <group>L1_Format</group>
      <groupName>格式问题</groupName>
      <ability>L2_HalfPunc_CN</ability>
      <abilityName>全半角问题</abilityName>
      <candidateList>
        <item>（</item>
      </candidateList>
      <explain>文本全半角错误。</explain>
      <paraID>191AC4C6</paraID>
      <start>22</start>
      <end>23</end>
      <status>modified</status>
      <modifiedWord>（</modifiedWord>
      <trackRevisions>false</trackRevisions>
    </reviewItem>
    <reviewItem>
      <errorID>3a7e32d0-ee27-4820-8809-3c182880dfc7</errorID>
      <errorWord>(</errorWord>
      <group>L1_Format</group>
      <groupName>格式问题</groupName>
      <ability>L2_HalfPunc_CN</ability>
      <abilityName>全半角问题</abilityName>
      <candidateList>
        <item>（</item>
      </candidateList>
      <explain>文本全半角错误。</explain>
      <paraID>4342F32C</paraID>
      <start>28</start>
      <end>29</end>
      <status>modified</status>
      <modifiedWord>（</modifiedWord>
      <trackRevisions>false</trackRevisions>
    </reviewItem>
    <reviewItem>
      <errorID>6f36c695-012e-43c8-b647-da47d9629ddb</errorID>
      <errorWord>)</errorWord>
      <group>L1_Format</group>
      <groupName>格式问题</groupName>
      <ability>L2_HalfPunc_CN</ability>
      <abilityName>全半角问题</abilityName>
      <candidateList>
        <item>）</item>
      </candidateList>
      <explain>文本全半角错误。</explain>
      <paraID>4342F32C</paraID>
      <start>30</start>
      <end>31</end>
      <status>modified</status>
      <modifiedWord>）</modifiedWord>
      <trackRevisions>false</trackRevisions>
    </reviewItem>
    <reviewItem>
      <errorID>b3e2499c-ef40-4baf-8f79-d3772b9fe331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47460505</paraID>
      <start>100</start>
      <end>101</end>
      <status>modified</status>
      <modifiedWord>—</modifiedWord>
      <trackRevisions>false</trackRevisions>
    </reviewItem>
    <reviewItem>
      <errorID>db86fb60-de1f-49d8-aa63-b51043f9ddf5</errorID>
      <errorWord>(</errorWord>
      <group>L1_Format</group>
      <groupName>格式问题</groupName>
      <ability>L2_HalfPunc_CN</ability>
      <abilityName>全半角问题</abilityName>
      <candidateList>
        <item>（</item>
      </candidateList>
      <explain>文本全半角错误。</explain>
      <paraID>53CB0158</paraID>
      <start>5</start>
      <end>6</end>
      <status>modified</status>
      <modifiedWord>（</modifiedWord>
      <trackRevisions>false</trackRevisions>
    </reviewItem>
    <reviewItem>
      <errorID>fced7b79-ca74-461c-9b88-9ad47853fb8f</errorID>
      <errorWord>)</errorWord>
      <group>L1_Format</group>
      <groupName>格式问题</groupName>
      <ability>L2_HalfPunc_CN</ability>
      <abilityName>全半角问题</abilityName>
      <candidateList>
        <item>）</item>
      </candidateList>
      <explain>文本全半角错误。</explain>
      <paraID>53CB0158</paraID>
      <start>8</start>
      <end>9</end>
      <status>modified</status>
      <modifiedWord>）</modifiedWord>
      <trackRevisions>false</trackRevisions>
    </reviewItem>
    <reviewItem>
      <errorID>16fa044b-9bef-4533-a859-401175ae7257</errorID>
      <errorWord>(</errorWord>
      <group>L1_Format</group>
      <groupName>格式问题</groupName>
      <ability>L2_HalfPunc_CN</ability>
      <abilityName>全半角问题</abilityName>
      <candidateList>
        <item>（</item>
      </candidateList>
      <explain>文本全半角错误。</explain>
      <paraID>4A2CDF30</paraID>
      <start>33</start>
      <end>34</end>
      <status>modified</status>
      <modifiedWord>（</modifiedWord>
      <trackRevisions>false</trackRevisions>
    </reviewItem>
    <reviewItem>
      <errorID>1924339b-d452-474c-93af-f338eec2f3d4</errorID>
      <errorWord>)</errorWord>
      <group>L1_Format</group>
      <groupName>格式问题</groupName>
      <ability>L2_HalfPunc_CN</ability>
      <abilityName>全半角问题</abilityName>
      <candidateList>
        <item>）</item>
      </candidateList>
      <explain>文本全半角错误。</explain>
      <paraID>4A2CDF30</paraID>
      <start>45</start>
      <end>46</end>
      <status>modified</status>
      <modifiedWord>）</modifiedWord>
      <trackRevisions>false</trackRevisions>
    </reviewItem>
    <reviewItem>
      <errorID>577219ec-2a3d-44fb-a131-4ae1b43f4060</errorID>
      <errorWord>(</errorWord>
      <group>L1_Format</group>
      <groupName>格式问题</groupName>
      <ability>L2_HalfPunc_CN</ability>
      <abilityName>全半角问题</abilityName>
      <candidateList>
        <item>（</item>
      </candidateList>
      <explain>文本全半角错误。</explain>
      <paraID>2DF01770</paraID>
      <start>55</start>
      <end>56</end>
      <status>modified</status>
      <modifiedWord>（</modifiedWord>
      <trackRevisions>false</trackRevisions>
    </reviewItem>
    <reviewItem>
      <errorID>3a139cb0-fa97-4623-98ce-6b275449d3c2</errorID>
      <errorWord>)</errorWord>
      <group>L1_Word</group>
      <groupName>字词问题</groupName>
      <ability>L2_Typo</ability>
      <abilityName>字词错误</abilityName>
      <candidateList>
        <item>)和</item>
      </candidateList>
      <explain/>
      <paraID>2DF01770</paraID>
      <start>72</start>
      <end>74</end>
      <status>modified</status>
      <modifiedWord>)和</modifiedWord>
      <trackRevisions>false</trackRevisions>
    </reviewItem>
    <reviewItem>
      <errorID>90f6f6cb-154a-42dc-a220-fb01e8d71cf1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72E4A3A4</paraID>
      <start>0</start>
      <end>2</end>
      <status>modified</status>
      <modifiedWord>2.</modifiedWord>
      <trackRevisions>false</trackRevisions>
    </reviewItem>
    <reviewItem>
      <errorID>8c8f393f-1126-4771-83a5-9e990c00be29</errorID>
      <errorWord>〔2017〕 141号</errorWord>
      <group>L1_Knowledge</group>
      <groupName>知识性问题</groupName>
      <ability>L2_Knowledge</ability>
      <abilityName>其他知识</abilityName>
      <candidateList>
        <item>〔2017〕141号</item>
      </candidateList>
      <explain>发文字号格式错误。</explain>
      <paraID>4AA7E99A</paraID>
      <start>49</start>
      <end>59</end>
      <status>modified</status>
      <modifiedWord>〔2017〕141号</modifiedWord>
      <trackRevisions>false</trackRevisions>
    </reviewItem>
    <reviewItem>
      <errorID>d64bbb13-00e0-48e8-b3db-243f8465b15a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345C66DA</paraID>
      <start>0</start>
      <end>2</end>
      <status>modified</status>
      <modifiedWord>3.</modifiedWord>
      <trackRevisions>false</trackRevisions>
    </reviewItem>
    <reviewItem>
      <errorID>c178df66-7ee4-4c8e-8d20-aa187bd89e79</errorID>
      <errorWord>(</errorWord>
      <group>L1_Format</group>
      <groupName>格式问题</groupName>
      <ability>L2_HalfPunc_CN</ability>
      <abilityName>全半角问题</abilityName>
      <candidateList>
        <item>（</item>
      </candidateList>
      <explain>文本全半角错误。</explain>
      <paraID>2F0F0B0C</paraID>
      <start>6</start>
      <end>7</end>
      <status>modified</status>
      <modifiedWord>（</modifiedWord>
      <trackRevisions>false</trackRevisions>
    </reviewItem>
    <reviewItem>
      <errorID>7d2df95a-7881-4f01-8c87-00e59f82af13</errorID>
      <errorWord>)</errorWord>
      <group>L1_Format</group>
      <groupName>格式问题</groupName>
      <ability>L2_HalfPunc_CN</ability>
      <abilityName>全半角问题</abilityName>
      <candidateList>
        <item>）</item>
      </candidateList>
      <explain>文本全半角错误。</explain>
      <paraID>2F0F0B0C</paraID>
      <start>12</start>
      <end>13</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63FADC66-37E8-4D73-B070-18039032BC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曹雪（南京江城）</cp:lastModifiedBy>
  <cp:revision>140</cp:revision>
  <dcterms:created xsi:type="dcterms:W3CDTF">2023-02-21T06:59:00Z</dcterms:created>
  <dcterms:modified xsi:type="dcterms:W3CDTF">2026-07-15T05:55:07Z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eyJoZGlkIjoiMGY3OTg2ZDU2ZGI1NjE0NzU3ZDdkN2FlOGExZTI0ZmUiLCJ1c2VySWQiOiI0MjkzNjk5MzgifQ==</vt:lpwstr>
  </property>
  <property fmtid="{D5CDD505-2E9C-101B-9397-08002B2CF9AE}" pid="3" name="KSOProductBuildVer">
    <vt:lpwstr>2052-12.1.0.26895</vt:lpwstr>
  </property>
  <property fmtid="{D5CDD505-2E9C-101B-9397-08002B2CF9AE}" pid="4" name="ICV">
    <vt:lpwstr>E40BF51C0AF34034A38F5F5DA649B56F_13</vt:lpwstr>
  </property>
</Properties>
</file>